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DE56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3561A435">
            <w:pPr>
              <w:pStyle w:val="22"/>
              <w:framePr w:wrap="notBeside" w:vAnchor="page" w:hAnchor="page" w:x="1391" w:y="568"/>
              <w:tabs>
                <w:tab w:val="clear" w:pos="4153"/>
                <w:tab w:val="clear" w:pos="8306"/>
              </w:tabs>
              <w:spacing w:line="240" w:lineRule="auto"/>
              <w:jc w:val="left"/>
              <w:rPr>
                <w:rFonts w:hint="eastAsia" w:ascii="黑体" w:hAnsi="黑体" w:eastAsia="黑体"/>
                <w:sz w:val="21"/>
                <w:szCs w:val="21"/>
              </w:rPr>
            </w:pPr>
          </w:p>
        </w:tc>
      </w:tr>
      <w:tr w14:paraId="663BD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B73F4B">
            <w:pPr>
              <w:pStyle w:val="22"/>
              <w:framePr w:wrap="notBeside" w:vAnchor="page" w:hAnchor="page" w:x="1391" w:y="568"/>
              <w:tabs>
                <w:tab w:val="clear" w:pos="4153"/>
                <w:tab w:val="clear" w:pos="8306"/>
              </w:tabs>
              <w:spacing w:before="40" w:line="240" w:lineRule="auto"/>
              <w:ind w:left="210" w:hanging="210" w:hangingChars="100"/>
              <w:jc w:val="left"/>
              <w:rPr>
                <w:rFonts w:hint="eastAsia" w:ascii="黑体" w:hAnsi="黑体" w:eastAsia="黑体"/>
                <w:sz w:val="21"/>
                <w:szCs w:val="21"/>
              </w:rPr>
            </w:pPr>
          </w:p>
        </w:tc>
        <w:tc>
          <w:tcPr>
            <w:tcW w:w="8855" w:type="dxa"/>
          </w:tcPr>
          <w:p w14:paraId="650404DF">
            <w:pPr>
              <w:pStyle w:val="22"/>
              <w:framePr w:wrap="notBeside" w:vAnchor="page" w:hAnchor="page" w:x="1391" w:y="568"/>
              <w:tabs>
                <w:tab w:val="clear" w:pos="4153"/>
                <w:tab w:val="clear" w:pos="8306"/>
              </w:tabs>
              <w:spacing w:before="40" w:line="240" w:lineRule="auto"/>
              <w:jc w:val="left"/>
              <w:rPr>
                <w:rFonts w:hint="eastAsia" w:ascii="黑体" w:hAnsi="黑体" w:eastAsia="黑体"/>
                <w:sz w:val="21"/>
                <w:szCs w:val="21"/>
              </w:rPr>
            </w:pPr>
          </w:p>
        </w:tc>
      </w:tr>
    </w:tbl>
    <w:p w14:paraId="219BB668">
      <w:pPr>
        <w:pStyle w:val="54"/>
        <w:framePr w:w="9639" w:h="624" w:hRule="exact" w:hSpace="181" w:vSpace="181" w:wrap="around" w:hAnchor="page" w:x="1305" w:y="2269"/>
        <w:rPr>
          <w:rFonts w:hint="eastAsia"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6DB16B3A">
      <w:pPr>
        <w:pStyle w:val="199"/>
        <w:framePr w:wrap="around"/>
      </w:pPr>
      <w:r>
        <w:rPr>
          <w:rFonts w:hint="eastAsia" w:ascii="Times New Roman"/>
        </w:rPr>
        <w:t>GTJ</w:t>
      </w:r>
      <w:r>
        <w:t xml:space="preserve"> </w:t>
      </w:r>
      <w:r>
        <w:rPr>
          <w:rFonts w:hint="eastAsia"/>
        </w:rPr>
        <w:t>XXXX</w:t>
      </w:r>
      <w:r>
        <w:rPr>
          <w:rFonts w:hAnsi="黑体"/>
        </w:rPr>
        <w:t>—</w:t>
      </w:r>
      <w:r>
        <w:t>202</w:t>
      </w:r>
      <w:r>
        <w:rPr>
          <w:rFonts w:hint="eastAsia"/>
        </w:rPr>
        <w:t>5</w:t>
      </w:r>
    </w:p>
    <w:p w14:paraId="4A6B79CB">
      <w:pPr>
        <w:pStyle w:val="53"/>
        <w:framePr w:w="0" w:hRule="auto" w:wrap="around" w:vAnchor="page" w:hAnchor="page" w:x="7872" w:y="938"/>
        <w:ind w:firstLine="420"/>
        <w:jc w:val="both"/>
      </w:pPr>
      <w:r>
        <w:rPr>
          <w:rFonts w:hint="eastAsia"/>
        </w:rPr>
        <w:t>GTJ</w:t>
      </w:r>
    </w:p>
    <w:p w14:paraId="182C45F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5854A81">
      <w:pPr>
        <w:pStyle w:val="54"/>
        <w:framePr w:w="9639" w:h="6976" w:hRule="exact" w:hSpace="0" w:vSpace="0" w:wrap="around" w:hAnchor="page" w:y="6408"/>
        <w:jc w:val="center"/>
        <w:rPr>
          <w:rFonts w:hint="eastAsia" w:ascii="黑体" w:hAnsi="黑体" w:eastAsia="黑体"/>
          <w:b w:val="0"/>
          <w:bCs w:val="0"/>
          <w:w w:val="100"/>
        </w:rPr>
      </w:pPr>
    </w:p>
    <w:p w14:paraId="15882A08">
      <w:pPr>
        <w:pStyle w:val="201"/>
        <w:framePr w:h="6974" w:hRule="exact" w:wrap="around" w:x="1357" w:y="6025" w:anchorLock="1"/>
        <w:rPr>
          <w:rFonts w:hint="eastAsia"/>
        </w:rPr>
      </w:pPr>
      <w:bookmarkStart w:id="1" w:name="OLE_LINK2"/>
      <w:r>
        <w:rPr>
          <w:rFonts w:hint="eastAsia"/>
        </w:rPr>
        <w:t>铁道机车圆柱螺旋弹簧</w:t>
      </w:r>
    </w:p>
    <w:bookmarkEnd w:id="1"/>
    <w:p w14:paraId="23C12F6D">
      <w:pPr>
        <w:framePr w:w="9639" w:h="6974" w:hRule="exact" w:wrap="around" w:vAnchor="page" w:hAnchor="page" w:x="1357" w:y="6025" w:anchorLock="1"/>
        <w:ind w:left="-1418"/>
      </w:pPr>
    </w:p>
    <w:p w14:paraId="45453D1E">
      <w:pPr>
        <w:pStyle w:val="129"/>
        <w:framePr w:w="9639" w:h="6974" w:hRule="exact" w:wrap="around" w:vAnchor="page" w:hAnchor="page" w:x="1357" w:y="6025" w:anchorLock="1"/>
        <w:textAlignment w:val="bottom"/>
        <w:rPr>
          <w:rFonts w:eastAsia="黑体"/>
          <w:sz w:val="24"/>
          <w:szCs w:val="24"/>
        </w:rPr>
      </w:pPr>
      <w:r>
        <w:rPr>
          <w:rFonts w:hint="eastAsia" w:eastAsia="黑体"/>
          <w:sz w:val="24"/>
          <w:szCs w:val="24"/>
        </w:rPr>
        <w:t>Cylindrical helical spring for railway locomotives</w:t>
      </w:r>
    </w:p>
    <w:p w14:paraId="0C467D8C">
      <w:pPr>
        <w:framePr w:w="9639" w:h="6974" w:hRule="exact" w:wrap="around" w:vAnchor="page" w:hAnchor="page" w:x="1357" w:y="6025" w:anchorLock="1"/>
        <w:spacing w:line="760" w:lineRule="exact"/>
        <w:ind w:left="-1418"/>
        <w:rPr>
          <w:rFonts w:hint="eastAsia" w:ascii="黑体" w:hAnsi="黑体" w:eastAsia="黑体"/>
        </w:rPr>
      </w:pPr>
    </w:p>
    <w:p w14:paraId="074B0894">
      <w:pPr>
        <w:pStyle w:val="129"/>
        <w:framePr w:w="9639" w:h="6974" w:hRule="exact" w:wrap="around" w:vAnchor="page" w:hAnchor="page" w:x="1357" w:y="6025" w:anchorLock="1"/>
        <w:spacing w:before="720" w:beforeLines="300" w:after="72" w:afterLines="30" w:line="240" w:lineRule="auto"/>
        <w:textAlignment w:val="bottom"/>
        <w:rPr>
          <w:b/>
          <w:sz w:val="21"/>
          <w:szCs w:val="28"/>
        </w:rPr>
      </w:pPr>
    </w:p>
    <w:p w14:paraId="6494C964">
      <w:pPr>
        <w:pStyle w:val="197"/>
        <w:framePr w:wrap="around" w:y="14176"/>
      </w:pPr>
      <w:r>
        <w:rPr>
          <w:rFonts w:hint="eastAsia" w:ascii="黑体"/>
        </w:rPr>
        <w:t>XXXX</w:t>
      </w:r>
      <w:r>
        <w:rPr>
          <w:rFonts w:ascii="黑体"/>
        </w:rPr>
        <w:t>-</w:t>
      </w:r>
      <w:r>
        <w:rPr>
          <w:rFonts w:hint="eastAsia" w:ascii="黑体" w:hAnsi="黑体" w:cs="黑体"/>
        </w:rPr>
        <w:t>XX</w:t>
      </w:r>
      <w:r>
        <w:rPr>
          <w:rFonts w:ascii="黑体"/>
        </w:rPr>
        <w:t>-</w:t>
      </w:r>
      <w:r>
        <w:rPr>
          <w:rFonts w:hint="eastAsia" w:ascii="黑体"/>
        </w:rPr>
        <w:t>XX</w:t>
      </w:r>
      <w:r>
        <w:rPr>
          <w:rFonts w:hint="eastAsia"/>
        </w:rPr>
        <w:t>发布</w:t>
      </w:r>
    </w:p>
    <w:p w14:paraId="3AFEE0F0">
      <w:pPr>
        <w:pStyle w:val="198"/>
        <w:framePr w:wrap="around" w:y="14176"/>
      </w:pPr>
      <w:r>
        <w:rPr>
          <w:rFonts w:hint="eastAsia" w:ascii="黑体"/>
        </w:rPr>
        <w:t>XXXX</w:t>
      </w:r>
      <w:r>
        <w:t xml:space="preserve"> </w:t>
      </w:r>
      <w:r>
        <w:rPr>
          <w:rFonts w:ascii="黑体"/>
        </w:rPr>
        <w:t>-</w:t>
      </w:r>
      <w:r>
        <w:t xml:space="preserve"> </w:t>
      </w:r>
      <w:r>
        <w:rPr>
          <w:rFonts w:hint="eastAsia" w:ascii="黑体"/>
        </w:rPr>
        <w:t>XX</w:t>
      </w:r>
      <w:r>
        <w:t xml:space="preserve"> </w:t>
      </w:r>
      <w:r>
        <w:rPr>
          <w:rFonts w:ascii="黑体"/>
        </w:rPr>
        <w:t>-</w:t>
      </w:r>
      <w:r>
        <w:t xml:space="preserve"> </w:t>
      </w:r>
      <w:r>
        <w:rPr>
          <w:rFonts w:hint="eastAsia" w:ascii="黑体"/>
        </w:rPr>
        <w:t>XX</w:t>
      </w:r>
      <w:r>
        <w:rPr>
          <w:rFonts w:hint="eastAsia"/>
        </w:rPr>
        <w:t>实施</w:t>
      </w:r>
    </w:p>
    <w:p w14:paraId="5F082855">
      <w:pPr>
        <w:pStyle w:val="155"/>
        <w:framePr w:wrap="around" w:vAnchor="page" w:hAnchor="page" w:x="2408" w:y="15268"/>
        <w:ind w:firstLine="420"/>
      </w:pPr>
      <w:bookmarkStart w:id="2" w:name="fm"/>
      <w:r>
        <w:rPr>
          <w:rFonts w:hint="eastAsia"/>
        </w:rPr>
        <w:t>国家铁路局</w:t>
      </w:r>
      <w:bookmarkEnd w:id="2"/>
      <w:r>
        <w:rPr>
          <w:rFonts w:hint="eastAsia" w:ascii="MS Mincho" w:hAnsi="MS Mincho" w:eastAsia="MS Mincho" w:cs="MS Mincho"/>
        </w:rPr>
        <w:t>   </w:t>
      </w:r>
      <w:r>
        <w:rPr>
          <w:rStyle w:val="233"/>
          <w:rFonts w:hint="eastAsia"/>
        </w:rPr>
        <w:t>发布</w:t>
      </w:r>
    </w:p>
    <w:p w14:paraId="57003A3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EC63B0E">
      <w:pPr>
        <w:pStyle w:val="95"/>
        <w:spacing w:before="640" w:after="560" w:afterLines="0"/>
      </w:pPr>
      <w:bookmarkStart w:id="3" w:name="BookMark1"/>
      <w:bookmarkStart w:id="4" w:name="_Toc59003402"/>
      <w:r>
        <w:rPr>
          <w:rFonts w:hint="eastAsia"/>
          <w:spacing w:val="320"/>
        </w:rPr>
        <w:t>目</w:t>
      </w:r>
      <w:r>
        <w:rPr>
          <w:rFonts w:hint="eastAsia"/>
        </w:rPr>
        <w:t>次</w:t>
      </w:r>
    </w:p>
    <w:sdt>
      <w:sdtPr>
        <w:rPr>
          <w:rFonts w:ascii="Calibri"/>
          <w:lang w:val="zh-CN"/>
        </w:rPr>
        <w:id w:val="-359667499"/>
        <w:docPartObj>
          <w:docPartGallery w:val="Table of Contents"/>
          <w:docPartUnique/>
        </w:docPartObj>
      </w:sdtPr>
      <w:sdtEndPr>
        <w:rPr>
          <w:rFonts w:ascii="宋体"/>
          <w:b/>
          <w:bCs/>
          <w:lang w:val="zh-CN"/>
        </w:rPr>
      </w:sdtEndPr>
      <w:sdtContent>
        <w:p w14:paraId="6D8E6BAC">
          <w:pPr>
            <w:pStyle w:val="23"/>
            <w:tabs>
              <w:tab w:val="right" w:leader="dot" w:pos="9060"/>
            </w:tabs>
            <w:adjustRightInd/>
            <w:spacing w:after="0" w:line="276" w:lineRule="auto"/>
            <w:rPr>
              <w:rFonts w:hint="eastAsia" w:hAnsi="宋体" w:cstheme="minorBidi"/>
              <w:sz w:val="22"/>
              <w:szCs w:val="24"/>
              <w14:ligatures w14:val="standardContextual"/>
            </w:rPr>
          </w:pPr>
          <w:r>
            <w:rPr>
              <w:rFonts w:hAnsi="宋体"/>
              <w:b/>
              <w:bCs/>
              <w:lang w:val="zh-CN"/>
            </w:rPr>
            <w:fldChar w:fldCharType="begin"/>
          </w:r>
          <w:r>
            <w:rPr>
              <w:rFonts w:hAnsi="宋体"/>
              <w:b/>
              <w:bCs/>
              <w:lang w:val="zh-CN"/>
            </w:rPr>
            <w:instrText xml:space="preserve"> TOC \o "1-2" \h \z \u </w:instrText>
          </w:r>
          <w:r>
            <w:rPr>
              <w:rFonts w:hAnsi="宋体"/>
              <w:b/>
              <w:bCs/>
              <w:lang w:val="zh-CN"/>
            </w:rPr>
            <w:fldChar w:fldCharType="separate"/>
          </w:r>
          <w:r>
            <w:fldChar w:fldCharType="begin"/>
          </w:r>
          <w:r>
            <w:instrText xml:space="preserve"> HYPERLINK \l "_Toc196676637" </w:instrText>
          </w:r>
          <w:r>
            <w:fldChar w:fldCharType="separate"/>
          </w:r>
          <w:r>
            <w:rPr>
              <w:rStyle w:val="36"/>
              <w:rFonts w:hint="eastAsia" w:hAnsi="宋体"/>
              <w:spacing w:val="320"/>
            </w:rPr>
            <w:t>前</w:t>
          </w:r>
          <w:r>
            <w:rPr>
              <w:rStyle w:val="36"/>
              <w:rFonts w:hint="eastAsia" w:hAnsi="宋体"/>
            </w:rPr>
            <w:t>言</w:t>
          </w:r>
          <w:r>
            <w:rPr>
              <w:rFonts w:hAnsi="宋体"/>
            </w:rPr>
            <w:tab/>
          </w:r>
          <w:r>
            <w:rPr>
              <w:rFonts w:hint="eastAsia" w:hAnsi="宋体"/>
            </w:rPr>
            <w:fldChar w:fldCharType="begin"/>
          </w:r>
          <w:r>
            <w:rPr>
              <w:rFonts w:hAnsi="宋体"/>
            </w:rPr>
            <w:instrText xml:space="preserve"> PAGEREF _Toc196676637 \h </w:instrText>
          </w:r>
          <w:r>
            <w:rPr>
              <w:rFonts w:hint="eastAsia" w:hAnsi="宋体"/>
            </w:rPr>
            <w:fldChar w:fldCharType="separate"/>
          </w:r>
          <w:r>
            <w:rPr>
              <w:rFonts w:hint="eastAsia" w:hAnsi="宋体"/>
            </w:rPr>
            <w:t>II</w:t>
          </w:r>
          <w:r>
            <w:rPr>
              <w:rFonts w:hint="eastAsia" w:hAnsi="宋体"/>
            </w:rPr>
            <w:fldChar w:fldCharType="end"/>
          </w:r>
          <w:r>
            <w:rPr>
              <w:rFonts w:hint="eastAsia" w:hAnsi="宋体"/>
            </w:rPr>
            <w:fldChar w:fldCharType="end"/>
          </w:r>
        </w:p>
        <w:p w14:paraId="0BC5A5B1">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"_Toc196676638" </w:instrText>
          </w:r>
          <w:r>
            <w:fldChar w:fldCharType="separate"/>
          </w:r>
          <w:r>
            <w:rPr>
              <w:rStyle w:val="36"/>
              <w:rFonts w:hint="eastAsia" w:hAnsi="宋体"/>
            </w:rPr>
            <w:t>1 范围</w:t>
          </w:r>
          <w:r>
            <w:rPr>
              <w:rFonts w:hAnsi="宋体"/>
            </w:rPr>
            <w:tab/>
          </w:r>
          <w:r>
            <w:rPr>
              <w:rFonts w:hint="eastAsia" w:hAnsi="宋体"/>
            </w:rPr>
            <w:fldChar w:fldCharType="begin"/>
          </w:r>
          <w:r>
            <w:rPr>
              <w:rFonts w:hAnsi="宋体"/>
            </w:rPr>
            <w:instrText xml:space="preserve"> PAGEREF _Toc196676638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387222A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"_Toc196676639" </w:instrText>
          </w:r>
          <w:r>
            <w:fldChar w:fldCharType="separate"/>
          </w:r>
          <w:r>
            <w:rPr>
              <w:rStyle w:val="36"/>
              <w:rFonts w:hint="eastAsia" w:hAnsi="宋体"/>
            </w:rPr>
            <w:t>2 规范性引用文件</w:t>
          </w:r>
          <w:r>
            <w:rPr>
              <w:rFonts w:hAnsi="宋体"/>
            </w:rPr>
            <w:tab/>
          </w:r>
          <w:r>
            <w:rPr>
              <w:rFonts w:hint="eastAsia" w:hAnsi="宋体"/>
            </w:rPr>
            <w:fldChar w:fldCharType="begin"/>
          </w:r>
          <w:r>
            <w:rPr>
              <w:rFonts w:hAnsi="宋体"/>
            </w:rPr>
            <w:instrText xml:space="preserve"> PAGEREF _Toc196676639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0DA973E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"_Toc196676640" </w:instrText>
          </w:r>
          <w:r>
            <w:fldChar w:fldCharType="separate"/>
          </w:r>
          <w:r>
            <w:rPr>
              <w:rStyle w:val="36"/>
              <w:rFonts w:hint="eastAsia" w:hAnsi="宋体"/>
            </w:rPr>
            <w:t>3 工厂检查</w:t>
          </w:r>
          <w:r>
            <w:rPr>
              <w:rFonts w:hAnsi="宋体"/>
            </w:rPr>
            <w:tab/>
          </w:r>
          <w:r>
            <w:rPr>
              <w:rFonts w:hint="eastAsia" w:hAnsi="宋体"/>
            </w:rPr>
            <w:fldChar w:fldCharType="begin"/>
          </w:r>
          <w:r>
            <w:rPr>
              <w:rFonts w:hAnsi="宋体"/>
            </w:rPr>
            <w:instrText xml:space="preserve"> PAGEREF _Toc196676640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38D161EE">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"_Toc196676641" </w:instrText>
          </w:r>
          <w:r>
            <w:fldChar w:fldCharType="separate"/>
          </w:r>
          <w:r>
            <w:rPr>
              <w:rStyle w:val="36"/>
              <w:rFonts w:hint="eastAsia" w:hAnsi="宋体" w:cs="黑体"/>
            </w:rPr>
            <w:t>3.1</w:t>
          </w:r>
          <w:r>
            <w:rPr>
              <w:rStyle w:val="36"/>
              <w:rFonts w:hint="eastAsia" w:hAnsi="宋体"/>
            </w:rPr>
            <w:t xml:space="preserve">  专业技术人员</w:t>
          </w:r>
          <w:r>
            <w:rPr>
              <w:rFonts w:hAnsi="宋体"/>
            </w:rPr>
            <w:tab/>
          </w:r>
          <w:r>
            <w:rPr>
              <w:rFonts w:hint="eastAsia" w:hAnsi="宋体"/>
            </w:rPr>
            <w:fldChar w:fldCharType="begin"/>
          </w:r>
          <w:r>
            <w:rPr>
              <w:rFonts w:hAnsi="宋体"/>
            </w:rPr>
            <w:instrText xml:space="preserve"> PAGEREF _Toc196676641 \h </w:instrText>
          </w:r>
          <w:r>
            <w:rPr>
              <w:rFonts w:hint="eastAsia" w:hAnsi="宋体"/>
            </w:rPr>
            <w:fldChar w:fldCharType="separate"/>
          </w:r>
          <w:r>
            <w:rPr>
              <w:rFonts w:hint="eastAsia" w:hAnsi="宋体"/>
            </w:rPr>
            <w:t>1</w:t>
          </w:r>
          <w:r>
            <w:rPr>
              <w:rFonts w:hint="eastAsia" w:hAnsi="宋体"/>
            </w:rPr>
            <w:fldChar w:fldCharType="end"/>
          </w:r>
          <w:r>
            <w:rPr>
              <w:rFonts w:hint="eastAsia" w:hAnsi="宋体"/>
            </w:rPr>
            <w:fldChar w:fldCharType="end"/>
          </w:r>
        </w:p>
        <w:p w14:paraId="53A6B396">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"_Toc196676642" </w:instrText>
          </w:r>
          <w:r>
            <w:fldChar w:fldCharType="separate"/>
          </w:r>
          <w:r>
            <w:rPr>
              <w:rStyle w:val="36"/>
              <w:rFonts w:hint="eastAsia" w:hAnsi="宋体" w:cs="黑体"/>
            </w:rPr>
            <w:t>3.2</w:t>
          </w:r>
          <w:r>
            <w:rPr>
              <w:rStyle w:val="36"/>
              <w:rFonts w:hint="eastAsia" w:hAnsi="宋体"/>
            </w:rPr>
            <w:t xml:space="preserve">  生产设备工装和监视测量设备</w:t>
          </w:r>
          <w:r>
            <w:rPr>
              <w:rFonts w:hAnsi="宋体"/>
            </w:rPr>
            <w:tab/>
          </w:r>
          <w:r>
            <w:rPr>
              <w:rFonts w:hint="eastAsia" w:hAnsi="宋体"/>
            </w:rPr>
            <w:fldChar w:fldCharType="begin"/>
          </w:r>
          <w:r>
            <w:rPr>
              <w:rFonts w:hAnsi="宋体"/>
            </w:rPr>
            <w:instrText xml:space="preserve"> PAGEREF _Toc196676642 \h </w:instrText>
          </w:r>
          <w:r>
            <w:rPr>
              <w:rFonts w:hint="eastAsia" w:hAnsi="宋体"/>
            </w:rPr>
            <w:fldChar w:fldCharType="separate"/>
          </w:r>
          <w:r>
            <w:rPr>
              <w:rFonts w:hint="eastAsia" w:hAnsi="宋体"/>
            </w:rPr>
            <w:t>2</w:t>
          </w:r>
          <w:r>
            <w:rPr>
              <w:rFonts w:hint="eastAsia" w:hAnsi="宋体"/>
            </w:rPr>
            <w:fldChar w:fldCharType="end"/>
          </w:r>
          <w:r>
            <w:rPr>
              <w:rFonts w:hint="eastAsia" w:hAnsi="宋体"/>
            </w:rPr>
            <w:fldChar w:fldCharType="end"/>
          </w:r>
        </w:p>
        <w:p w14:paraId="3D447050">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"_Toc196676643" </w:instrText>
          </w:r>
          <w:r>
            <w:fldChar w:fldCharType="separate"/>
          </w:r>
          <w:r>
            <w:rPr>
              <w:rStyle w:val="36"/>
              <w:rFonts w:hint="eastAsia" w:hAnsi="宋体" w:cs="黑体"/>
            </w:rPr>
            <w:t>3.3零部件和材料</w:t>
          </w:r>
          <w:r>
            <w:rPr>
              <w:rFonts w:hAnsi="宋体"/>
            </w:rPr>
            <w:tab/>
          </w:r>
          <w:r>
            <w:rPr>
              <w:rFonts w:hint="eastAsia" w:hAnsi="宋体"/>
            </w:rPr>
            <w:fldChar w:fldCharType="begin"/>
          </w:r>
          <w:r>
            <w:rPr>
              <w:rFonts w:hAnsi="宋体"/>
            </w:rPr>
            <w:instrText xml:space="preserve"> PAGEREF _Toc196676643 \h </w:instrText>
          </w:r>
          <w:r>
            <w:rPr>
              <w:rFonts w:hint="eastAsia" w:hAnsi="宋体"/>
            </w:rPr>
            <w:fldChar w:fldCharType="separate"/>
          </w:r>
          <w:r>
            <w:rPr>
              <w:rFonts w:hint="eastAsia" w:hAnsi="宋体"/>
            </w:rPr>
            <w:t>3</w:t>
          </w:r>
          <w:r>
            <w:rPr>
              <w:rFonts w:hint="eastAsia" w:hAnsi="宋体"/>
            </w:rPr>
            <w:fldChar w:fldCharType="end"/>
          </w:r>
          <w:r>
            <w:rPr>
              <w:rFonts w:hint="eastAsia" w:hAnsi="宋体"/>
            </w:rPr>
            <w:fldChar w:fldCharType="end"/>
          </w:r>
        </w:p>
        <w:p w14:paraId="05957958">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"_Toc196676644" </w:instrText>
          </w:r>
          <w:r>
            <w:fldChar w:fldCharType="separate"/>
          </w:r>
          <w:r>
            <w:rPr>
              <w:rStyle w:val="36"/>
              <w:rFonts w:hint="eastAsia" w:hAnsi="宋体"/>
            </w:rPr>
            <w:t>4产品抽样检验</w:t>
          </w:r>
          <w:r>
            <w:rPr>
              <w:rFonts w:hAnsi="宋体"/>
            </w:rPr>
            <w:tab/>
          </w:r>
          <w:r>
            <w:rPr>
              <w:rFonts w:hint="eastAsia" w:hAnsi="宋体"/>
            </w:rPr>
            <w:fldChar w:fldCharType="begin"/>
          </w:r>
          <w:r>
            <w:rPr>
              <w:rFonts w:hAnsi="宋体"/>
            </w:rPr>
            <w:instrText xml:space="preserve"> PAGEREF _Toc196676644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525CD4FF">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"_Toc196676645" </w:instrText>
          </w:r>
          <w:r>
            <w:fldChar w:fldCharType="separate"/>
          </w:r>
          <w:r>
            <w:rPr>
              <w:rStyle w:val="36"/>
              <w:rFonts w:hint="eastAsia" w:hAnsi="宋体"/>
            </w:rPr>
            <w:t>4.1  检验依据</w:t>
          </w:r>
          <w:r>
            <w:rPr>
              <w:rFonts w:hAnsi="宋体"/>
            </w:rPr>
            <w:tab/>
          </w:r>
          <w:r>
            <w:rPr>
              <w:rFonts w:hint="eastAsia" w:hAnsi="宋体"/>
            </w:rPr>
            <w:fldChar w:fldCharType="begin"/>
          </w:r>
          <w:r>
            <w:rPr>
              <w:rFonts w:hAnsi="宋体"/>
            </w:rPr>
            <w:instrText xml:space="preserve"> PAGEREF _Toc196676645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4E642509">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"_Toc196676646" </w:instrText>
          </w:r>
          <w:r>
            <w:fldChar w:fldCharType="separate"/>
          </w:r>
          <w:r>
            <w:rPr>
              <w:rStyle w:val="36"/>
              <w:rFonts w:hint="eastAsia" w:hAnsi="宋体"/>
            </w:rPr>
            <w:t>4.2  产品抽样</w:t>
          </w:r>
          <w:r>
            <w:rPr>
              <w:rFonts w:hAnsi="宋体"/>
            </w:rPr>
            <w:tab/>
          </w:r>
          <w:r>
            <w:rPr>
              <w:rFonts w:hint="eastAsia" w:hAnsi="宋体"/>
            </w:rPr>
            <w:fldChar w:fldCharType="begin"/>
          </w:r>
          <w:r>
            <w:rPr>
              <w:rFonts w:hAnsi="宋体"/>
            </w:rPr>
            <w:instrText xml:space="preserve"> PAGEREF _Toc196676646 \h </w:instrText>
          </w:r>
          <w:r>
            <w:rPr>
              <w:rFonts w:hint="eastAsia" w:hAnsi="宋体"/>
            </w:rPr>
            <w:fldChar w:fldCharType="separate"/>
          </w:r>
          <w:r>
            <w:rPr>
              <w:rFonts w:hint="eastAsia" w:hAnsi="宋体"/>
            </w:rPr>
            <w:t>4</w:t>
          </w:r>
          <w:r>
            <w:rPr>
              <w:rFonts w:hint="eastAsia" w:hAnsi="宋体"/>
            </w:rPr>
            <w:fldChar w:fldCharType="end"/>
          </w:r>
          <w:r>
            <w:rPr>
              <w:rFonts w:hint="eastAsia" w:hAnsi="宋体"/>
            </w:rPr>
            <w:fldChar w:fldCharType="end"/>
          </w:r>
        </w:p>
        <w:p w14:paraId="72EDA169">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"_Toc196676647" </w:instrText>
          </w:r>
          <w:r>
            <w:fldChar w:fldCharType="separate"/>
          </w:r>
          <w:r>
            <w:rPr>
              <w:rStyle w:val="36"/>
              <w:rFonts w:hint="eastAsia" w:hAnsi="宋体"/>
            </w:rPr>
            <w:t>4.3</w:t>
          </w:r>
          <w:r>
            <w:rPr>
              <w:rStyle w:val="36"/>
              <w:rFonts w:hAnsi="宋体"/>
            </w:rPr>
            <w:t xml:space="preserve">  </w:t>
          </w:r>
          <w:r>
            <w:rPr>
              <w:rStyle w:val="36"/>
              <w:rFonts w:hint="eastAsia" w:hAnsi="宋体"/>
            </w:rPr>
            <w:t>检验条件</w:t>
          </w:r>
          <w:r>
            <w:rPr>
              <w:rFonts w:hAnsi="宋体"/>
            </w:rPr>
            <w:tab/>
          </w:r>
          <w:r>
            <w:rPr>
              <w:rFonts w:hint="eastAsia" w:hAnsi="宋体"/>
            </w:rPr>
            <w:fldChar w:fldCharType="begin"/>
          </w:r>
          <w:r>
            <w:rPr>
              <w:rFonts w:hAnsi="宋体"/>
            </w:rPr>
            <w:instrText xml:space="preserve"> PAGEREF _Toc196676647 \h </w:instrText>
          </w:r>
          <w:r>
            <w:rPr>
              <w:rFonts w:hint="eastAsia" w:hAnsi="宋体"/>
            </w:rPr>
            <w:fldChar w:fldCharType="separate"/>
          </w:r>
          <w:r>
            <w:rPr>
              <w:rFonts w:hint="eastAsia" w:hAnsi="宋体"/>
            </w:rPr>
            <w:t>5</w:t>
          </w:r>
          <w:r>
            <w:rPr>
              <w:rFonts w:hint="eastAsia" w:hAnsi="宋体"/>
            </w:rPr>
            <w:fldChar w:fldCharType="end"/>
          </w:r>
          <w:r>
            <w:rPr>
              <w:rFonts w:hint="eastAsia" w:hAnsi="宋体"/>
            </w:rPr>
            <w:fldChar w:fldCharType="end"/>
          </w:r>
        </w:p>
        <w:p w14:paraId="21561C80">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"_Toc196676648" </w:instrText>
          </w:r>
          <w:r>
            <w:fldChar w:fldCharType="separate"/>
          </w:r>
          <w:r>
            <w:rPr>
              <w:rStyle w:val="36"/>
              <w:rFonts w:hint="eastAsia" w:hAnsi="宋体" w:cs="黑体"/>
            </w:rPr>
            <w:t>4.4</w:t>
          </w:r>
          <w:r>
            <w:rPr>
              <w:rStyle w:val="36"/>
              <w:rFonts w:hint="eastAsia" w:hAnsi="宋体"/>
            </w:rPr>
            <w:t xml:space="preserve">  检验内容、要求及方法</w:t>
          </w:r>
          <w:r>
            <w:rPr>
              <w:rFonts w:hAnsi="宋体"/>
            </w:rPr>
            <w:tab/>
          </w:r>
          <w:r>
            <w:rPr>
              <w:rFonts w:hint="eastAsia" w:hAnsi="宋体"/>
            </w:rPr>
            <w:fldChar w:fldCharType="begin"/>
          </w:r>
          <w:r>
            <w:rPr>
              <w:rFonts w:hAnsi="宋体"/>
            </w:rPr>
            <w:instrText xml:space="preserve"> PAGEREF _Toc196676648 \h </w:instrText>
          </w:r>
          <w:r>
            <w:rPr>
              <w:rFonts w:hint="eastAsia" w:hAnsi="宋体"/>
            </w:rPr>
            <w:fldChar w:fldCharType="separate"/>
          </w:r>
          <w:r>
            <w:rPr>
              <w:rFonts w:hint="eastAsia" w:hAnsi="宋体"/>
            </w:rPr>
            <w:t>6</w:t>
          </w:r>
          <w:r>
            <w:rPr>
              <w:rFonts w:hint="eastAsia" w:hAnsi="宋体"/>
            </w:rPr>
            <w:fldChar w:fldCharType="end"/>
          </w:r>
          <w:r>
            <w:rPr>
              <w:rFonts w:hint="eastAsia" w:hAnsi="宋体"/>
            </w:rPr>
            <w:fldChar w:fldCharType="end"/>
          </w:r>
        </w:p>
        <w:p w14:paraId="7F902EF1">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"_Toc196676649" </w:instrText>
          </w:r>
          <w:r>
            <w:fldChar w:fldCharType="separate"/>
          </w:r>
          <w:r>
            <w:rPr>
              <w:rStyle w:val="36"/>
              <w:rFonts w:hint="eastAsia" w:hAnsi="宋体" w:cs="黑体"/>
            </w:rPr>
            <w:t>4.5</w:t>
          </w:r>
          <w:r>
            <w:rPr>
              <w:rStyle w:val="36"/>
              <w:rFonts w:hint="eastAsia" w:hAnsi="宋体"/>
            </w:rPr>
            <w:t xml:space="preserve">  结果判定</w:t>
          </w:r>
          <w:r>
            <w:rPr>
              <w:rFonts w:hAnsi="宋体"/>
            </w:rPr>
            <w:tab/>
          </w:r>
          <w:r>
            <w:rPr>
              <w:rFonts w:hint="eastAsia" w:hAnsi="宋体"/>
            </w:rPr>
            <w:fldChar w:fldCharType="begin"/>
          </w:r>
          <w:r>
            <w:rPr>
              <w:rFonts w:hAnsi="宋体"/>
            </w:rPr>
            <w:instrText xml:space="preserve"> PAGEREF _Toc196676649 \h </w:instrText>
          </w:r>
          <w:r>
            <w:rPr>
              <w:rFonts w:hint="eastAsia" w:hAnsi="宋体"/>
            </w:rPr>
            <w:fldChar w:fldCharType="separate"/>
          </w:r>
          <w:r>
            <w:rPr>
              <w:rFonts w:hint="eastAsia" w:hAnsi="宋体"/>
            </w:rPr>
            <w:t>9</w:t>
          </w:r>
          <w:r>
            <w:rPr>
              <w:rFonts w:hint="eastAsia" w:hAnsi="宋体"/>
            </w:rPr>
            <w:fldChar w:fldCharType="end"/>
          </w:r>
          <w:r>
            <w:rPr>
              <w:rFonts w:hint="eastAsia" w:hAnsi="宋体"/>
            </w:rPr>
            <w:fldChar w:fldCharType="end"/>
          </w:r>
        </w:p>
        <w:p w14:paraId="5965C896">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"_Toc196676650" </w:instrText>
          </w:r>
          <w:r>
            <w:fldChar w:fldCharType="separate"/>
          </w:r>
          <w:r>
            <w:rPr>
              <w:rStyle w:val="36"/>
              <w:rFonts w:hint="eastAsia" w:hAnsi="宋体" w:cs="黑体"/>
            </w:rPr>
            <w:t xml:space="preserve">4.6 </w:t>
          </w:r>
          <w:r>
            <w:rPr>
              <w:rStyle w:val="36"/>
              <w:rFonts w:hint="eastAsia" w:hAnsi="宋体"/>
            </w:rPr>
            <w:t xml:space="preserve"> 检验程序</w:t>
          </w:r>
          <w:r>
            <w:rPr>
              <w:rFonts w:hAnsi="宋体"/>
            </w:rPr>
            <w:tab/>
          </w:r>
          <w:r>
            <w:rPr>
              <w:rFonts w:hint="eastAsia" w:hAnsi="宋体"/>
            </w:rPr>
            <w:fldChar w:fldCharType="begin"/>
          </w:r>
          <w:r>
            <w:rPr>
              <w:rFonts w:hAnsi="宋体"/>
            </w:rPr>
            <w:instrText xml:space="preserve"> PAGEREF _Toc196676650 \h </w:instrText>
          </w:r>
          <w:r>
            <w:rPr>
              <w:rFonts w:hint="eastAsia" w:hAnsi="宋体"/>
            </w:rPr>
            <w:fldChar w:fldCharType="separate"/>
          </w:r>
          <w:r>
            <w:rPr>
              <w:rFonts w:hint="eastAsia" w:hAnsi="宋体"/>
            </w:rPr>
            <w:t>10</w:t>
          </w:r>
          <w:r>
            <w:rPr>
              <w:rFonts w:hint="eastAsia" w:hAnsi="宋体"/>
            </w:rPr>
            <w:fldChar w:fldCharType="end"/>
          </w:r>
          <w:r>
            <w:rPr>
              <w:rFonts w:hint="eastAsia" w:hAnsi="宋体"/>
            </w:rPr>
            <w:fldChar w:fldCharType="end"/>
          </w:r>
        </w:p>
        <w:p w14:paraId="30CD1835">
          <w:pPr>
            <w:pStyle w:val="23"/>
            <w:tabs>
              <w:tab w:val="right" w:leader="dot" w:pos="9060"/>
            </w:tabs>
            <w:adjustRightInd/>
            <w:spacing w:after="0" w:line="276" w:lineRule="auto"/>
            <w:rPr>
              <w:rFonts w:hint="eastAsia" w:hAnsi="宋体" w:cstheme="minorBidi"/>
              <w:sz w:val="22"/>
              <w:szCs w:val="24"/>
              <w14:ligatures w14:val="standardContextual"/>
            </w:rPr>
          </w:pPr>
          <w:r>
            <w:fldChar w:fldCharType="begin"/>
          </w:r>
          <w:r>
            <w:instrText xml:space="preserve"> HYPERLINK \l "_Toc196676651" </w:instrText>
          </w:r>
          <w:r>
            <w:fldChar w:fldCharType="separate"/>
          </w:r>
          <w:r>
            <w:rPr>
              <w:rStyle w:val="36"/>
              <w:rFonts w:hint="eastAsia" w:hAnsi="宋体" w:cs="黑体"/>
            </w:rPr>
            <w:t xml:space="preserve">4.7 </w:t>
          </w:r>
          <w:r>
            <w:rPr>
              <w:rStyle w:val="36"/>
              <w:rFonts w:hint="eastAsia" w:hAnsi="宋体"/>
            </w:rPr>
            <w:t xml:space="preserve"> 检验报告</w:t>
          </w:r>
          <w:r>
            <w:rPr>
              <w:rFonts w:hAnsi="宋体"/>
            </w:rPr>
            <w:tab/>
          </w:r>
          <w:r>
            <w:rPr>
              <w:rFonts w:hint="eastAsia" w:hAnsi="宋体"/>
            </w:rPr>
            <w:fldChar w:fldCharType="begin"/>
          </w:r>
          <w:r>
            <w:rPr>
              <w:rFonts w:hAnsi="宋体"/>
            </w:rPr>
            <w:instrText xml:space="preserve"> PAGEREF _Toc196676651 \h </w:instrText>
          </w:r>
          <w:r>
            <w:rPr>
              <w:rFonts w:hint="eastAsia" w:hAnsi="宋体"/>
            </w:rPr>
            <w:fldChar w:fldCharType="separate"/>
          </w:r>
          <w:r>
            <w:rPr>
              <w:rFonts w:hint="eastAsia" w:hAnsi="宋体"/>
            </w:rPr>
            <w:t>11</w:t>
          </w:r>
          <w:r>
            <w:rPr>
              <w:rFonts w:hint="eastAsia" w:hAnsi="宋体"/>
            </w:rPr>
            <w:fldChar w:fldCharType="end"/>
          </w:r>
          <w:r>
            <w:rPr>
              <w:rFonts w:hint="eastAsia" w:hAnsi="宋体"/>
            </w:rPr>
            <w:fldChar w:fldCharType="end"/>
          </w:r>
        </w:p>
        <w:p w14:paraId="7BBE8D77">
          <w:pPr>
            <w:pStyle w:val="23"/>
            <w:tabs>
              <w:tab w:val="right" w:leader="dot" w:pos="9060"/>
            </w:tabs>
            <w:adjustRightInd/>
            <w:spacing w:after="0" w:line="276" w:lineRule="auto"/>
          </w:pPr>
          <w:r>
            <w:rPr>
              <w:rFonts w:hAnsi="宋体"/>
              <w:b/>
              <w:bCs/>
              <w:lang w:val="zh-CN"/>
            </w:rPr>
            <w:fldChar w:fldCharType="end"/>
          </w:r>
        </w:p>
      </w:sdtContent>
    </w:sdt>
    <w:p w14:paraId="58461001">
      <w:pPr>
        <w:pStyle w:val="95"/>
        <w:spacing w:before="640" w:after="560" w:afterLines="0"/>
      </w:pPr>
    </w:p>
    <w:p w14:paraId="12E0E749">
      <w:pPr>
        <w:pStyle w:val="95"/>
        <w:spacing w:before="640" w:after="560" w:afterLines="0"/>
      </w:pPr>
    </w:p>
    <w:p w14:paraId="55C7DDC8">
      <w:pPr>
        <w:pStyle w:val="95"/>
        <w:spacing w:before="640" w:after="560" w:afterLines="0"/>
      </w:pPr>
    </w:p>
    <w:p w14:paraId="7565E9EC">
      <w:pPr>
        <w:pStyle w:val="95"/>
        <w:spacing w:before="640" w:after="560" w:afterLines="0"/>
      </w:pPr>
    </w:p>
    <w:bookmarkEnd w:id="3"/>
    <w:p w14:paraId="59E66B11">
      <w:pPr>
        <w:pStyle w:val="93"/>
        <w:spacing w:before="640" w:after="560" w:afterLines="0" w:line="360" w:lineRule="exact"/>
      </w:pPr>
      <w:bookmarkStart w:id="5" w:name="_Toc192574778"/>
      <w:bookmarkStart w:id="6" w:name="_Toc196676637"/>
      <w:bookmarkStart w:id="7" w:name="_Toc192574805"/>
      <w:bookmarkStart w:id="8" w:name="_Toc59003427"/>
      <w:r>
        <w:rPr>
          <w:spacing w:val="320"/>
        </w:rPr>
        <w:t>前</w:t>
      </w:r>
      <w:r>
        <w:t>言</w:t>
      </w:r>
      <w:bookmarkEnd w:id="4"/>
      <w:bookmarkEnd w:id="5"/>
      <w:bookmarkEnd w:id="6"/>
      <w:bookmarkEnd w:id="7"/>
      <w:bookmarkEnd w:id="8"/>
      <w:bookmarkStart w:id="9" w:name="BookMark2"/>
    </w:p>
    <w:p w14:paraId="26D1D5BF">
      <w:pPr>
        <w:pStyle w:val="16"/>
        <w:spacing w:line="240" w:lineRule="auto"/>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77A652CC">
      <w:pPr>
        <w:pStyle w:val="16"/>
        <w:spacing w:line="240" w:lineRule="auto"/>
        <w:rPr>
          <w:szCs w:val="21"/>
        </w:rPr>
      </w:pPr>
      <w:r>
        <w:rPr>
          <w:rFonts w:hint="eastAsia"/>
        </w:rPr>
        <w:t>本</w:t>
      </w:r>
      <w:r>
        <w:rPr>
          <w:rFonts w:hint="eastAsia"/>
          <w:szCs w:val="21"/>
        </w:rPr>
        <w:t>细则由国家铁路局设备监督管理司提出，由中车青岛四方车辆研究所有限公司归口。</w:t>
      </w:r>
    </w:p>
    <w:p w14:paraId="42C36454">
      <w:pPr>
        <w:pStyle w:val="16"/>
        <w:spacing w:line="240" w:lineRule="auto"/>
        <w:rPr>
          <w:szCs w:val="21"/>
        </w:rPr>
      </w:pPr>
      <w:r>
        <w:rPr>
          <w:rFonts w:hint="eastAsia"/>
          <w:szCs w:val="21"/>
        </w:rPr>
        <w:t>本细则起草单位：中铁检验认证（青岛）车辆检验站有限公司、天津中车机辆装备有限公司、中车青岛四方机车车辆股份有限公司、中车株洲电力机车有限公司、</w:t>
      </w:r>
      <w:r>
        <w:rPr>
          <w:rFonts w:hint="eastAsia"/>
          <w:szCs w:val="21"/>
          <w:highlight w:val="none"/>
        </w:rPr>
        <w:t>中车大连机车车辆有限公司、中车大同电力机车有限公司</w:t>
      </w:r>
      <w:r>
        <w:rPr>
          <w:rFonts w:hint="eastAsia"/>
          <w:szCs w:val="21"/>
        </w:rPr>
        <w:t>。</w:t>
      </w:r>
    </w:p>
    <w:p w14:paraId="47B470EF">
      <w:pPr>
        <w:pStyle w:val="16"/>
        <w:spacing w:line="240" w:lineRule="auto"/>
        <w:rPr>
          <w:szCs w:val="21"/>
        </w:rPr>
      </w:pPr>
      <w:r>
        <w:rPr>
          <w:rFonts w:hint="eastAsia"/>
          <w:szCs w:val="21"/>
        </w:rPr>
        <w:t>本细则主要起草人：蔡世超、赵国亮、郑静、喻佳文、陈姝枚。</w:t>
      </w:r>
    </w:p>
    <w:p w14:paraId="791D1F88">
      <w:pPr>
        <w:pStyle w:val="16"/>
      </w:pPr>
      <w:r>
        <w:rPr>
          <w:rFonts w:hint="eastAsia"/>
        </w:rPr>
        <w:t>本细则及其所替代文件的历次版本发布情况：本细则为首次发布。</w:t>
      </w:r>
    </w:p>
    <w:p w14:paraId="5CECCD0B">
      <w:pPr>
        <w:pStyle w:val="16"/>
        <w:spacing w:line="240" w:lineRule="auto"/>
        <w:rPr>
          <w:szCs w:val="21"/>
        </w:rPr>
      </w:pPr>
      <w:r>
        <w:rPr>
          <w:szCs w:val="21"/>
        </w:rPr>
        <w:br w:type="page"/>
      </w:r>
    </w:p>
    <w:p w14:paraId="038319BC">
      <w:pPr>
        <w:pStyle w:val="16"/>
        <w:spacing w:line="240" w:lineRule="auto"/>
        <w:rPr>
          <w:rFonts w:hint="eastAsia" w:hAnsi="宋体"/>
          <w:szCs w:val="21"/>
        </w:rPr>
        <w:sectPr>
          <w:footerReference r:id="rId11" w:type="default"/>
          <w:pgSz w:w="11906" w:h="16838"/>
          <w:pgMar w:top="567" w:right="1134" w:bottom="1134" w:left="1418" w:header="1418" w:footer="1134" w:gutter="284"/>
          <w:pgNumType w:fmt="upperRoman" w:start="1"/>
          <w:cols w:space="425" w:num="1"/>
          <w:formProt w:val="0"/>
          <w:docGrid w:type="lines" w:linePitch="312" w:charSpace="0"/>
        </w:sectPr>
      </w:pPr>
    </w:p>
    <w:bookmarkEnd w:id="9"/>
    <w:sdt>
      <w:sdtPr>
        <w:tag w:val="NEW_STAND_NAME"/>
        <w:id w:val="595910757"/>
        <w:lock w:val="sdtLocked"/>
        <w:placeholder>
          <w:docPart w:val="8076252B7DBE4417B0A602DC8F506A68"/>
        </w:placeholder>
      </w:sdtPr>
      <w:sdtContent>
        <w:p w14:paraId="577EE2A4">
          <w:pPr>
            <w:pStyle w:val="181"/>
            <w:snapToGrid w:val="0"/>
            <w:spacing w:before="640" w:beforeLines="0" w:after="560" w:line="240" w:lineRule="auto"/>
            <w:rPr>
              <w:rFonts w:hint="eastAsia"/>
            </w:rPr>
          </w:pPr>
          <w:bookmarkStart w:id="10" w:name="_Toc20447"/>
          <w:bookmarkStart w:id="11" w:name="NEW_STAND_NAME"/>
          <w:bookmarkStart w:id="12" w:name="_Toc2045"/>
          <w:bookmarkStart w:id="13" w:name="BookMark4"/>
          <w:bookmarkStart w:id="14" w:name="_Toc24103"/>
          <w:r>
            <w:rPr>
              <w:rFonts w:hint="eastAsia"/>
            </w:rPr>
            <w:t>铁道机车圆柱螺旋弹簧</w:t>
          </w:r>
        </w:p>
      </w:sdtContent>
    </w:sdt>
    <w:bookmarkEnd w:id="10"/>
    <w:bookmarkEnd w:id="11"/>
    <w:bookmarkEnd w:id="12"/>
    <w:bookmarkEnd w:id="13"/>
    <w:bookmarkEnd w:id="14"/>
    <w:p w14:paraId="39C980E6">
      <w:pPr>
        <w:pStyle w:val="2"/>
        <w:spacing w:before="312" w:after="312"/>
      </w:pPr>
      <w:bookmarkStart w:id="15" w:name="_Toc192574806"/>
      <w:bookmarkStart w:id="16" w:name="_Toc25606"/>
      <w:bookmarkStart w:id="17" w:name="_Toc196676638"/>
      <w:bookmarkStart w:id="18" w:name="_Toc192574779"/>
      <w:r>
        <w:rPr>
          <w:rFonts w:hint="eastAsia" w:ascii="黑体" w:hAnsi="黑体"/>
        </w:rPr>
        <w:t>1</w:t>
      </w:r>
      <w:r>
        <w:rPr>
          <w:rFonts w:hint="eastAsia"/>
        </w:rPr>
        <w:t xml:space="preserve"> 范围</w:t>
      </w:r>
      <w:bookmarkEnd w:id="15"/>
      <w:bookmarkEnd w:id="16"/>
      <w:bookmarkEnd w:id="17"/>
      <w:bookmarkEnd w:id="18"/>
    </w:p>
    <w:p w14:paraId="0262D0CC">
      <w:pPr>
        <w:pStyle w:val="16"/>
      </w:pPr>
      <w:r>
        <w:rPr>
          <w:rFonts w:hint="eastAsia"/>
        </w:rPr>
        <w:t>本细则满足了铁道机车用圆柱螺旋弹簧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准的符合性的检验检测，包括抽样、检验、结果判定、报告出具等。其他目的或用途的工厂检查和产品抽样检验可参照本细则执行。</w:t>
      </w:r>
    </w:p>
    <w:p w14:paraId="23F0E266">
      <w:pPr>
        <w:pStyle w:val="2"/>
        <w:spacing w:before="312" w:after="312"/>
      </w:pPr>
      <w:bookmarkStart w:id="19" w:name="_Toc192574780"/>
      <w:bookmarkStart w:id="20" w:name="_Toc192574807"/>
      <w:bookmarkStart w:id="21" w:name="_Toc196676639"/>
      <w:bookmarkStart w:id="22" w:name="_Toc28014"/>
      <w:r>
        <w:rPr>
          <w:rFonts w:hint="eastAsia" w:ascii="黑体" w:hAnsi="黑体"/>
        </w:rPr>
        <w:t>2</w:t>
      </w:r>
      <w:r>
        <w:rPr>
          <w:rFonts w:hint="eastAsia"/>
        </w:rPr>
        <w:t xml:space="preserve"> 规范性引用文件</w:t>
      </w:r>
      <w:bookmarkEnd w:id="19"/>
      <w:bookmarkEnd w:id="20"/>
      <w:bookmarkEnd w:id="21"/>
    </w:p>
    <w:p w14:paraId="7C30CEA3">
      <w:pPr>
        <w:tabs>
          <w:tab w:val="center" w:pos="4201"/>
          <w:tab w:val="right" w:leader="dot" w:pos="9298"/>
        </w:tabs>
        <w:snapToGrid w:val="0"/>
        <w:ind w:firstLine="357"/>
        <w:jc w:val="left"/>
        <w:rPr>
          <w:rFonts w:ascii="Times New Roman" w:hAnsi="Times New Roman"/>
        </w:rPr>
      </w:pPr>
      <w:r>
        <w:rPr>
          <w:rFonts w:hint="eastAsia" w:ascii="Times New Roman" w:hAnsi="Times New Roman"/>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6B2A370D">
      <w:pPr>
        <w:pStyle w:val="16"/>
      </w:pPr>
      <w:r>
        <w:rPr>
          <w:rFonts w:ascii="Times New Roman" w:hAnsi="Times New Roman"/>
        </w:rPr>
        <w:t>TB/T 2211—2018</w:t>
      </w:r>
      <w:r>
        <w:rPr>
          <w:rFonts w:hint="eastAsia"/>
        </w:rPr>
        <w:t xml:space="preserve">  机车车辆用压缩钢制螺旋弹簧</w:t>
      </w:r>
    </w:p>
    <w:p w14:paraId="7ACCA292">
      <w:pPr>
        <w:pStyle w:val="2"/>
        <w:spacing w:before="312" w:after="312"/>
        <w:rPr>
          <w:rFonts w:hint="eastAsia" w:ascii="黑体" w:hAnsi="黑体"/>
        </w:rPr>
      </w:pPr>
      <w:bookmarkStart w:id="23" w:name="_Toc196676640"/>
      <w:bookmarkStart w:id="24" w:name="_Toc192574781"/>
      <w:bookmarkStart w:id="25" w:name="_Toc192574808"/>
      <w:r>
        <w:rPr>
          <w:rFonts w:hint="eastAsia" w:ascii="黑体" w:hAnsi="黑体"/>
        </w:rPr>
        <w:t>3 工厂检查</w:t>
      </w:r>
      <w:bookmarkEnd w:id="22"/>
      <w:bookmarkEnd w:id="23"/>
      <w:bookmarkEnd w:id="24"/>
      <w:bookmarkEnd w:id="25"/>
    </w:p>
    <w:p w14:paraId="1785C090">
      <w:pPr>
        <w:pStyle w:val="3"/>
        <w:spacing w:before="156" w:after="156"/>
      </w:pPr>
      <w:bookmarkStart w:id="26" w:name="_Toc192574809"/>
      <w:bookmarkStart w:id="27" w:name="_Toc196676641"/>
      <w:bookmarkStart w:id="28" w:name="_Toc5198"/>
      <w:r>
        <w:rPr>
          <w:rFonts w:hint="eastAsia" w:ascii="黑体" w:hAnsi="黑体" w:cs="黑体"/>
        </w:rPr>
        <w:t>3.1</w:t>
      </w:r>
      <w:r>
        <w:rPr>
          <w:rFonts w:hint="eastAsia"/>
        </w:rPr>
        <w:t xml:space="preserve">  专业技术人员</w:t>
      </w:r>
      <w:bookmarkEnd w:id="26"/>
      <w:bookmarkEnd w:id="27"/>
      <w:bookmarkEnd w:id="28"/>
    </w:p>
    <w:p w14:paraId="0139222B">
      <w:pPr>
        <w:pStyle w:val="14"/>
        <w:numPr>
          <w:ilvl w:val="0"/>
          <w:numId w:val="0"/>
        </w:numPr>
        <w:spacing w:line="360" w:lineRule="exact"/>
        <w:jc w:val="left"/>
        <w:rPr>
          <w:rFonts w:ascii="Times New Roman" w:hAnsi="Times New Roman" w:eastAsia="宋体"/>
          <w:szCs w:val="20"/>
        </w:rPr>
      </w:pPr>
      <w:bookmarkStart w:id="29" w:name="_Toc192592592"/>
      <w:bookmarkStart w:id="30" w:name="_Toc192591771"/>
      <w:r>
        <w:rPr>
          <w:rStyle w:val="40"/>
          <w:rFonts w:hint="eastAsia" w:ascii="黑体" w:hAnsi="黑体"/>
        </w:rPr>
        <w:t>3.1.1</w:t>
      </w:r>
      <w:bookmarkEnd w:id="29"/>
      <w:bookmarkEnd w:id="30"/>
      <w:r>
        <w:rPr>
          <w:rStyle w:val="40"/>
          <w:rFonts w:hint="eastAsia" w:ascii="黑体" w:hAnsi="黑体"/>
        </w:rPr>
        <w:t xml:space="preserve">  </w:t>
      </w:r>
      <w:r>
        <w:rPr>
          <w:rStyle w:val="40"/>
          <w:rFonts w:hint="eastAsia" w:ascii="宋体" w:hAnsi="宋体" w:eastAsia="宋体"/>
        </w:rPr>
        <w:t>具备可持续保证产品质量的专业技术人员，相应人员培训、人员资质等需满足产品质量保证需求。生产企业专业技术人员应符合表1的要求。</w:t>
      </w:r>
    </w:p>
    <w:p w14:paraId="07E07489">
      <w:pPr>
        <w:pStyle w:val="16"/>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30"/>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699"/>
        <w:gridCol w:w="1843"/>
        <w:gridCol w:w="1275"/>
        <w:gridCol w:w="1276"/>
        <w:gridCol w:w="993"/>
        <w:gridCol w:w="2126"/>
        <w:gridCol w:w="850"/>
      </w:tblGrid>
      <w:tr w14:paraId="6452039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699" w:type="dxa"/>
            <w:tcBorders>
              <w:top w:val="single" w:color="auto" w:sz="8" w:space="0"/>
              <w:bottom w:val="single" w:color="auto" w:sz="8" w:space="0"/>
              <w:right w:val="single" w:color="auto" w:sz="4" w:space="0"/>
            </w:tcBorders>
            <w:vAlign w:val="center"/>
          </w:tcPr>
          <w:p w14:paraId="48E365FD">
            <w:pPr>
              <w:snapToGrid w:val="0"/>
              <w:spacing w:after="0"/>
              <w:jc w:val="center"/>
              <w:rPr>
                <w:rFonts w:ascii="Times New Roman" w:hAnsi="Times New Roman"/>
                <w:sz w:val="18"/>
                <w:szCs w:val="18"/>
              </w:rPr>
            </w:pPr>
            <w:r>
              <w:rPr>
                <w:rFonts w:hint="eastAsia" w:ascii="Times New Roman" w:hAnsi="Times New Roman"/>
                <w:sz w:val="18"/>
                <w:szCs w:val="18"/>
              </w:rPr>
              <w:t>序号</w:t>
            </w:r>
          </w:p>
        </w:tc>
        <w:tc>
          <w:tcPr>
            <w:tcW w:w="4394" w:type="dxa"/>
            <w:gridSpan w:val="3"/>
            <w:tcBorders>
              <w:top w:val="single" w:color="auto" w:sz="8" w:space="0"/>
              <w:left w:val="single" w:color="auto" w:sz="4" w:space="0"/>
              <w:bottom w:val="single" w:color="auto" w:sz="8" w:space="0"/>
              <w:right w:val="single" w:color="auto" w:sz="4" w:space="0"/>
            </w:tcBorders>
            <w:vAlign w:val="center"/>
          </w:tcPr>
          <w:p w14:paraId="56CC856B">
            <w:pPr>
              <w:snapToGrid w:val="0"/>
              <w:spacing w:after="0"/>
              <w:jc w:val="center"/>
              <w:rPr>
                <w:rFonts w:ascii="Times New Roman" w:hAnsi="Times New Roman"/>
                <w:sz w:val="18"/>
                <w:szCs w:val="18"/>
              </w:rPr>
            </w:pPr>
            <w:r>
              <w:rPr>
                <w:rFonts w:hint="eastAsia" w:ascii="Times New Roman" w:hAnsi="Times New Roman"/>
                <w:sz w:val="18"/>
                <w:szCs w:val="18"/>
              </w:rPr>
              <w:t>专业类别</w:t>
            </w:r>
          </w:p>
        </w:tc>
        <w:tc>
          <w:tcPr>
            <w:tcW w:w="3119" w:type="dxa"/>
            <w:gridSpan w:val="2"/>
            <w:tcBorders>
              <w:top w:val="single" w:color="auto" w:sz="8" w:space="0"/>
              <w:left w:val="single" w:color="auto" w:sz="4" w:space="0"/>
              <w:bottom w:val="single" w:color="auto" w:sz="8" w:space="0"/>
              <w:right w:val="single" w:color="auto" w:sz="4" w:space="0"/>
            </w:tcBorders>
            <w:vAlign w:val="center"/>
          </w:tcPr>
          <w:p w14:paraId="7F274E9B">
            <w:pPr>
              <w:snapToGrid w:val="0"/>
              <w:spacing w:after="0"/>
              <w:jc w:val="center"/>
              <w:rPr>
                <w:rFonts w:ascii="Times New Roman" w:hAnsi="Times New Roman"/>
                <w:sz w:val="18"/>
                <w:szCs w:val="18"/>
              </w:rPr>
            </w:pPr>
            <w:r>
              <w:rPr>
                <w:rFonts w:hint="eastAsia" w:ascii="Times New Roman" w:hAnsi="Times New Roman"/>
                <w:sz w:val="18"/>
                <w:szCs w:val="18"/>
              </w:rPr>
              <w:t>人员要求</w:t>
            </w:r>
          </w:p>
        </w:tc>
        <w:tc>
          <w:tcPr>
            <w:tcW w:w="850" w:type="dxa"/>
            <w:tcBorders>
              <w:top w:val="single" w:color="auto" w:sz="8" w:space="0"/>
              <w:left w:val="single" w:color="auto" w:sz="4" w:space="0"/>
              <w:bottom w:val="single" w:color="auto" w:sz="8" w:space="0"/>
            </w:tcBorders>
            <w:vAlign w:val="center"/>
          </w:tcPr>
          <w:p w14:paraId="21FF905D">
            <w:pPr>
              <w:snapToGrid w:val="0"/>
              <w:spacing w:after="0"/>
              <w:jc w:val="center"/>
              <w:rPr>
                <w:rFonts w:ascii="Times New Roman" w:hAnsi="Times New Roman"/>
                <w:sz w:val="18"/>
                <w:szCs w:val="18"/>
              </w:rPr>
            </w:pPr>
            <w:r>
              <w:rPr>
                <w:rFonts w:hint="eastAsia" w:ascii="Times New Roman" w:hAnsi="Times New Roman"/>
                <w:sz w:val="18"/>
                <w:szCs w:val="18"/>
              </w:rPr>
              <w:t>备注</w:t>
            </w:r>
          </w:p>
        </w:tc>
      </w:tr>
      <w:tr w14:paraId="2694103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699" w:type="dxa"/>
            <w:tcBorders>
              <w:top w:val="single" w:color="auto" w:sz="8" w:space="0"/>
              <w:bottom w:val="single" w:color="auto" w:sz="4" w:space="0"/>
              <w:right w:val="single" w:color="auto" w:sz="4" w:space="0"/>
            </w:tcBorders>
            <w:vAlign w:val="center"/>
          </w:tcPr>
          <w:p w14:paraId="3960C6D2">
            <w:pPr>
              <w:snapToGrid w:val="0"/>
              <w:spacing w:after="0"/>
              <w:jc w:val="center"/>
              <w:rPr>
                <w:rFonts w:ascii="Times New Roman" w:hAnsi="Times New Roman"/>
              </w:rPr>
            </w:pPr>
            <w:r>
              <w:rPr>
                <w:rFonts w:ascii="Times New Roman" w:hAnsi="Times New Roman"/>
                <w:sz w:val="18"/>
                <w:szCs w:val="18"/>
              </w:rPr>
              <w:t>1</w:t>
            </w:r>
          </w:p>
        </w:tc>
        <w:tc>
          <w:tcPr>
            <w:tcW w:w="1843" w:type="dxa"/>
            <w:vMerge w:val="restart"/>
            <w:tcBorders>
              <w:top w:val="single" w:color="auto" w:sz="8" w:space="0"/>
              <w:left w:val="single" w:color="auto" w:sz="4" w:space="0"/>
              <w:bottom w:val="single" w:color="auto" w:sz="4" w:space="0"/>
              <w:right w:val="single" w:color="auto" w:sz="4" w:space="0"/>
            </w:tcBorders>
            <w:vAlign w:val="center"/>
          </w:tcPr>
          <w:p w14:paraId="50B82FA5">
            <w:pPr>
              <w:snapToGrid w:val="0"/>
              <w:spacing w:after="0"/>
              <w:jc w:val="center"/>
              <w:rPr>
                <w:rFonts w:ascii="Times New Roman" w:hAnsi="Times New Roman"/>
                <w:sz w:val="18"/>
                <w:szCs w:val="18"/>
              </w:rPr>
            </w:pPr>
            <w:r>
              <w:rPr>
                <w:rFonts w:hint="eastAsia" w:ascii="Times New Roman" w:hAnsi="Times New Roman"/>
                <w:sz w:val="18"/>
                <w:szCs w:val="18"/>
              </w:rPr>
              <w:t>专业技术人员</w:t>
            </w:r>
          </w:p>
        </w:tc>
        <w:tc>
          <w:tcPr>
            <w:tcW w:w="1275" w:type="dxa"/>
            <w:tcBorders>
              <w:top w:val="single" w:color="auto" w:sz="8" w:space="0"/>
              <w:left w:val="single" w:color="auto" w:sz="4" w:space="0"/>
              <w:bottom w:val="single" w:color="auto" w:sz="4" w:space="0"/>
              <w:right w:val="single" w:color="auto" w:sz="4" w:space="0"/>
            </w:tcBorders>
            <w:vAlign w:val="center"/>
          </w:tcPr>
          <w:p w14:paraId="56DC4CD3">
            <w:pPr>
              <w:snapToGrid w:val="0"/>
              <w:spacing w:after="0"/>
              <w:jc w:val="center"/>
              <w:rPr>
                <w:rFonts w:ascii="Times New Roman" w:hAnsi="Times New Roman"/>
                <w:sz w:val="18"/>
                <w:szCs w:val="18"/>
              </w:rPr>
            </w:pPr>
            <w:r>
              <w:rPr>
                <w:rFonts w:hint="eastAsia" w:ascii="Times New Roman" w:hAnsi="Times New Roman"/>
                <w:sz w:val="18"/>
                <w:szCs w:val="18"/>
              </w:rPr>
              <w:t>技术人员</w:t>
            </w:r>
          </w:p>
        </w:tc>
        <w:tc>
          <w:tcPr>
            <w:tcW w:w="1276" w:type="dxa"/>
            <w:tcBorders>
              <w:top w:val="single" w:color="auto" w:sz="8" w:space="0"/>
              <w:left w:val="single" w:color="auto" w:sz="4" w:space="0"/>
              <w:bottom w:val="single" w:color="auto" w:sz="4" w:space="0"/>
              <w:right w:val="single" w:color="auto" w:sz="4" w:space="0"/>
            </w:tcBorders>
            <w:vAlign w:val="center"/>
          </w:tcPr>
          <w:p w14:paraId="4508A01D">
            <w:pPr>
              <w:snapToGrid w:val="0"/>
              <w:spacing w:after="0"/>
              <w:jc w:val="center"/>
              <w:rPr>
                <w:rFonts w:ascii="Times New Roman" w:hAnsi="Times New Roman"/>
                <w:sz w:val="18"/>
                <w:szCs w:val="18"/>
              </w:rPr>
            </w:pPr>
            <w:r>
              <w:rPr>
                <w:rFonts w:hint="eastAsia" w:ascii="Times New Roman" w:hAnsi="Times New Roman"/>
                <w:sz w:val="18"/>
                <w:szCs w:val="18"/>
              </w:rPr>
              <w:t>锻造专业、热处理类专业</w:t>
            </w:r>
          </w:p>
        </w:tc>
        <w:tc>
          <w:tcPr>
            <w:tcW w:w="993" w:type="dxa"/>
            <w:tcBorders>
              <w:top w:val="single" w:color="auto" w:sz="8" w:space="0"/>
              <w:left w:val="single" w:color="auto" w:sz="4" w:space="0"/>
              <w:bottom w:val="single" w:color="auto" w:sz="4" w:space="0"/>
              <w:right w:val="single" w:color="auto" w:sz="2" w:space="0"/>
            </w:tcBorders>
            <w:vAlign w:val="center"/>
          </w:tcPr>
          <w:p w14:paraId="76F343D6">
            <w:pPr>
              <w:snapToGrid w:val="0"/>
              <w:spacing w:after="0"/>
              <w:jc w:val="center"/>
              <w:rPr>
                <w:rFonts w:ascii="Times New Roman" w:hAnsi="Times New Roman"/>
              </w:rPr>
            </w:pPr>
            <w:r>
              <w:rPr>
                <w:rFonts w:hint="eastAsia" w:ascii="Times New Roman" w:hAnsi="Times New Roman"/>
                <w:sz w:val="18"/>
                <w:szCs w:val="18"/>
              </w:rPr>
              <w:t>分别不少于</w:t>
            </w:r>
            <w:r>
              <w:rPr>
                <w:rFonts w:ascii="Times New Roman" w:hAnsi="Times New Roman"/>
                <w:sz w:val="18"/>
                <w:szCs w:val="18"/>
              </w:rPr>
              <w:t>5</w:t>
            </w:r>
            <w:r>
              <w:rPr>
                <w:rFonts w:hint="eastAsia" w:ascii="Times New Roman" w:hAnsi="Times New Roman"/>
                <w:sz w:val="18"/>
                <w:szCs w:val="18"/>
              </w:rPr>
              <w:t>人</w:t>
            </w:r>
          </w:p>
        </w:tc>
        <w:tc>
          <w:tcPr>
            <w:tcW w:w="2126" w:type="dxa"/>
            <w:tcBorders>
              <w:top w:val="single" w:color="auto" w:sz="2" w:space="0"/>
              <w:left w:val="single" w:color="auto" w:sz="2" w:space="0"/>
              <w:bottom w:val="single" w:color="auto" w:sz="2" w:space="0"/>
              <w:right w:val="single" w:color="auto" w:sz="2" w:space="0"/>
            </w:tcBorders>
            <w:vAlign w:val="center"/>
          </w:tcPr>
          <w:p w14:paraId="6D7E57A2">
            <w:pPr>
              <w:snapToGrid w:val="0"/>
              <w:spacing w:after="0"/>
              <w:jc w:val="center"/>
              <w:rPr>
                <w:rFonts w:ascii="Times New Roman" w:hAnsi="Times New Roman"/>
              </w:rPr>
            </w:pPr>
            <w:r>
              <w:rPr>
                <w:rFonts w:hint="eastAsia" w:ascii="Times New Roman" w:hAnsi="Times New Roman"/>
                <w:sz w:val="18"/>
                <w:szCs w:val="18"/>
              </w:rPr>
              <w:t>大学本科、</w:t>
            </w:r>
            <w:r>
              <w:rPr>
                <w:rFonts w:ascii="Times New Roman" w:hAnsi="Times New Roman"/>
                <w:sz w:val="18"/>
                <w:szCs w:val="18"/>
              </w:rPr>
              <w:t>2</w:t>
            </w:r>
            <w:r>
              <w:rPr>
                <w:rFonts w:hint="eastAsia" w:ascii="Times New Roman" w:hAnsi="Times New Roman"/>
                <w:sz w:val="18"/>
                <w:szCs w:val="18"/>
              </w:rPr>
              <w:t>年及以上专业工作经历或中级人员不少于</w:t>
            </w:r>
            <w:r>
              <w:rPr>
                <w:rFonts w:ascii="Times New Roman" w:hAnsi="Times New Roman"/>
                <w:sz w:val="18"/>
                <w:szCs w:val="18"/>
              </w:rPr>
              <w:t>2</w:t>
            </w:r>
            <w:r>
              <w:rPr>
                <w:rFonts w:hint="eastAsia" w:ascii="Times New Roman" w:hAnsi="Times New Roman"/>
                <w:sz w:val="18"/>
                <w:szCs w:val="18"/>
              </w:rPr>
              <w:t>人</w:t>
            </w:r>
          </w:p>
        </w:tc>
        <w:tc>
          <w:tcPr>
            <w:tcW w:w="850" w:type="dxa"/>
            <w:tcBorders>
              <w:top w:val="single" w:color="auto" w:sz="8" w:space="0"/>
              <w:left w:val="single" w:color="auto" w:sz="2" w:space="0"/>
              <w:bottom w:val="single" w:color="auto" w:sz="4" w:space="0"/>
            </w:tcBorders>
            <w:vAlign w:val="center"/>
          </w:tcPr>
          <w:p w14:paraId="22F4DB76">
            <w:pPr>
              <w:snapToGrid w:val="0"/>
              <w:spacing w:after="0"/>
              <w:jc w:val="center"/>
              <w:rPr>
                <w:rFonts w:ascii="Times New Roman" w:hAnsi="Times New Roman"/>
              </w:rPr>
            </w:pPr>
            <w:r>
              <w:rPr>
                <w:rFonts w:ascii="Times New Roman" w:hAnsi="Times New Roman" w:eastAsiaTheme="minorEastAsia"/>
              </w:rPr>
              <w:t>—</w:t>
            </w:r>
          </w:p>
        </w:tc>
      </w:tr>
      <w:tr w14:paraId="3CC76DF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99" w:type="dxa"/>
            <w:tcBorders>
              <w:top w:val="single" w:color="auto" w:sz="2" w:space="0"/>
              <w:bottom w:val="single" w:color="auto" w:sz="8" w:space="0"/>
              <w:right w:val="single" w:color="auto" w:sz="4" w:space="0"/>
            </w:tcBorders>
            <w:vAlign w:val="center"/>
          </w:tcPr>
          <w:p w14:paraId="193ED95C">
            <w:pPr>
              <w:snapToGrid w:val="0"/>
              <w:spacing w:after="0"/>
              <w:jc w:val="center"/>
              <w:rPr>
                <w:rFonts w:ascii="Times New Roman" w:hAnsi="Times New Roman"/>
                <w:sz w:val="18"/>
                <w:szCs w:val="18"/>
              </w:rPr>
            </w:pPr>
            <w:r>
              <w:rPr>
                <w:rFonts w:ascii="Times New Roman" w:hAnsi="Times New Roman"/>
                <w:sz w:val="18"/>
                <w:szCs w:val="18"/>
              </w:rPr>
              <w:t>2</w:t>
            </w:r>
          </w:p>
        </w:tc>
        <w:tc>
          <w:tcPr>
            <w:tcW w:w="1843" w:type="dxa"/>
            <w:vMerge w:val="continue"/>
            <w:tcBorders>
              <w:top w:val="single" w:color="auto" w:sz="2" w:space="0"/>
              <w:left w:val="single" w:color="auto" w:sz="4" w:space="0"/>
              <w:bottom w:val="single" w:color="auto" w:sz="8" w:space="0"/>
              <w:right w:val="single" w:color="auto" w:sz="4" w:space="0"/>
            </w:tcBorders>
            <w:vAlign w:val="center"/>
          </w:tcPr>
          <w:p w14:paraId="1B256DEC">
            <w:pPr>
              <w:snapToGrid w:val="0"/>
              <w:spacing w:after="0"/>
              <w:jc w:val="center"/>
              <w:rPr>
                <w:rFonts w:ascii="Times New Roman" w:hAnsi="Times New Roman"/>
              </w:rPr>
            </w:pPr>
          </w:p>
        </w:tc>
        <w:tc>
          <w:tcPr>
            <w:tcW w:w="1275" w:type="dxa"/>
            <w:tcBorders>
              <w:top w:val="single" w:color="auto" w:sz="2" w:space="0"/>
              <w:left w:val="single" w:color="auto" w:sz="4" w:space="0"/>
              <w:bottom w:val="single" w:color="auto" w:sz="8" w:space="0"/>
              <w:right w:val="single" w:color="auto" w:sz="4" w:space="0"/>
            </w:tcBorders>
            <w:vAlign w:val="center"/>
          </w:tcPr>
          <w:p w14:paraId="16C936ED">
            <w:pPr>
              <w:snapToGrid w:val="0"/>
              <w:spacing w:after="0"/>
              <w:jc w:val="center"/>
              <w:rPr>
                <w:rFonts w:ascii="Times New Roman" w:hAnsi="Times New Roman"/>
                <w:sz w:val="18"/>
                <w:szCs w:val="18"/>
              </w:rPr>
            </w:pPr>
            <w:r>
              <w:rPr>
                <w:rFonts w:hint="eastAsia" w:ascii="Times New Roman" w:hAnsi="Times New Roman"/>
                <w:sz w:val="18"/>
                <w:szCs w:val="18"/>
              </w:rPr>
              <w:t>关键岗位人员</w:t>
            </w:r>
          </w:p>
        </w:tc>
        <w:tc>
          <w:tcPr>
            <w:tcW w:w="1276" w:type="dxa"/>
            <w:tcBorders>
              <w:top w:val="single" w:color="auto" w:sz="2" w:space="0"/>
              <w:left w:val="single" w:color="auto" w:sz="4" w:space="0"/>
              <w:bottom w:val="single" w:color="auto" w:sz="8" w:space="0"/>
              <w:right w:val="single" w:color="auto" w:sz="4" w:space="0"/>
            </w:tcBorders>
            <w:vAlign w:val="center"/>
          </w:tcPr>
          <w:p w14:paraId="05F6C5DD">
            <w:pPr>
              <w:snapToGrid w:val="0"/>
              <w:spacing w:after="0"/>
              <w:jc w:val="center"/>
              <w:rPr>
                <w:rFonts w:ascii="Times New Roman" w:hAnsi="Times New Roman"/>
                <w:sz w:val="18"/>
                <w:szCs w:val="18"/>
              </w:rPr>
            </w:pPr>
            <w:r>
              <w:rPr>
                <w:rFonts w:ascii="Times New Roman" w:hAnsi="Times New Roman" w:eastAsiaTheme="minorEastAsia"/>
              </w:rPr>
              <w:t>—</w:t>
            </w:r>
          </w:p>
        </w:tc>
        <w:tc>
          <w:tcPr>
            <w:tcW w:w="993" w:type="dxa"/>
            <w:tcBorders>
              <w:top w:val="single" w:color="auto" w:sz="2" w:space="0"/>
              <w:left w:val="single" w:color="auto" w:sz="4" w:space="0"/>
              <w:bottom w:val="single" w:color="auto" w:sz="8" w:space="0"/>
              <w:right w:val="single" w:color="auto" w:sz="4" w:space="0"/>
            </w:tcBorders>
            <w:vAlign w:val="center"/>
          </w:tcPr>
          <w:p w14:paraId="67115B91">
            <w:pPr>
              <w:snapToGrid w:val="0"/>
              <w:spacing w:after="0"/>
              <w:jc w:val="center"/>
              <w:rPr>
                <w:rFonts w:ascii="Times New Roman" w:hAnsi="Times New Roman" w:eastAsiaTheme="minorEastAsia"/>
              </w:rPr>
            </w:pPr>
            <w:r>
              <w:rPr>
                <w:rFonts w:ascii="Times New Roman" w:hAnsi="Times New Roman"/>
                <w:sz w:val="18"/>
                <w:szCs w:val="18"/>
              </w:rPr>
              <w:t>5</w:t>
            </w:r>
          </w:p>
        </w:tc>
        <w:tc>
          <w:tcPr>
            <w:tcW w:w="2126" w:type="dxa"/>
            <w:tcBorders>
              <w:top w:val="single" w:color="auto" w:sz="2" w:space="0"/>
              <w:left w:val="single" w:color="auto" w:sz="4" w:space="0"/>
              <w:bottom w:val="single" w:color="auto" w:sz="8" w:space="0"/>
              <w:right w:val="single" w:color="auto" w:sz="4" w:space="0"/>
            </w:tcBorders>
            <w:vAlign w:val="center"/>
          </w:tcPr>
          <w:p w14:paraId="1FF2B0EE">
            <w:pPr>
              <w:snapToGrid w:val="0"/>
              <w:spacing w:after="0"/>
              <w:jc w:val="center"/>
              <w:rPr>
                <w:rFonts w:ascii="Times New Roman" w:hAnsi="Times New Roman" w:eastAsiaTheme="minorEastAsia"/>
              </w:rPr>
            </w:pPr>
            <w:r>
              <w:rPr>
                <w:rFonts w:hint="eastAsia" w:ascii="Times New Roman" w:hAnsi="Times New Roman"/>
                <w:sz w:val="18"/>
                <w:szCs w:val="18"/>
              </w:rPr>
              <w:t>检查人员具有</w:t>
            </w:r>
            <w:r>
              <w:rPr>
                <w:rFonts w:ascii="Times New Roman" w:hAnsi="Times New Roman"/>
                <w:sz w:val="18"/>
                <w:szCs w:val="18"/>
              </w:rPr>
              <w:t>5</w:t>
            </w:r>
            <w:r>
              <w:rPr>
                <w:rFonts w:hint="eastAsia" w:ascii="Times New Roman" w:hAnsi="Times New Roman"/>
                <w:sz w:val="18"/>
                <w:szCs w:val="18"/>
              </w:rPr>
              <w:t>年及以上工作经历</w:t>
            </w:r>
          </w:p>
        </w:tc>
        <w:tc>
          <w:tcPr>
            <w:tcW w:w="850" w:type="dxa"/>
            <w:tcBorders>
              <w:top w:val="single" w:color="auto" w:sz="4" w:space="0"/>
              <w:left w:val="single" w:color="auto" w:sz="4" w:space="0"/>
              <w:bottom w:val="single" w:color="auto" w:sz="8" w:space="0"/>
            </w:tcBorders>
            <w:vAlign w:val="center"/>
          </w:tcPr>
          <w:p w14:paraId="3C7A597A">
            <w:pPr>
              <w:snapToGrid w:val="0"/>
              <w:spacing w:after="0"/>
              <w:jc w:val="center"/>
              <w:rPr>
                <w:rFonts w:ascii="Times New Roman" w:hAnsi="Times New Roman" w:eastAsiaTheme="minorEastAsia"/>
              </w:rPr>
            </w:pPr>
            <w:r>
              <w:rPr>
                <w:rFonts w:ascii="Times New Roman" w:hAnsi="Times New Roman" w:eastAsiaTheme="minorEastAsia"/>
              </w:rPr>
              <w:t>—</w:t>
            </w:r>
          </w:p>
        </w:tc>
      </w:tr>
    </w:tbl>
    <w:p w14:paraId="23A5E414">
      <w:pPr>
        <w:pStyle w:val="14"/>
        <w:numPr>
          <w:ilvl w:val="0"/>
          <w:numId w:val="0"/>
        </w:numPr>
        <w:spacing w:line="360" w:lineRule="exact"/>
        <w:jc w:val="left"/>
        <w:rPr>
          <w:rFonts w:ascii="Times New Roman" w:hAnsi="Times New Roman" w:eastAsia="宋体"/>
          <w:szCs w:val="20"/>
        </w:rPr>
      </w:pPr>
      <w:bookmarkStart w:id="31" w:name="_Toc192592593"/>
      <w:bookmarkStart w:id="32" w:name="_Toc192591772"/>
      <w:r>
        <w:rPr>
          <w:rStyle w:val="40"/>
          <w:rFonts w:hint="eastAsia" w:ascii="黑体" w:hAnsi="黑体"/>
        </w:rPr>
        <w:t>3.1.2</w:t>
      </w:r>
      <w:bookmarkEnd w:id="31"/>
      <w:bookmarkEnd w:id="32"/>
      <w:r>
        <w:rPr>
          <w:rStyle w:val="40"/>
          <w:rFonts w:hint="eastAsia" w:ascii="黑体" w:hAnsi="黑体"/>
        </w:rPr>
        <w:t xml:space="preserve">  </w:t>
      </w:r>
      <w:r>
        <w:rPr>
          <w:rFonts w:hint="eastAsia" w:ascii="宋体" w:eastAsia="宋体"/>
          <w:szCs w:val="20"/>
        </w:rPr>
        <w:t>专业技术人员能力应与企业委托产品范围相一致。专业要求中，可以是所学专业并取得相应技术职称，或者所从事专业并取得相关技术职称。</w:t>
      </w:r>
    </w:p>
    <w:p w14:paraId="2E2B9D39">
      <w:pPr>
        <w:pStyle w:val="14"/>
        <w:numPr>
          <w:ilvl w:val="0"/>
          <w:numId w:val="0"/>
        </w:numPr>
        <w:spacing w:line="360" w:lineRule="exact"/>
        <w:jc w:val="left"/>
        <w:rPr>
          <w:rFonts w:ascii="Times New Roman" w:hAnsi="Times New Roman" w:eastAsia="宋体"/>
          <w:szCs w:val="20"/>
        </w:rPr>
      </w:pPr>
      <w:bookmarkStart w:id="33" w:name="_Toc192592594"/>
      <w:bookmarkStart w:id="34" w:name="_Toc192591773"/>
      <w:r>
        <w:rPr>
          <w:rStyle w:val="40"/>
          <w:rFonts w:hint="eastAsia" w:ascii="黑体" w:hAnsi="黑体"/>
        </w:rPr>
        <w:t>3.1.3</w:t>
      </w:r>
      <w:bookmarkEnd w:id="33"/>
      <w:bookmarkEnd w:id="34"/>
      <w:r>
        <w:rPr>
          <w:rStyle w:val="40"/>
          <w:rFonts w:hint="eastAsia" w:ascii="黑体" w:hAnsi="黑体"/>
        </w:rPr>
        <w:t xml:space="preserve">  </w:t>
      </w:r>
      <w:r>
        <w:rPr>
          <w:rFonts w:hint="eastAsia" w:ascii="宋体" w:hAnsi="宋体"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5A3B51E5">
      <w:pPr>
        <w:pStyle w:val="14"/>
        <w:numPr>
          <w:ilvl w:val="0"/>
          <w:numId w:val="0"/>
        </w:numPr>
        <w:spacing w:line="360" w:lineRule="exact"/>
        <w:jc w:val="left"/>
        <w:rPr>
          <w:rStyle w:val="40"/>
          <w:rFonts w:hint="eastAsia" w:ascii="黑体" w:hAnsi="黑体"/>
        </w:rPr>
      </w:pPr>
      <w:bookmarkStart w:id="35" w:name="_Toc192591774"/>
      <w:bookmarkStart w:id="36" w:name="_Toc192592595"/>
      <w:r>
        <w:rPr>
          <w:rStyle w:val="40"/>
          <w:rFonts w:hint="eastAsia" w:ascii="黑体" w:hAnsi="黑体"/>
        </w:rPr>
        <w:t>3.1.4</w:t>
      </w:r>
      <w:bookmarkEnd w:id="35"/>
      <w:bookmarkEnd w:id="36"/>
      <w:r>
        <w:rPr>
          <w:rStyle w:val="40"/>
          <w:rFonts w:hint="eastAsia" w:ascii="黑体" w:hAnsi="黑体"/>
        </w:rPr>
        <w:t xml:space="preserve">  </w:t>
      </w:r>
      <w:r>
        <w:rPr>
          <w:rFonts w:hint="eastAsia" w:ascii="宋体" w:hAnsi="宋体" w:eastAsia="宋体"/>
          <w:bCs/>
          <w:szCs w:val="20"/>
        </w:rPr>
        <w:t>允许高级人员代中级人员。</w:t>
      </w:r>
    </w:p>
    <w:p w14:paraId="30C1B541">
      <w:pPr>
        <w:pStyle w:val="3"/>
        <w:spacing w:before="156" w:after="156"/>
      </w:pPr>
      <w:bookmarkStart w:id="37" w:name="_Toc22616"/>
      <w:bookmarkStart w:id="38" w:name="_Toc192574810"/>
      <w:bookmarkStart w:id="39" w:name="_Toc196676642"/>
      <w:r>
        <w:rPr>
          <w:rFonts w:hint="eastAsia" w:ascii="黑体" w:hAnsi="黑体" w:cs="黑体"/>
        </w:rPr>
        <w:t>3.2</w:t>
      </w:r>
      <w:r>
        <w:rPr>
          <w:rFonts w:hint="eastAsia"/>
        </w:rPr>
        <w:t xml:space="preserve">  生产设备工装和监视测量设备</w:t>
      </w:r>
      <w:bookmarkEnd w:id="37"/>
      <w:bookmarkEnd w:id="38"/>
      <w:bookmarkEnd w:id="39"/>
    </w:p>
    <w:p w14:paraId="12534A25">
      <w:pPr>
        <w:pStyle w:val="16"/>
      </w:pPr>
      <w:bookmarkStart w:id="40" w:name="_Hlk181821915"/>
      <w:r>
        <w:rPr>
          <w:rFonts w:hint="eastAsia"/>
        </w:rPr>
        <w:t>具备保证产品质量的必备生产设备和检验检测设备应满足表2的要求</w:t>
      </w:r>
      <w:bookmarkStart w:id="41" w:name="_Hlk181809021"/>
      <w:r>
        <w:rPr>
          <w:rFonts w:hint="eastAsia"/>
        </w:rPr>
        <w:t>。</w:t>
      </w:r>
      <w:bookmarkEnd w:id="41"/>
    </w:p>
    <w:bookmarkEnd w:id="40"/>
    <w:p w14:paraId="20502484">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表2  生产设备、工艺装备、计量器具和检验检测</w:t>
      </w:r>
      <w:r>
        <w:rPr>
          <w:rFonts w:ascii="黑体" w:hAnsi="黑体" w:eastAsia="黑体"/>
        </w:rPr>
        <w:t>设备</w:t>
      </w:r>
    </w:p>
    <w:tbl>
      <w:tblPr>
        <w:tblStyle w:val="30"/>
        <w:tblW w:w="9286" w:type="dxa"/>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396"/>
        <w:gridCol w:w="1868"/>
        <w:gridCol w:w="1701"/>
        <w:gridCol w:w="1074"/>
      </w:tblGrid>
      <w:tr w14:paraId="6060369B">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restart"/>
            <w:tcBorders>
              <w:tl2br w:val="nil"/>
              <w:tr2bl w:val="nil"/>
            </w:tcBorders>
            <w:vAlign w:val="center"/>
          </w:tcPr>
          <w:p w14:paraId="3D95A2D6">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77" w:type="dxa"/>
            <w:vMerge w:val="restart"/>
            <w:tcBorders>
              <w:tl2br w:val="nil"/>
              <w:tr2bl w:val="nil"/>
            </w:tcBorders>
            <w:vAlign w:val="center"/>
          </w:tcPr>
          <w:p w14:paraId="3094BF23">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396" w:type="dxa"/>
            <w:vMerge w:val="restart"/>
            <w:tcBorders>
              <w:tl2br w:val="nil"/>
              <w:tr2bl w:val="nil"/>
            </w:tcBorders>
            <w:vAlign w:val="center"/>
          </w:tcPr>
          <w:p w14:paraId="557581EC">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569" w:type="dxa"/>
            <w:gridSpan w:val="2"/>
            <w:tcBorders>
              <w:tl2br w:val="nil"/>
              <w:tr2bl w:val="nil"/>
            </w:tcBorders>
            <w:vAlign w:val="center"/>
          </w:tcPr>
          <w:p w14:paraId="18061D45">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1074" w:type="dxa"/>
            <w:vMerge w:val="restart"/>
            <w:tcBorders>
              <w:tl2br w:val="nil"/>
              <w:tr2bl w:val="nil"/>
            </w:tcBorders>
            <w:vAlign w:val="center"/>
          </w:tcPr>
          <w:p w14:paraId="3D9D8E13">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50774F9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670" w:type="dxa"/>
            <w:vMerge w:val="continue"/>
            <w:tcBorders>
              <w:bottom w:val="single" w:color="auto" w:sz="8" w:space="0"/>
              <w:tl2br w:val="nil"/>
              <w:tr2bl w:val="nil"/>
            </w:tcBorders>
            <w:vAlign w:val="center"/>
          </w:tcPr>
          <w:p w14:paraId="661BD1FD">
            <w:pPr>
              <w:tabs>
                <w:tab w:val="left" w:pos="0"/>
              </w:tabs>
              <w:jc w:val="center"/>
              <w:rPr>
                <w:rFonts w:hint="eastAsia" w:ascii="宋体" w:hAnsi="宋体" w:cs="宋体"/>
                <w:sz w:val="18"/>
                <w:szCs w:val="18"/>
              </w:rPr>
            </w:pPr>
          </w:p>
        </w:tc>
        <w:tc>
          <w:tcPr>
            <w:tcW w:w="1577" w:type="dxa"/>
            <w:vMerge w:val="continue"/>
            <w:tcBorders>
              <w:bottom w:val="single" w:color="auto" w:sz="8" w:space="0"/>
              <w:tl2br w:val="nil"/>
              <w:tr2bl w:val="nil"/>
            </w:tcBorders>
            <w:vAlign w:val="center"/>
          </w:tcPr>
          <w:p w14:paraId="5453D683">
            <w:pPr>
              <w:tabs>
                <w:tab w:val="left" w:pos="0"/>
              </w:tabs>
              <w:jc w:val="center"/>
              <w:rPr>
                <w:rFonts w:hint="eastAsia" w:ascii="宋体" w:hAnsi="宋体" w:cs="宋体"/>
                <w:sz w:val="18"/>
                <w:szCs w:val="18"/>
              </w:rPr>
            </w:pPr>
          </w:p>
        </w:tc>
        <w:tc>
          <w:tcPr>
            <w:tcW w:w="2396" w:type="dxa"/>
            <w:vMerge w:val="continue"/>
            <w:tcBorders>
              <w:bottom w:val="single" w:color="auto" w:sz="8" w:space="0"/>
              <w:tl2br w:val="nil"/>
              <w:tr2bl w:val="nil"/>
            </w:tcBorders>
            <w:vAlign w:val="center"/>
          </w:tcPr>
          <w:p w14:paraId="2F59463E">
            <w:pPr>
              <w:tabs>
                <w:tab w:val="left" w:pos="0"/>
              </w:tabs>
              <w:jc w:val="center"/>
              <w:rPr>
                <w:rFonts w:hint="eastAsia" w:ascii="宋体" w:hAnsi="宋体" w:cs="宋体"/>
                <w:sz w:val="18"/>
                <w:szCs w:val="18"/>
              </w:rPr>
            </w:pPr>
          </w:p>
        </w:tc>
        <w:tc>
          <w:tcPr>
            <w:tcW w:w="1868" w:type="dxa"/>
            <w:tcBorders>
              <w:bottom w:val="single" w:color="auto" w:sz="8" w:space="0"/>
              <w:tl2br w:val="nil"/>
              <w:tr2bl w:val="nil"/>
            </w:tcBorders>
            <w:vAlign w:val="center"/>
          </w:tcPr>
          <w:p w14:paraId="0EE88C85">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701" w:type="dxa"/>
            <w:tcBorders>
              <w:bottom w:val="single" w:color="auto" w:sz="8" w:space="0"/>
              <w:tl2br w:val="nil"/>
              <w:tr2bl w:val="nil"/>
            </w:tcBorders>
            <w:vAlign w:val="center"/>
          </w:tcPr>
          <w:p w14:paraId="0A63958C">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1074" w:type="dxa"/>
            <w:vMerge w:val="continue"/>
            <w:tcBorders>
              <w:bottom w:val="single" w:color="auto" w:sz="8" w:space="0"/>
              <w:tl2br w:val="nil"/>
              <w:tr2bl w:val="nil"/>
            </w:tcBorders>
            <w:vAlign w:val="center"/>
          </w:tcPr>
          <w:p w14:paraId="296CDD6C">
            <w:pPr>
              <w:tabs>
                <w:tab w:val="left" w:pos="0"/>
              </w:tabs>
              <w:jc w:val="center"/>
              <w:rPr>
                <w:rFonts w:hint="eastAsia" w:ascii="宋体" w:hAnsi="宋体" w:cs="宋体"/>
                <w:sz w:val="18"/>
                <w:szCs w:val="18"/>
              </w:rPr>
            </w:pPr>
          </w:p>
        </w:tc>
      </w:tr>
      <w:tr w14:paraId="30D4CBB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top w:val="single" w:color="auto" w:sz="8" w:space="0"/>
            </w:tcBorders>
            <w:vAlign w:val="center"/>
          </w:tcPr>
          <w:p w14:paraId="0C3598D8">
            <w:pPr>
              <w:tabs>
                <w:tab w:val="left" w:pos="0"/>
              </w:tabs>
              <w:jc w:val="center"/>
              <w:rPr>
                <w:rFonts w:hint="eastAsia" w:ascii="宋体" w:hAnsi="宋体" w:cs="宋体"/>
                <w:sz w:val="18"/>
                <w:szCs w:val="18"/>
              </w:rPr>
            </w:pPr>
            <w:r>
              <w:rPr>
                <w:rFonts w:hint="eastAsia" w:ascii="宋体" w:hAnsi="宋体" w:cs="宋体"/>
                <w:sz w:val="18"/>
                <w:szCs w:val="18"/>
              </w:rPr>
              <w:t>1</w:t>
            </w:r>
          </w:p>
        </w:tc>
        <w:tc>
          <w:tcPr>
            <w:tcW w:w="1577" w:type="dxa"/>
            <w:vMerge w:val="restart"/>
            <w:tcBorders>
              <w:top w:val="single" w:color="auto" w:sz="8" w:space="0"/>
            </w:tcBorders>
            <w:vAlign w:val="center"/>
          </w:tcPr>
          <w:p w14:paraId="7F355E65">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396" w:type="dxa"/>
            <w:tcBorders>
              <w:top w:val="single" w:color="auto" w:sz="8" w:space="0"/>
            </w:tcBorders>
            <w:vAlign w:val="center"/>
          </w:tcPr>
          <w:p w14:paraId="3D735748">
            <w:pPr>
              <w:tabs>
                <w:tab w:val="left" w:pos="0"/>
              </w:tabs>
              <w:jc w:val="center"/>
              <w:rPr>
                <w:rFonts w:ascii="Times New Roman" w:hAnsi="Times New Roman"/>
                <w:sz w:val="18"/>
                <w:szCs w:val="18"/>
              </w:rPr>
            </w:pPr>
            <w:r>
              <w:rPr>
                <w:rFonts w:hint="eastAsia" w:ascii="Times New Roman" w:hAnsi="Times New Roman"/>
                <w:sz w:val="18"/>
                <w:szCs w:val="18"/>
              </w:rPr>
              <w:t>制扁（辗尖）及加热装置</w:t>
            </w:r>
          </w:p>
        </w:tc>
        <w:tc>
          <w:tcPr>
            <w:tcW w:w="1868" w:type="dxa"/>
            <w:tcBorders>
              <w:top w:val="single" w:color="auto" w:sz="8" w:space="0"/>
            </w:tcBorders>
            <w:vAlign w:val="center"/>
          </w:tcPr>
          <w:p w14:paraId="2D0EBEEF">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钢棒直径：</w:t>
            </w:r>
          </w:p>
          <w:p w14:paraId="681797ED">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Φ14mm～Φ60mm</w:t>
            </w:r>
          </w:p>
          <w:p w14:paraId="7BC595A3">
            <w:pPr>
              <w:spacing w:line="320" w:lineRule="exact"/>
              <w:jc w:val="center"/>
              <w:rPr>
                <w:rFonts w:ascii="Times New Roman" w:hAnsi="Times New Roman"/>
                <w:sz w:val="18"/>
                <w:szCs w:val="18"/>
              </w:rPr>
            </w:pPr>
            <w:r>
              <w:rPr>
                <w:rFonts w:hint="eastAsia" w:ascii="Times New Roman" w:hAnsi="Times New Roman"/>
                <w:sz w:val="18"/>
                <w:szCs w:val="18"/>
              </w:rPr>
              <w:t>加热温度：</w:t>
            </w:r>
          </w:p>
          <w:p w14:paraId="0CE8321C">
            <w:pPr>
              <w:spacing w:line="320" w:lineRule="exact"/>
              <w:jc w:val="center"/>
              <w:rPr>
                <w:rFonts w:ascii="Times New Roman" w:hAnsi="Times New Roman"/>
              </w:rPr>
            </w:pPr>
            <w:r>
              <w:rPr>
                <w:rFonts w:hint="eastAsia" w:ascii="Times New Roman" w:hAnsi="Times New Roman"/>
                <w:sz w:val="18"/>
                <w:szCs w:val="18"/>
              </w:rPr>
              <w:t>600℃～1200℃</w:t>
            </w:r>
          </w:p>
        </w:tc>
        <w:tc>
          <w:tcPr>
            <w:tcW w:w="1701" w:type="dxa"/>
            <w:tcBorders>
              <w:top w:val="single" w:color="auto" w:sz="8" w:space="0"/>
            </w:tcBorders>
            <w:vAlign w:val="center"/>
          </w:tcPr>
          <w:p w14:paraId="42D7248E">
            <w:pPr>
              <w:jc w:val="center"/>
              <w:rPr>
                <w:rFonts w:ascii="Times New Roman" w:hAnsi="Times New Roman"/>
              </w:rPr>
            </w:pPr>
            <w:r>
              <w:rPr>
                <w:rFonts w:ascii="Times New Roman" w:hAnsi="Times New Roman" w:eastAsiaTheme="minorEastAsia"/>
              </w:rPr>
              <w:t>—</w:t>
            </w:r>
          </w:p>
        </w:tc>
        <w:tc>
          <w:tcPr>
            <w:tcW w:w="1074" w:type="dxa"/>
            <w:tcBorders>
              <w:top w:val="single" w:color="auto" w:sz="8" w:space="0"/>
            </w:tcBorders>
            <w:vAlign w:val="center"/>
          </w:tcPr>
          <w:p w14:paraId="52A220E5">
            <w:pPr>
              <w:tabs>
                <w:tab w:val="left" w:pos="0"/>
              </w:tabs>
              <w:jc w:val="center"/>
              <w:rPr>
                <w:rFonts w:ascii="Times New Roman" w:hAnsi="Times New Roman"/>
                <w:sz w:val="18"/>
                <w:szCs w:val="18"/>
              </w:rPr>
            </w:pPr>
            <w:r>
              <w:rPr>
                <w:rFonts w:hint="eastAsia" w:ascii="Times New Roman" w:hAnsi="Times New Roman"/>
                <w:sz w:val="18"/>
                <w:szCs w:val="18"/>
              </w:rPr>
              <w:t>适用于制扁工艺</w:t>
            </w:r>
          </w:p>
        </w:tc>
      </w:tr>
      <w:tr w14:paraId="6B1ADE5D">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8" w:space="0"/>
            </w:tcBorders>
            <w:vAlign w:val="center"/>
          </w:tcPr>
          <w:p w14:paraId="1B4EE708">
            <w:pPr>
              <w:tabs>
                <w:tab w:val="left" w:pos="0"/>
              </w:tabs>
              <w:jc w:val="center"/>
              <w:rPr>
                <w:rFonts w:hint="eastAsia" w:ascii="宋体" w:hAnsi="宋体" w:cs="宋体"/>
                <w:sz w:val="18"/>
                <w:szCs w:val="18"/>
              </w:rPr>
            </w:pPr>
          </w:p>
        </w:tc>
        <w:tc>
          <w:tcPr>
            <w:tcW w:w="1577" w:type="dxa"/>
            <w:vMerge w:val="continue"/>
            <w:tcBorders>
              <w:top w:val="single" w:color="auto" w:sz="8" w:space="0"/>
            </w:tcBorders>
            <w:vAlign w:val="center"/>
          </w:tcPr>
          <w:p w14:paraId="3D01E0E5">
            <w:pPr>
              <w:tabs>
                <w:tab w:val="left" w:pos="0"/>
              </w:tabs>
              <w:jc w:val="center"/>
              <w:rPr>
                <w:rFonts w:hint="eastAsia" w:ascii="宋体" w:hAnsi="宋体" w:cs="宋体"/>
                <w:sz w:val="18"/>
                <w:szCs w:val="18"/>
              </w:rPr>
            </w:pPr>
          </w:p>
        </w:tc>
        <w:tc>
          <w:tcPr>
            <w:tcW w:w="2396" w:type="dxa"/>
            <w:tcBorders>
              <w:top w:val="single" w:color="auto" w:sz="8" w:space="0"/>
            </w:tcBorders>
            <w:vAlign w:val="center"/>
          </w:tcPr>
          <w:p w14:paraId="0C1D7382">
            <w:pPr>
              <w:tabs>
                <w:tab w:val="left" w:pos="0"/>
              </w:tabs>
              <w:jc w:val="center"/>
              <w:rPr>
                <w:rFonts w:ascii="Times New Roman" w:hAnsi="Times New Roman"/>
                <w:sz w:val="18"/>
                <w:szCs w:val="18"/>
              </w:rPr>
            </w:pPr>
            <w:r>
              <w:rPr>
                <w:rFonts w:hint="eastAsia" w:ascii="Times New Roman" w:hAnsi="Times New Roman"/>
                <w:sz w:val="18"/>
                <w:szCs w:val="18"/>
              </w:rPr>
              <w:t>端面切割专用设备（非火焰切割）</w:t>
            </w:r>
          </w:p>
        </w:tc>
        <w:tc>
          <w:tcPr>
            <w:tcW w:w="1868" w:type="dxa"/>
            <w:tcBorders>
              <w:top w:val="single" w:color="auto" w:sz="8" w:space="0"/>
            </w:tcBorders>
            <w:vAlign w:val="center"/>
          </w:tcPr>
          <w:p w14:paraId="54FD2867">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钢棒直径：</w:t>
            </w:r>
          </w:p>
          <w:p w14:paraId="60E4EC2F">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Φ14mm～Φ60mm</w:t>
            </w:r>
          </w:p>
        </w:tc>
        <w:tc>
          <w:tcPr>
            <w:tcW w:w="1701" w:type="dxa"/>
            <w:tcBorders>
              <w:top w:val="single" w:color="auto" w:sz="8" w:space="0"/>
            </w:tcBorders>
            <w:vAlign w:val="center"/>
          </w:tcPr>
          <w:p w14:paraId="4945BC7D">
            <w:pPr>
              <w:jc w:val="center"/>
              <w:rPr>
                <w:rFonts w:ascii="Times New Roman" w:hAnsi="Times New Roman" w:eastAsiaTheme="minorEastAsia"/>
              </w:rPr>
            </w:pPr>
            <w:r>
              <w:rPr>
                <w:rFonts w:ascii="Times New Roman" w:hAnsi="Times New Roman" w:eastAsiaTheme="minorEastAsia"/>
              </w:rPr>
              <w:t>—</w:t>
            </w:r>
          </w:p>
        </w:tc>
        <w:tc>
          <w:tcPr>
            <w:tcW w:w="1074" w:type="dxa"/>
            <w:tcBorders>
              <w:top w:val="single" w:color="auto" w:sz="8" w:space="0"/>
            </w:tcBorders>
            <w:vAlign w:val="center"/>
          </w:tcPr>
          <w:p w14:paraId="135CD317">
            <w:pPr>
              <w:tabs>
                <w:tab w:val="left" w:pos="0"/>
              </w:tabs>
              <w:jc w:val="center"/>
              <w:rPr>
                <w:rFonts w:ascii="Times New Roman" w:hAnsi="Times New Roman"/>
                <w:sz w:val="18"/>
                <w:szCs w:val="18"/>
              </w:rPr>
            </w:pPr>
            <w:r>
              <w:rPr>
                <w:rFonts w:hint="eastAsia" w:ascii="Times New Roman" w:hAnsi="Times New Roman"/>
                <w:sz w:val="18"/>
                <w:szCs w:val="18"/>
              </w:rPr>
              <w:t>适用于非制扁工艺</w:t>
            </w:r>
          </w:p>
        </w:tc>
      </w:tr>
      <w:tr w14:paraId="02DDEFF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6E97A269">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4A3E972C">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5E3A44BB">
            <w:pPr>
              <w:tabs>
                <w:tab w:val="left" w:pos="0"/>
              </w:tabs>
              <w:jc w:val="center"/>
              <w:rPr>
                <w:rFonts w:ascii="Times New Roman" w:hAnsi="Times New Roman"/>
                <w:sz w:val="18"/>
                <w:szCs w:val="18"/>
              </w:rPr>
            </w:pPr>
            <w:r>
              <w:rPr>
                <w:rFonts w:hint="eastAsia" w:ascii="Times New Roman" w:hAnsi="Times New Roman"/>
                <w:sz w:val="18"/>
                <w:szCs w:val="18"/>
              </w:rPr>
              <w:t>卷簧加热设备</w:t>
            </w:r>
          </w:p>
        </w:tc>
        <w:tc>
          <w:tcPr>
            <w:tcW w:w="1868" w:type="dxa"/>
            <w:tcBorders>
              <w:top w:val="single" w:color="auto" w:sz="4" w:space="0"/>
              <w:tl2br w:val="nil"/>
              <w:tr2bl w:val="nil"/>
            </w:tcBorders>
            <w:vAlign w:val="center"/>
          </w:tcPr>
          <w:p w14:paraId="6C65BCB1">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钢棒直径：</w:t>
            </w:r>
          </w:p>
          <w:p w14:paraId="2DBD5C75">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Φ14mm～Φ60mm</w:t>
            </w:r>
          </w:p>
          <w:p w14:paraId="71A8E8F9">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加热温度：</w:t>
            </w:r>
          </w:p>
          <w:p w14:paraId="7C6B9A4A">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800℃～1000℃</w:t>
            </w:r>
          </w:p>
        </w:tc>
        <w:tc>
          <w:tcPr>
            <w:tcW w:w="1701" w:type="dxa"/>
            <w:tcBorders>
              <w:top w:val="single" w:color="auto" w:sz="4" w:space="0"/>
              <w:tl2br w:val="nil"/>
              <w:tr2bl w:val="nil"/>
            </w:tcBorders>
            <w:vAlign w:val="center"/>
          </w:tcPr>
          <w:p w14:paraId="470AF95A">
            <w:pPr>
              <w:jc w:val="center"/>
              <w:rPr>
                <w:rFonts w:ascii="Times New Roman" w:hAnsi="Times New Roman"/>
              </w:rPr>
            </w:pPr>
            <w:r>
              <w:rPr>
                <w:rFonts w:ascii="Times New Roman" w:hAnsi="Times New Roman" w:eastAsiaTheme="minorEastAsia"/>
              </w:rPr>
              <w:t>—</w:t>
            </w:r>
          </w:p>
        </w:tc>
        <w:tc>
          <w:tcPr>
            <w:tcW w:w="1074" w:type="dxa"/>
            <w:tcBorders>
              <w:top w:val="single" w:color="auto" w:sz="4" w:space="0"/>
              <w:tl2br w:val="nil"/>
              <w:tr2bl w:val="nil"/>
            </w:tcBorders>
            <w:vAlign w:val="center"/>
          </w:tcPr>
          <w:p w14:paraId="0B0CBDE7">
            <w:pPr>
              <w:jc w:val="center"/>
              <w:rPr>
                <w:rFonts w:ascii="Times New Roman" w:hAnsi="Times New Roman"/>
              </w:rPr>
            </w:pPr>
            <w:r>
              <w:rPr>
                <w:rFonts w:ascii="Times New Roman" w:hAnsi="Times New Roman" w:eastAsiaTheme="minorEastAsia"/>
              </w:rPr>
              <w:t>—</w:t>
            </w:r>
          </w:p>
        </w:tc>
      </w:tr>
      <w:tr w14:paraId="274A44AA">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174C3858">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621A385F">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22F19265">
            <w:pPr>
              <w:tabs>
                <w:tab w:val="left" w:pos="0"/>
              </w:tabs>
              <w:jc w:val="center"/>
              <w:rPr>
                <w:rFonts w:ascii="Times New Roman" w:hAnsi="Times New Roman"/>
                <w:sz w:val="18"/>
                <w:szCs w:val="18"/>
              </w:rPr>
            </w:pPr>
            <w:r>
              <w:rPr>
                <w:rFonts w:hint="eastAsia" w:ascii="Times New Roman" w:hAnsi="Times New Roman"/>
                <w:sz w:val="18"/>
                <w:szCs w:val="18"/>
              </w:rPr>
              <w:t>卷簧机</w:t>
            </w:r>
          </w:p>
        </w:tc>
        <w:tc>
          <w:tcPr>
            <w:tcW w:w="1868" w:type="dxa"/>
            <w:tcBorders>
              <w:top w:val="single" w:color="auto" w:sz="4" w:space="0"/>
              <w:tl2br w:val="nil"/>
              <w:tr2bl w:val="nil"/>
            </w:tcBorders>
            <w:vAlign w:val="center"/>
          </w:tcPr>
          <w:p w14:paraId="4D2F3D6C">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钢棒直径：</w:t>
            </w:r>
          </w:p>
          <w:p w14:paraId="2889E62A">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Φ14mm～Φ60mm</w:t>
            </w:r>
          </w:p>
        </w:tc>
        <w:tc>
          <w:tcPr>
            <w:tcW w:w="1701" w:type="dxa"/>
            <w:tcBorders>
              <w:top w:val="single" w:color="auto" w:sz="4" w:space="0"/>
              <w:tl2br w:val="nil"/>
              <w:tr2bl w:val="nil"/>
            </w:tcBorders>
            <w:vAlign w:val="center"/>
          </w:tcPr>
          <w:p w14:paraId="4D4F98F2">
            <w:pPr>
              <w:jc w:val="center"/>
              <w:rPr>
                <w:rFonts w:ascii="Times New Roman" w:hAnsi="Times New Roman"/>
              </w:rPr>
            </w:pPr>
            <w:r>
              <w:rPr>
                <w:rFonts w:ascii="Times New Roman" w:hAnsi="Times New Roman" w:eastAsiaTheme="minorEastAsia"/>
              </w:rPr>
              <w:t>—</w:t>
            </w:r>
          </w:p>
        </w:tc>
        <w:tc>
          <w:tcPr>
            <w:tcW w:w="1074" w:type="dxa"/>
            <w:tcBorders>
              <w:top w:val="single" w:color="auto" w:sz="4" w:space="0"/>
              <w:tl2br w:val="nil"/>
              <w:tr2bl w:val="nil"/>
            </w:tcBorders>
            <w:vAlign w:val="center"/>
          </w:tcPr>
          <w:p w14:paraId="01AB64E5">
            <w:pPr>
              <w:jc w:val="center"/>
              <w:rPr>
                <w:rFonts w:ascii="Times New Roman" w:hAnsi="Times New Roman"/>
              </w:rPr>
            </w:pPr>
            <w:r>
              <w:rPr>
                <w:rFonts w:ascii="Times New Roman" w:hAnsi="Times New Roman" w:eastAsiaTheme="minorEastAsia"/>
              </w:rPr>
              <w:t>—</w:t>
            </w:r>
          </w:p>
        </w:tc>
      </w:tr>
      <w:tr w14:paraId="462F1A5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6738EC53">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0DCF1056">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5BB26119">
            <w:pPr>
              <w:tabs>
                <w:tab w:val="left" w:pos="0"/>
              </w:tabs>
              <w:jc w:val="center"/>
              <w:rPr>
                <w:rFonts w:ascii="Times New Roman" w:hAnsi="Times New Roman"/>
                <w:sz w:val="18"/>
                <w:szCs w:val="18"/>
              </w:rPr>
            </w:pPr>
            <w:r>
              <w:rPr>
                <w:rFonts w:hint="eastAsia" w:ascii="Times New Roman" w:hAnsi="Times New Roman"/>
                <w:sz w:val="18"/>
                <w:szCs w:val="18"/>
              </w:rPr>
              <w:t>加热炉（用于淬火）</w:t>
            </w:r>
          </w:p>
        </w:tc>
        <w:tc>
          <w:tcPr>
            <w:tcW w:w="1868" w:type="dxa"/>
            <w:tcBorders>
              <w:top w:val="single" w:color="auto" w:sz="4" w:space="0"/>
              <w:tl2br w:val="nil"/>
              <w:tr2bl w:val="nil"/>
            </w:tcBorders>
            <w:vAlign w:val="center"/>
          </w:tcPr>
          <w:p w14:paraId="6543DC37">
            <w:pPr>
              <w:jc w:val="center"/>
              <w:rPr>
                <w:rFonts w:ascii="Times New Roman" w:hAnsi="Times New Roman"/>
              </w:rPr>
            </w:pPr>
            <w:r>
              <w:rPr>
                <w:rFonts w:hint="eastAsia" w:ascii="Times New Roman" w:hAnsi="Times New Roman"/>
                <w:sz w:val="18"/>
                <w:szCs w:val="18"/>
              </w:rPr>
              <w:t>700～1000℃</w:t>
            </w:r>
          </w:p>
        </w:tc>
        <w:tc>
          <w:tcPr>
            <w:tcW w:w="1701" w:type="dxa"/>
            <w:tcBorders>
              <w:top w:val="single" w:color="auto" w:sz="4" w:space="0"/>
              <w:tl2br w:val="nil"/>
              <w:tr2bl w:val="nil"/>
            </w:tcBorders>
            <w:vAlign w:val="center"/>
          </w:tcPr>
          <w:p w14:paraId="7764058A">
            <w:pPr>
              <w:jc w:val="center"/>
              <w:rPr>
                <w:rFonts w:ascii="Times New Roman" w:hAnsi="Times New Roman"/>
              </w:rPr>
            </w:pPr>
            <w:r>
              <w:rPr>
                <w:rFonts w:hint="eastAsia" w:ascii="Times New Roman" w:hAnsi="Times New Roman"/>
                <w:sz w:val="18"/>
                <w:szCs w:val="18"/>
              </w:rPr>
              <w:t>±20℃</w:t>
            </w:r>
          </w:p>
        </w:tc>
        <w:tc>
          <w:tcPr>
            <w:tcW w:w="1074" w:type="dxa"/>
            <w:tcBorders>
              <w:top w:val="single" w:color="auto" w:sz="4" w:space="0"/>
              <w:tl2br w:val="nil"/>
              <w:tr2bl w:val="nil"/>
            </w:tcBorders>
            <w:vAlign w:val="center"/>
          </w:tcPr>
          <w:p w14:paraId="53357DFC">
            <w:pPr>
              <w:jc w:val="center"/>
              <w:rPr>
                <w:rFonts w:ascii="Times New Roman" w:hAnsi="Times New Roman"/>
              </w:rPr>
            </w:pPr>
            <w:r>
              <w:rPr>
                <w:rFonts w:ascii="Times New Roman" w:hAnsi="Times New Roman" w:eastAsiaTheme="minorEastAsia"/>
              </w:rPr>
              <w:t>—</w:t>
            </w:r>
          </w:p>
        </w:tc>
      </w:tr>
      <w:tr w14:paraId="302699FB">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tcBorders>
            <w:vAlign w:val="center"/>
          </w:tcPr>
          <w:p w14:paraId="1811733D">
            <w:pPr>
              <w:tabs>
                <w:tab w:val="left" w:pos="0"/>
              </w:tabs>
              <w:jc w:val="center"/>
              <w:rPr>
                <w:rFonts w:hint="eastAsia" w:ascii="宋体" w:hAnsi="宋体" w:cs="宋体"/>
                <w:sz w:val="18"/>
                <w:szCs w:val="18"/>
              </w:rPr>
            </w:pPr>
          </w:p>
        </w:tc>
        <w:tc>
          <w:tcPr>
            <w:tcW w:w="1577" w:type="dxa"/>
            <w:vMerge w:val="continue"/>
            <w:tcBorders>
              <w:top w:val="single" w:color="auto" w:sz="4" w:space="0"/>
            </w:tcBorders>
            <w:vAlign w:val="center"/>
          </w:tcPr>
          <w:p w14:paraId="707EAE85">
            <w:pPr>
              <w:tabs>
                <w:tab w:val="left" w:pos="0"/>
              </w:tabs>
              <w:jc w:val="center"/>
              <w:rPr>
                <w:rFonts w:hint="eastAsia" w:ascii="宋体" w:hAnsi="宋体" w:cs="宋体"/>
                <w:sz w:val="18"/>
                <w:szCs w:val="18"/>
              </w:rPr>
            </w:pPr>
          </w:p>
        </w:tc>
        <w:tc>
          <w:tcPr>
            <w:tcW w:w="2396" w:type="dxa"/>
            <w:tcBorders>
              <w:top w:val="single" w:color="auto" w:sz="4" w:space="0"/>
              <w:tl2br w:val="nil"/>
              <w:tr2bl w:val="nil"/>
            </w:tcBorders>
            <w:vAlign w:val="center"/>
          </w:tcPr>
          <w:p w14:paraId="46FA0978">
            <w:pPr>
              <w:tabs>
                <w:tab w:val="left" w:pos="0"/>
              </w:tabs>
              <w:jc w:val="center"/>
              <w:rPr>
                <w:rFonts w:ascii="Times New Roman" w:hAnsi="Times New Roman"/>
                <w:sz w:val="18"/>
                <w:szCs w:val="18"/>
              </w:rPr>
            </w:pPr>
            <w:r>
              <w:rPr>
                <w:rFonts w:hint="eastAsia" w:ascii="Times New Roman" w:hAnsi="Times New Roman"/>
                <w:sz w:val="18"/>
                <w:szCs w:val="18"/>
              </w:rPr>
              <w:t>回火炉（用于回火）</w:t>
            </w:r>
          </w:p>
        </w:tc>
        <w:tc>
          <w:tcPr>
            <w:tcW w:w="1868" w:type="dxa"/>
            <w:tcBorders>
              <w:top w:val="single" w:color="auto" w:sz="4" w:space="0"/>
              <w:tl2br w:val="nil"/>
              <w:tr2bl w:val="nil"/>
            </w:tcBorders>
            <w:vAlign w:val="center"/>
          </w:tcPr>
          <w:p w14:paraId="014A22D4">
            <w:pPr>
              <w:jc w:val="center"/>
              <w:rPr>
                <w:rFonts w:ascii="Times New Roman" w:hAnsi="Times New Roman"/>
              </w:rPr>
            </w:pPr>
            <w:r>
              <w:rPr>
                <w:rFonts w:hint="eastAsia" w:ascii="Times New Roman" w:hAnsi="Times New Roman"/>
                <w:sz w:val="18"/>
                <w:szCs w:val="18"/>
              </w:rPr>
              <w:t>200～650℃</w:t>
            </w:r>
          </w:p>
        </w:tc>
        <w:tc>
          <w:tcPr>
            <w:tcW w:w="1701" w:type="dxa"/>
            <w:tcBorders>
              <w:top w:val="single" w:color="auto" w:sz="4" w:space="0"/>
              <w:tl2br w:val="nil"/>
              <w:tr2bl w:val="nil"/>
            </w:tcBorders>
            <w:vAlign w:val="center"/>
          </w:tcPr>
          <w:p w14:paraId="1426D784">
            <w:pPr>
              <w:jc w:val="center"/>
              <w:rPr>
                <w:rFonts w:ascii="Times New Roman" w:hAnsi="Times New Roman"/>
                <w:sz w:val="18"/>
                <w:szCs w:val="18"/>
              </w:rPr>
            </w:pPr>
            <w:r>
              <w:rPr>
                <w:rFonts w:hint="eastAsia" w:ascii="Times New Roman" w:hAnsi="Times New Roman"/>
                <w:sz w:val="18"/>
                <w:szCs w:val="18"/>
              </w:rPr>
              <w:t>保温区±10℃</w:t>
            </w:r>
          </w:p>
        </w:tc>
        <w:tc>
          <w:tcPr>
            <w:tcW w:w="1074" w:type="dxa"/>
            <w:tcBorders>
              <w:top w:val="single" w:color="auto" w:sz="4" w:space="0"/>
              <w:tl2br w:val="nil"/>
              <w:tr2bl w:val="nil"/>
            </w:tcBorders>
            <w:vAlign w:val="center"/>
          </w:tcPr>
          <w:p w14:paraId="312694C8">
            <w:pPr>
              <w:jc w:val="center"/>
              <w:rPr>
                <w:rFonts w:ascii="Times New Roman" w:hAnsi="Times New Roman"/>
              </w:rPr>
            </w:pPr>
            <w:r>
              <w:rPr>
                <w:rFonts w:ascii="Times New Roman" w:hAnsi="Times New Roman" w:eastAsiaTheme="minorEastAsia"/>
              </w:rPr>
              <w:t>—</w:t>
            </w:r>
          </w:p>
        </w:tc>
      </w:tr>
      <w:tr w14:paraId="2B14341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bottom w:val="single" w:color="auto" w:sz="8" w:space="0"/>
            </w:tcBorders>
            <w:vAlign w:val="center"/>
          </w:tcPr>
          <w:p w14:paraId="53EE01CB">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6CC7B581">
            <w:pPr>
              <w:tabs>
                <w:tab w:val="left" w:pos="0"/>
              </w:tabs>
              <w:jc w:val="center"/>
              <w:rPr>
                <w:rFonts w:hint="eastAsia" w:ascii="宋体" w:hAnsi="宋体" w:cs="宋体"/>
                <w:sz w:val="18"/>
                <w:szCs w:val="18"/>
              </w:rPr>
            </w:pPr>
          </w:p>
        </w:tc>
        <w:tc>
          <w:tcPr>
            <w:tcW w:w="2396" w:type="dxa"/>
            <w:tcBorders>
              <w:top w:val="single" w:color="auto" w:sz="4" w:space="0"/>
              <w:bottom w:val="single" w:color="auto" w:sz="8" w:space="0"/>
              <w:tl2br w:val="nil"/>
              <w:tr2bl w:val="nil"/>
            </w:tcBorders>
            <w:vAlign w:val="center"/>
          </w:tcPr>
          <w:p w14:paraId="448AF579">
            <w:pPr>
              <w:tabs>
                <w:tab w:val="left" w:pos="0"/>
              </w:tabs>
              <w:jc w:val="center"/>
              <w:rPr>
                <w:rFonts w:ascii="Times New Roman" w:hAnsi="Times New Roman"/>
                <w:sz w:val="18"/>
                <w:szCs w:val="18"/>
              </w:rPr>
            </w:pPr>
            <w:r>
              <w:rPr>
                <w:rFonts w:hint="eastAsia" w:ascii="Times New Roman" w:hAnsi="Times New Roman"/>
                <w:sz w:val="18"/>
                <w:szCs w:val="18"/>
              </w:rPr>
              <w:t>端面加工设备</w:t>
            </w:r>
          </w:p>
        </w:tc>
        <w:tc>
          <w:tcPr>
            <w:tcW w:w="1868" w:type="dxa"/>
            <w:tcBorders>
              <w:top w:val="single" w:color="auto" w:sz="4" w:space="0"/>
              <w:bottom w:val="single" w:color="auto" w:sz="8" w:space="0"/>
              <w:tl2br w:val="nil"/>
              <w:tr2bl w:val="nil"/>
            </w:tcBorders>
            <w:vAlign w:val="center"/>
          </w:tcPr>
          <w:p w14:paraId="6CD112CB">
            <w:pPr>
              <w:tabs>
                <w:tab w:val="left" w:pos="0"/>
              </w:tabs>
              <w:spacing w:line="320" w:lineRule="exact"/>
              <w:jc w:val="center"/>
              <w:rPr>
                <w:rFonts w:ascii="Times New Roman" w:hAnsi="Times New Roman"/>
                <w:sz w:val="18"/>
                <w:szCs w:val="18"/>
              </w:rPr>
            </w:pPr>
            <w:r>
              <w:rPr>
                <w:rFonts w:hint="eastAsia" w:ascii="Times New Roman" w:hAnsi="Times New Roman"/>
                <w:sz w:val="18"/>
                <w:szCs w:val="18"/>
              </w:rPr>
              <w:t>弹簧外径：</w:t>
            </w:r>
          </w:p>
          <w:p w14:paraId="21F7F41B">
            <w:pPr>
              <w:tabs>
                <w:tab w:val="left" w:pos="0"/>
              </w:tabs>
              <w:spacing w:line="320" w:lineRule="exact"/>
              <w:jc w:val="center"/>
              <w:rPr>
                <w:rFonts w:ascii="Times New Roman" w:hAnsi="Times New Roman"/>
              </w:rPr>
            </w:pPr>
            <w:r>
              <w:rPr>
                <w:rFonts w:hint="eastAsia" w:ascii="Times New Roman" w:hAnsi="Times New Roman"/>
                <w:sz w:val="18"/>
                <w:szCs w:val="18"/>
              </w:rPr>
              <w:t>80～350mm</w:t>
            </w:r>
          </w:p>
        </w:tc>
        <w:tc>
          <w:tcPr>
            <w:tcW w:w="1701" w:type="dxa"/>
            <w:tcBorders>
              <w:top w:val="single" w:color="auto" w:sz="4" w:space="0"/>
              <w:bottom w:val="single" w:color="auto" w:sz="8" w:space="0"/>
              <w:tl2br w:val="nil"/>
              <w:tr2bl w:val="nil"/>
            </w:tcBorders>
            <w:vAlign w:val="center"/>
          </w:tcPr>
          <w:p w14:paraId="405C7EC9">
            <w:pPr>
              <w:jc w:val="center"/>
              <w:rPr>
                <w:rFonts w:ascii="Times New Roman" w:hAnsi="Times New Roman"/>
              </w:rPr>
            </w:pPr>
            <w:r>
              <w:rPr>
                <w:rFonts w:ascii="Times New Roman" w:hAnsi="Times New Roman" w:eastAsiaTheme="minorEastAsia"/>
              </w:rPr>
              <w:t>—</w:t>
            </w:r>
          </w:p>
        </w:tc>
        <w:tc>
          <w:tcPr>
            <w:tcW w:w="1074" w:type="dxa"/>
            <w:tcBorders>
              <w:top w:val="single" w:color="auto" w:sz="4" w:space="0"/>
              <w:bottom w:val="single" w:color="auto" w:sz="8" w:space="0"/>
              <w:tl2br w:val="nil"/>
              <w:tr2bl w:val="nil"/>
            </w:tcBorders>
            <w:vAlign w:val="center"/>
          </w:tcPr>
          <w:p w14:paraId="3778A9BB">
            <w:pPr>
              <w:jc w:val="center"/>
              <w:rPr>
                <w:rFonts w:ascii="Times New Roman" w:hAnsi="Times New Roman"/>
              </w:rPr>
            </w:pPr>
            <w:r>
              <w:rPr>
                <w:rFonts w:ascii="Times New Roman" w:hAnsi="Times New Roman" w:eastAsiaTheme="minorEastAsia"/>
              </w:rPr>
              <w:t>—</w:t>
            </w:r>
          </w:p>
        </w:tc>
      </w:tr>
    </w:tbl>
    <w:p w14:paraId="0567CCE1">
      <w:pPr>
        <w:jc w:val="center"/>
      </w:pPr>
      <w:r>
        <w:rPr>
          <w:rFonts w:hint="eastAsia" w:ascii="黑体" w:hAnsi="黑体" w:eastAsia="黑体"/>
        </w:rPr>
        <w:t>表2  生产设备、工艺装备、计量器具和检验检测</w:t>
      </w:r>
      <w:r>
        <w:rPr>
          <w:rFonts w:ascii="黑体" w:hAnsi="黑体" w:eastAsia="黑体"/>
        </w:rPr>
        <w:t>设备</w:t>
      </w:r>
      <w:r>
        <w:rPr>
          <w:rFonts w:hint="eastAsia" w:ascii="黑体" w:hAnsi="黑体" w:eastAsia="黑体"/>
        </w:rPr>
        <w:t>（续）</w:t>
      </w:r>
      <w:bookmarkStart w:id="42" w:name="_Toc7279"/>
      <w:bookmarkStart w:id="43" w:name="_Hlk181821369"/>
    </w:p>
    <w:tbl>
      <w:tblPr>
        <w:tblStyle w:val="30"/>
        <w:tblW w:w="9286" w:type="dxa"/>
        <w:jc w:val="center"/>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77"/>
        <w:gridCol w:w="2396"/>
        <w:gridCol w:w="1868"/>
        <w:gridCol w:w="1928"/>
        <w:gridCol w:w="847"/>
      </w:tblGrid>
      <w:tr w14:paraId="6BD6EE75">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top w:val="single" w:color="auto" w:sz="8" w:space="0"/>
              <w:left w:val="single" w:color="auto" w:sz="8" w:space="0"/>
              <w:right w:val="single" w:color="auto" w:sz="4" w:space="0"/>
              <w:tl2br w:val="nil"/>
              <w:tr2bl w:val="nil"/>
            </w:tcBorders>
            <w:vAlign w:val="center"/>
          </w:tcPr>
          <w:p w14:paraId="7A2B8304">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77" w:type="dxa"/>
            <w:vMerge w:val="restart"/>
            <w:tcBorders>
              <w:top w:val="single" w:color="auto" w:sz="8" w:space="0"/>
              <w:bottom w:val="single" w:color="auto" w:sz="8" w:space="0"/>
            </w:tcBorders>
            <w:vAlign w:val="center"/>
          </w:tcPr>
          <w:p w14:paraId="724E21E4">
            <w:pPr>
              <w:tabs>
                <w:tab w:val="left" w:pos="0"/>
              </w:tabs>
              <w:jc w:val="center"/>
              <w:rPr>
                <w:rFonts w:hint="eastAsia" w:ascii="宋体" w:hAnsi="宋体" w:cs="宋体"/>
                <w:sz w:val="18"/>
                <w:szCs w:val="18"/>
              </w:rPr>
            </w:pPr>
            <w:r>
              <w:rPr>
                <w:rFonts w:hint="eastAsia" w:ascii="宋体" w:hAnsi="宋体" w:cs="宋体"/>
                <w:sz w:val="18"/>
                <w:szCs w:val="18"/>
              </w:rPr>
              <w:t>工艺类别</w:t>
            </w:r>
          </w:p>
        </w:tc>
        <w:tc>
          <w:tcPr>
            <w:tcW w:w="2396" w:type="dxa"/>
            <w:vMerge w:val="restart"/>
            <w:tcBorders>
              <w:top w:val="single" w:color="auto" w:sz="8" w:space="0"/>
              <w:left w:val="single" w:color="auto" w:sz="4" w:space="0"/>
              <w:bottom w:val="single" w:color="auto" w:sz="8" w:space="0"/>
              <w:right w:val="single" w:color="auto" w:sz="4" w:space="0"/>
              <w:tl2br w:val="nil"/>
              <w:tr2bl w:val="nil"/>
            </w:tcBorders>
            <w:vAlign w:val="center"/>
          </w:tcPr>
          <w:p w14:paraId="3A772855">
            <w:pPr>
              <w:tabs>
                <w:tab w:val="left" w:pos="0"/>
              </w:tabs>
              <w:jc w:val="center"/>
              <w:rPr>
                <w:rFonts w:hint="eastAsia" w:ascii="宋体" w:hAnsi="宋体" w:cs="宋体"/>
                <w:sz w:val="18"/>
                <w:szCs w:val="18"/>
              </w:rPr>
            </w:pPr>
            <w:r>
              <w:rPr>
                <w:rFonts w:hint="eastAsia" w:ascii="宋体" w:hAnsi="宋体" w:cs="宋体"/>
                <w:sz w:val="18"/>
                <w:szCs w:val="18"/>
              </w:rPr>
              <w:t>设备名称</w:t>
            </w:r>
          </w:p>
        </w:tc>
        <w:tc>
          <w:tcPr>
            <w:tcW w:w="3796" w:type="dxa"/>
            <w:gridSpan w:val="2"/>
            <w:tcBorders>
              <w:top w:val="single" w:color="auto" w:sz="8" w:space="0"/>
              <w:left w:val="single" w:color="auto" w:sz="4" w:space="0"/>
              <w:bottom w:val="single" w:color="auto" w:sz="4" w:space="0"/>
              <w:right w:val="single" w:color="auto" w:sz="4" w:space="0"/>
              <w:tl2br w:val="nil"/>
              <w:tr2bl w:val="nil"/>
            </w:tcBorders>
            <w:vAlign w:val="center"/>
          </w:tcPr>
          <w:p w14:paraId="08530C24">
            <w:pPr>
              <w:tabs>
                <w:tab w:val="left" w:pos="0"/>
              </w:tabs>
              <w:jc w:val="center"/>
              <w:rPr>
                <w:rFonts w:hint="eastAsia" w:ascii="宋体" w:hAnsi="宋体" w:cs="宋体"/>
                <w:sz w:val="18"/>
                <w:szCs w:val="18"/>
              </w:rPr>
            </w:pPr>
            <w:r>
              <w:rPr>
                <w:rFonts w:hint="eastAsia" w:ascii="宋体" w:hAnsi="宋体" w:cs="宋体"/>
                <w:sz w:val="18"/>
                <w:szCs w:val="18"/>
              </w:rPr>
              <w:t>规格</w:t>
            </w:r>
          </w:p>
        </w:tc>
        <w:tc>
          <w:tcPr>
            <w:tcW w:w="847" w:type="dxa"/>
            <w:vMerge w:val="restart"/>
            <w:tcBorders>
              <w:top w:val="single" w:color="auto" w:sz="8" w:space="0"/>
              <w:left w:val="single" w:color="auto" w:sz="4" w:space="0"/>
              <w:bottom w:val="single" w:color="auto" w:sz="8" w:space="0"/>
              <w:right w:val="single" w:color="auto" w:sz="8" w:space="0"/>
              <w:tl2br w:val="nil"/>
              <w:tr2bl w:val="nil"/>
            </w:tcBorders>
            <w:vAlign w:val="center"/>
          </w:tcPr>
          <w:p w14:paraId="75056A96">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751E4DE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bottom w:val="single" w:color="auto" w:sz="8" w:space="0"/>
              <w:right w:val="single" w:color="auto" w:sz="4" w:space="0"/>
              <w:tl2br w:val="nil"/>
              <w:tr2bl w:val="nil"/>
            </w:tcBorders>
            <w:vAlign w:val="center"/>
          </w:tcPr>
          <w:p w14:paraId="2F86E2FC">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64BEA759">
            <w:pPr>
              <w:tabs>
                <w:tab w:val="left" w:pos="0"/>
              </w:tabs>
              <w:jc w:val="center"/>
              <w:rPr>
                <w:rFonts w:hint="eastAsia" w:ascii="宋体" w:hAnsi="宋体" w:cs="宋体"/>
                <w:sz w:val="18"/>
                <w:szCs w:val="18"/>
              </w:rPr>
            </w:pPr>
          </w:p>
        </w:tc>
        <w:tc>
          <w:tcPr>
            <w:tcW w:w="2396" w:type="dxa"/>
            <w:vMerge w:val="continue"/>
            <w:tcBorders>
              <w:top w:val="single" w:color="auto" w:sz="4" w:space="0"/>
              <w:left w:val="single" w:color="auto" w:sz="4" w:space="0"/>
              <w:bottom w:val="single" w:color="auto" w:sz="8" w:space="0"/>
              <w:right w:val="single" w:color="auto" w:sz="4" w:space="0"/>
              <w:tl2br w:val="nil"/>
              <w:tr2bl w:val="nil"/>
            </w:tcBorders>
            <w:vAlign w:val="center"/>
          </w:tcPr>
          <w:p w14:paraId="0126FE51">
            <w:pPr>
              <w:tabs>
                <w:tab w:val="left" w:pos="0"/>
              </w:tabs>
              <w:jc w:val="center"/>
              <w:rPr>
                <w:rFonts w:hint="eastAsia" w:ascii="宋体" w:hAnsi="宋体" w:cs="宋体"/>
                <w:sz w:val="18"/>
                <w:szCs w:val="18"/>
              </w:rPr>
            </w:pPr>
          </w:p>
        </w:tc>
        <w:tc>
          <w:tcPr>
            <w:tcW w:w="1868" w:type="dxa"/>
            <w:tcBorders>
              <w:top w:val="single" w:color="auto" w:sz="4" w:space="0"/>
              <w:left w:val="single" w:color="auto" w:sz="4" w:space="0"/>
              <w:bottom w:val="single" w:color="auto" w:sz="8" w:space="0"/>
              <w:right w:val="single" w:color="auto" w:sz="4" w:space="0"/>
              <w:tl2br w:val="nil"/>
              <w:tr2bl w:val="nil"/>
            </w:tcBorders>
            <w:vAlign w:val="center"/>
          </w:tcPr>
          <w:p w14:paraId="4FF71C00">
            <w:pPr>
              <w:tabs>
                <w:tab w:val="left" w:pos="0"/>
              </w:tabs>
              <w:jc w:val="center"/>
              <w:rPr>
                <w:rFonts w:hint="eastAsia" w:ascii="宋体" w:hAnsi="宋体" w:cs="宋体"/>
                <w:sz w:val="18"/>
                <w:szCs w:val="18"/>
              </w:rPr>
            </w:pPr>
            <w:r>
              <w:rPr>
                <w:rFonts w:hint="eastAsia" w:ascii="宋体" w:hAnsi="宋体" w:cs="宋体"/>
                <w:sz w:val="18"/>
                <w:szCs w:val="18"/>
              </w:rPr>
              <w:t>量程</w:t>
            </w:r>
          </w:p>
        </w:tc>
        <w:tc>
          <w:tcPr>
            <w:tcW w:w="1928" w:type="dxa"/>
            <w:tcBorders>
              <w:top w:val="single" w:color="auto" w:sz="4" w:space="0"/>
              <w:left w:val="single" w:color="auto" w:sz="4" w:space="0"/>
              <w:bottom w:val="single" w:color="auto" w:sz="8" w:space="0"/>
              <w:right w:val="single" w:color="auto" w:sz="4" w:space="0"/>
              <w:tl2br w:val="nil"/>
              <w:tr2bl w:val="nil"/>
            </w:tcBorders>
            <w:vAlign w:val="center"/>
          </w:tcPr>
          <w:p w14:paraId="55FA1D24">
            <w:pPr>
              <w:tabs>
                <w:tab w:val="left" w:pos="0"/>
              </w:tabs>
              <w:jc w:val="center"/>
              <w:rPr>
                <w:rFonts w:hint="eastAsia" w:ascii="宋体" w:hAnsi="宋体" w:cs="宋体"/>
                <w:sz w:val="18"/>
                <w:szCs w:val="18"/>
              </w:rPr>
            </w:pPr>
            <w:r>
              <w:rPr>
                <w:rFonts w:hint="eastAsia" w:ascii="宋体" w:hAnsi="宋体" w:cs="宋体"/>
                <w:sz w:val="18"/>
                <w:szCs w:val="18"/>
              </w:rPr>
              <w:t>准确度/分度值</w:t>
            </w:r>
          </w:p>
        </w:tc>
        <w:tc>
          <w:tcPr>
            <w:tcW w:w="847" w:type="dxa"/>
            <w:vMerge w:val="continue"/>
            <w:tcBorders>
              <w:top w:val="single" w:color="auto" w:sz="4" w:space="0"/>
              <w:left w:val="single" w:color="auto" w:sz="4" w:space="0"/>
              <w:bottom w:val="single" w:color="auto" w:sz="8" w:space="0"/>
              <w:right w:val="single" w:color="auto" w:sz="8" w:space="0"/>
              <w:tl2br w:val="nil"/>
              <w:tr2bl w:val="nil"/>
            </w:tcBorders>
            <w:vAlign w:val="center"/>
          </w:tcPr>
          <w:p w14:paraId="773CDE05">
            <w:pPr>
              <w:tabs>
                <w:tab w:val="left" w:pos="0"/>
              </w:tabs>
              <w:jc w:val="center"/>
              <w:rPr>
                <w:rFonts w:hint="eastAsia" w:ascii="宋体" w:hAnsi="宋体" w:cs="宋体"/>
                <w:sz w:val="18"/>
                <w:szCs w:val="18"/>
              </w:rPr>
            </w:pPr>
          </w:p>
        </w:tc>
      </w:tr>
      <w:tr w14:paraId="6D1013A3">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left w:val="single" w:color="auto" w:sz="8" w:space="0"/>
              <w:right w:val="single" w:color="auto" w:sz="4" w:space="0"/>
              <w:tl2br w:val="nil"/>
              <w:tr2bl w:val="nil"/>
            </w:tcBorders>
            <w:vAlign w:val="center"/>
          </w:tcPr>
          <w:p w14:paraId="2CA21CBC">
            <w:pPr>
              <w:tabs>
                <w:tab w:val="left" w:pos="0"/>
              </w:tabs>
              <w:jc w:val="center"/>
              <w:rPr>
                <w:rFonts w:hint="eastAsia" w:ascii="宋体" w:hAnsi="宋体" w:cs="宋体"/>
                <w:sz w:val="18"/>
                <w:szCs w:val="18"/>
              </w:rPr>
            </w:pPr>
            <w:r>
              <w:rPr>
                <w:rFonts w:hint="eastAsia" w:ascii="宋体" w:hAnsi="宋体" w:cs="宋体"/>
                <w:sz w:val="18"/>
                <w:szCs w:val="18"/>
              </w:rPr>
              <w:t>1</w:t>
            </w:r>
          </w:p>
        </w:tc>
        <w:tc>
          <w:tcPr>
            <w:tcW w:w="1577" w:type="dxa"/>
            <w:vMerge w:val="restart"/>
            <w:tcBorders>
              <w:top w:val="single" w:color="auto" w:sz="8" w:space="0"/>
            </w:tcBorders>
            <w:vAlign w:val="center"/>
          </w:tcPr>
          <w:p w14:paraId="62352B8A">
            <w:pPr>
              <w:tabs>
                <w:tab w:val="left" w:pos="0"/>
              </w:tabs>
              <w:jc w:val="center"/>
              <w:rPr>
                <w:rFonts w:hint="eastAsia" w:ascii="宋体" w:hAnsi="宋体" w:cs="宋体"/>
                <w:sz w:val="18"/>
                <w:szCs w:val="18"/>
              </w:rPr>
            </w:pPr>
            <w:r>
              <w:rPr>
                <w:rFonts w:hint="eastAsia" w:ascii="宋体" w:hAnsi="宋体" w:cs="宋体"/>
                <w:sz w:val="18"/>
                <w:szCs w:val="18"/>
              </w:rPr>
              <w:t>生产设备</w:t>
            </w:r>
          </w:p>
        </w:tc>
        <w:tc>
          <w:tcPr>
            <w:tcW w:w="2396" w:type="dxa"/>
            <w:tcBorders>
              <w:top w:val="single" w:color="auto" w:sz="8" w:space="0"/>
              <w:left w:val="single" w:color="auto" w:sz="4" w:space="0"/>
              <w:bottom w:val="single" w:color="auto" w:sz="2" w:space="0"/>
              <w:right w:val="single" w:color="auto" w:sz="4" w:space="0"/>
              <w:tl2br w:val="nil"/>
              <w:tr2bl w:val="nil"/>
            </w:tcBorders>
            <w:vAlign w:val="center"/>
          </w:tcPr>
          <w:p w14:paraId="2CD445C5">
            <w:pPr>
              <w:tabs>
                <w:tab w:val="left" w:pos="0"/>
              </w:tabs>
              <w:jc w:val="center"/>
              <w:rPr>
                <w:rFonts w:hint="eastAsia" w:ascii="宋体" w:hAnsi="宋体" w:cs="宋体"/>
                <w:sz w:val="18"/>
                <w:szCs w:val="18"/>
              </w:rPr>
            </w:pPr>
            <w:r>
              <w:rPr>
                <w:rFonts w:hint="eastAsia" w:ascii="宋体" w:hAnsi="宋体" w:cs="宋体"/>
                <w:sz w:val="18"/>
                <w:szCs w:val="18"/>
              </w:rPr>
              <w:t>抛丸机</w:t>
            </w:r>
          </w:p>
        </w:tc>
        <w:tc>
          <w:tcPr>
            <w:tcW w:w="1868" w:type="dxa"/>
            <w:tcBorders>
              <w:top w:val="single" w:color="auto" w:sz="8" w:space="0"/>
              <w:left w:val="single" w:color="auto" w:sz="4" w:space="0"/>
              <w:bottom w:val="single" w:color="auto" w:sz="2" w:space="0"/>
              <w:right w:val="single" w:color="auto" w:sz="4" w:space="0"/>
              <w:tl2br w:val="nil"/>
              <w:tr2bl w:val="nil"/>
            </w:tcBorders>
            <w:vAlign w:val="center"/>
          </w:tcPr>
          <w:p w14:paraId="268D1AE5">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弹簧外径：</w:t>
            </w:r>
          </w:p>
          <w:p w14:paraId="66855AF9">
            <w:pPr>
              <w:tabs>
                <w:tab w:val="left" w:pos="0"/>
              </w:tabs>
              <w:spacing w:line="360" w:lineRule="exact"/>
              <w:jc w:val="center"/>
              <w:rPr>
                <w:rFonts w:ascii="Times New Roman" w:hAnsi="Times New Roman"/>
                <w:sz w:val="18"/>
              </w:rPr>
            </w:pPr>
            <w:r>
              <w:rPr>
                <w:rFonts w:hint="eastAsia" w:ascii="Times New Roman" w:hAnsi="Times New Roman"/>
                <w:sz w:val="18"/>
                <w:szCs w:val="18"/>
              </w:rPr>
              <w:t>80～350mm</w:t>
            </w:r>
          </w:p>
        </w:tc>
        <w:tc>
          <w:tcPr>
            <w:tcW w:w="1928" w:type="dxa"/>
            <w:tcBorders>
              <w:top w:val="single" w:color="auto" w:sz="8" w:space="0"/>
              <w:left w:val="single" w:color="auto" w:sz="4" w:space="0"/>
              <w:bottom w:val="single" w:color="auto" w:sz="2" w:space="0"/>
              <w:right w:val="single" w:color="auto" w:sz="4" w:space="0"/>
              <w:tl2br w:val="nil"/>
              <w:tr2bl w:val="nil"/>
            </w:tcBorders>
            <w:vAlign w:val="center"/>
          </w:tcPr>
          <w:p w14:paraId="24FFFC71">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8" w:space="0"/>
              <w:left w:val="single" w:color="auto" w:sz="4" w:space="0"/>
              <w:bottom w:val="single" w:color="auto" w:sz="2" w:space="0"/>
              <w:right w:val="single" w:color="auto" w:sz="8" w:space="0"/>
              <w:tl2br w:val="nil"/>
              <w:tr2bl w:val="nil"/>
            </w:tcBorders>
            <w:vAlign w:val="center"/>
          </w:tcPr>
          <w:p w14:paraId="0B8449CE">
            <w:pPr>
              <w:tabs>
                <w:tab w:val="left" w:pos="0"/>
              </w:tabs>
              <w:jc w:val="center"/>
              <w:rPr>
                <w:rFonts w:ascii="Times New Roman" w:hAnsi="Times New Roman" w:eastAsiaTheme="minorEastAsia"/>
              </w:rPr>
            </w:pPr>
            <w:r>
              <w:rPr>
                <w:rFonts w:ascii="Times New Roman" w:hAnsi="Times New Roman" w:eastAsiaTheme="minorEastAsia"/>
              </w:rPr>
              <w:t>—</w:t>
            </w:r>
          </w:p>
        </w:tc>
      </w:tr>
      <w:tr w14:paraId="549F252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left w:val="single" w:color="auto" w:sz="8" w:space="0"/>
              <w:right w:val="single" w:color="auto" w:sz="4" w:space="0"/>
              <w:tl2br w:val="nil"/>
              <w:tr2bl w:val="nil"/>
            </w:tcBorders>
            <w:vAlign w:val="center"/>
          </w:tcPr>
          <w:p w14:paraId="5068D861">
            <w:pPr>
              <w:tabs>
                <w:tab w:val="left" w:pos="0"/>
              </w:tabs>
              <w:jc w:val="center"/>
              <w:rPr>
                <w:rFonts w:hint="eastAsia" w:ascii="宋体" w:hAnsi="宋体" w:cs="宋体"/>
                <w:sz w:val="18"/>
                <w:szCs w:val="18"/>
              </w:rPr>
            </w:pPr>
          </w:p>
        </w:tc>
        <w:tc>
          <w:tcPr>
            <w:tcW w:w="1577" w:type="dxa"/>
            <w:vMerge w:val="continue"/>
            <w:tcBorders>
              <w:bottom w:val="single" w:color="auto" w:sz="2" w:space="0"/>
            </w:tcBorders>
            <w:vAlign w:val="center"/>
          </w:tcPr>
          <w:p w14:paraId="6141D8FA">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362DE38F">
            <w:pPr>
              <w:tabs>
                <w:tab w:val="left" w:pos="0"/>
              </w:tabs>
              <w:jc w:val="center"/>
              <w:rPr>
                <w:rFonts w:hint="eastAsia" w:ascii="宋体" w:hAnsi="宋体" w:cs="宋体"/>
                <w:sz w:val="18"/>
                <w:szCs w:val="18"/>
              </w:rPr>
            </w:pPr>
            <w:r>
              <w:rPr>
                <w:rFonts w:hint="eastAsia" w:ascii="宋体" w:hAnsi="宋体" w:cs="宋体"/>
                <w:sz w:val="18"/>
                <w:szCs w:val="18"/>
              </w:rPr>
              <w:t>压力机（用于工序中的立定处理及抛丸后的立定处理）</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197FBEA4">
            <w:pPr>
              <w:tabs>
                <w:tab w:val="left" w:pos="0"/>
              </w:tabs>
              <w:jc w:val="center"/>
              <w:rPr>
                <w:rFonts w:ascii="Times New Roman" w:hAnsi="Times New Roman"/>
                <w:sz w:val="18"/>
              </w:rPr>
            </w:pPr>
            <w:r>
              <w:rPr>
                <w:rFonts w:ascii="Times New Roman" w:hAnsi="Times New Roman"/>
                <w:sz w:val="18"/>
                <w:szCs w:val="16"/>
              </w:rPr>
              <w:t>0</w:t>
            </w:r>
            <w:r>
              <w:rPr>
                <w:rFonts w:hint="eastAsia" w:ascii="Times New Roman" w:hAnsi="Times New Roman"/>
                <w:sz w:val="18"/>
              </w:rPr>
              <w:t>～</w:t>
            </w:r>
            <w:r>
              <w:rPr>
                <w:rFonts w:ascii="Times New Roman" w:hAnsi="Times New Roman"/>
                <w:sz w:val="18"/>
                <w:szCs w:val="16"/>
              </w:rPr>
              <w:t>300kN</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54C15D50">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1925A7B2">
            <w:pPr>
              <w:tabs>
                <w:tab w:val="left" w:pos="0"/>
              </w:tabs>
              <w:jc w:val="center"/>
              <w:rPr>
                <w:rFonts w:ascii="Times New Roman" w:hAnsi="Times New Roman" w:eastAsiaTheme="minorEastAsia"/>
              </w:rPr>
            </w:pPr>
            <w:r>
              <w:rPr>
                <w:rFonts w:ascii="Times New Roman" w:hAnsi="Times New Roman" w:eastAsiaTheme="minorEastAsia"/>
              </w:rPr>
              <w:t>—</w:t>
            </w:r>
          </w:p>
        </w:tc>
      </w:tr>
      <w:tr w14:paraId="0CFC8854">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restart"/>
            <w:tcBorders>
              <w:left w:val="single" w:color="auto" w:sz="8" w:space="0"/>
              <w:bottom w:val="single" w:color="auto" w:sz="8" w:space="0"/>
              <w:right w:val="single" w:color="auto" w:sz="4" w:space="0"/>
              <w:tl2br w:val="nil"/>
              <w:tr2bl w:val="nil"/>
            </w:tcBorders>
            <w:vAlign w:val="center"/>
          </w:tcPr>
          <w:p w14:paraId="11A1B89E">
            <w:pPr>
              <w:tabs>
                <w:tab w:val="left" w:pos="0"/>
              </w:tabs>
              <w:jc w:val="center"/>
              <w:rPr>
                <w:rFonts w:hint="eastAsia" w:ascii="宋体" w:hAnsi="宋体" w:cs="宋体"/>
                <w:sz w:val="18"/>
                <w:szCs w:val="18"/>
              </w:rPr>
            </w:pPr>
            <w:r>
              <w:rPr>
                <w:rFonts w:hint="eastAsia" w:ascii="宋体" w:hAnsi="宋体" w:cs="宋体"/>
                <w:sz w:val="18"/>
                <w:szCs w:val="18"/>
              </w:rPr>
              <w:t>2</w:t>
            </w:r>
          </w:p>
        </w:tc>
        <w:tc>
          <w:tcPr>
            <w:tcW w:w="1577" w:type="dxa"/>
            <w:vMerge w:val="restart"/>
            <w:tcBorders>
              <w:top w:val="single" w:color="auto" w:sz="2" w:space="0"/>
              <w:bottom w:val="single" w:color="auto" w:sz="8" w:space="0"/>
            </w:tcBorders>
            <w:vAlign w:val="center"/>
          </w:tcPr>
          <w:p w14:paraId="0434301D">
            <w:pPr>
              <w:tabs>
                <w:tab w:val="left" w:pos="0"/>
              </w:tabs>
              <w:jc w:val="center"/>
              <w:rPr>
                <w:rFonts w:hint="eastAsia" w:ascii="宋体" w:hAnsi="宋体" w:cs="宋体"/>
                <w:sz w:val="18"/>
                <w:szCs w:val="18"/>
              </w:rPr>
            </w:pPr>
            <w:r>
              <w:rPr>
                <w:rFonts w:hint="eastAsia" w:ascii="宋体" w:hAnsi="宋体" w:cs="宋体"/>
                <w:sz w:val="18"/>
                <w:szCs w:val="18"/>
              </w:rPr>
              <w:t>检验检测设备</w:t>
            </w: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61266A2D">
            <w:pPr>
              <w:tabs>
                <w:tab w:val="left" w:pos="0"/>
              </w:tabs>
              <w:jc w:val="center"/>
              <w:rPr>
                <w:rFonts w:hint="eastAsia" w:ascii="宋体" w:hAnsi="宋体" w:cs="宋体"/>
                <w:sz w:val="18"/>
                <w:szCs w:val="18"/>
              </w:rPr>
            </w:pPr>
            <w:r>
              <w:rPr>
                <w:rFonts w:hint="eastAsia" w:ascii="宋体" w:hAnsi="宋体" w:cs="宋体"/>
                <w:sz w:val="18"/>
                <w:szCs w:val="18"/>
              </w:rPr>
              <w:t>弹簧试验机</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79BA244A">
            <w:pPr>
              <w:tabs>
                <w:tab w:val="left" w:pos="0"/>
              </w:tabs>
              <w:spacing w:line="360" w:lineRule="exact"/>
              <w:jc w:val="center"/>
              <w:rPr>
                <w:rFonts w:ascii="Times New Roman" w:hAnsi="Times New Roman"/>
                <w:sz w:val="18"/>
                <w:szCs w:val="18"/>
              </w:rPr>
            </w:pPr>
            <w:r>
              <w:rPr>
                <w:rFonts w:hint="eastAsia" w:ascii="Times New Roman" w:hAnsi="Times New Roman"/>
                <w:sz w:val="18"/>
                <w:szCs w:val="18"/>
              </w:rPr>
              <w:t>纵向：</w:t>
            </w: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700mm/0</w:t>
            </w:r>
            <w:r>
              <w:rPr>
                <w:rFonts w:hint="eastAsia" w:ascii="Times New Roman" w:hAnsi="Times New Roman"/>
                <w:sz w:val="18"/>
                <w:szCs w:val="18"/>
              </w:rPr>
              <w:t>～</w:t>
            </w:r>
            <w:r>
              <w:rPr>
                <w:rFonts w:ascii="Times New Roman" w:hAnsi="Times New Roman"/>
                <w:sz w:val="18"/>
                <w:szCs w:val="18"/>
              </w:rPr>
              <w:t>200kN</w:t>
            </w:r>
          </w:p>
          <w:p w14:paraId="19C42F8B">
            <w:pPr>
              <w:tabs>
                <w:tab w:val="left" w:pos="0"/>
              </w:tabs>
              <w:spacing w:line="360" w:lineRule="exact"/>
              <w:jc w:val="center"/>
              <w:rPr>
                <w:rFonts w:ascii="Times New Roman" w:hAnsi="Times New Roman"/>
                <w:sz w:val="18"/>
              </w:rPr>
            </w:pPr>
            <w:r>
              <w:rPr>
                <w:rFonts w:hint="eastAsia" w:ascii="Times New Roman" w:hAnsi="Times New Roman"/>
                <w:sz w:val="18"/>
                <w:szCs w:val="18"/>
              </w:rPr>
              <w:t>横向：±</w:t>
            </w:r>
            <w:r>
              <w:rPr>
                <w:rFonts w:ascii="Times New Roman" w:hAnsi="Times New Roman"/>
                <w:sz w:val="18"/>
                <w:szCs w:val="18"/>
              </w:rPr>
              <w:t>40mm/0</w:t>
            </w:r>
            <w:r>
              <w:rPr>
                <w:rFonts w:hint="eastAsia" w:ascii="Times New Roman" w:hAnsi="Times New Roman"/>
                <w:sz w:val="18"/>
                <w:szCs w:val="18"/>
              </w:rPr>
              <w:t>～</w:t>
            </w:r>
            <w:r>
              <w:rPr>
                <w:rFonts w:ascii="Times New Roman" w:hAnsi="Times New Roman"/>
                <w:sz w:val="18"/>
                <w:szCs w:val="18"/>
              </w:rPr>
              <w:t>40kN</w:t>
            </w:r>
            <w:r>
              <w:rPr>
                <w:rFonts w:hint="eastAsia" w:ascii="宋体" w:hAnsi="宋体" w:cs="宋体"/>
                <w:sz w:val="18"/>
                <w:szCs w:val="18"/>
              </w:rPr>
              <w:t>（适用时）</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1660B041">
            <w:pPr>
              <w:tabs>
                <w:tab w:val="left" w:pos="0"/>
              </w:tabs>
              <w:jc w:val="center"/>
              <w:rPr>
                <w:rFonts w:ascii="Times New Roman" w:hAnsi="Times New Roman"/>
                <w:sz w:val="18"/>
                <w:szCs w:val="18"/>
              </w:rPr>
            </w:pPr>
            <w:r>
              <w:rPr>
                <w:rFonts w:hint="eastAsia" w:ascii="Times New Roman" w:hAnsi="Times New Roman"/>
                <w:sz w:val="18"/>
                <w:szCs w:val="18"/>
              </w:rPr>
              <w:t>1级</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16566F67">
            <w:pPr>
              <w:tabs>
                <w:tab w:val="left" w:pos="0"/>
              </w:tabs>
              <w:spacing w:line="360" w:lineRule="exact"/>
              <w:jc w:val="center"/>
              <w:rPr>
                <w:rFonts w:ascii="Times New Roman" w:hAnsi="Times New Roman" w:eastAsiaTheme="minorEastAsia"/>
              </w:rPr>
            </w:pPr>
            <w:r>
              <w:rPr>
                <w:rFonts w:hint="eastAsia" w:ascii="宋体" w:hAnsi="宋体" w:cs="宋体"/>
                <w:sz w:val="18"/>
                <w:szCs w:val="18"/>
              </w:rPr>
              <w:t>具备横向特性检测功能（适用时）</w:t>
            </w:r>
          </w:p>
        </w:tc>
      </w:tr>
      <w:tr w14:paraId="23ABD9B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730303E1">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55B8B70A">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2A52CE7B">
            <w:pPr>
              <w:tabs>
                <w:tab w:val="left" w:pos="0"/>
              </w:tabs>
              <w:jc w:val="center"/>
              <w:rPr>
                <w:rFonts w:hint="eastAsia" w:ascii="宋体" w:hAnsi="宋体" w:cs="宋体"/>
                <w:sz w:val="18"/>
                <w:szCs w:val="18"/>
              </w:rPr>
            </w:pPr>
            <w:r>
              <w:rPr>
                <w:rFonts w:hint="eastAsia" w:ascii="宋体" w:hAnsi="宋体" w:cs="宋体"/>
                <w:sz w:val="18"/>
                <w:szCs w:val="18"/>
              </w:rPr>
              <w:t>硬度计</w:t>
            </w:r>
          </w:p>
        </w:tc>
        <w:tc>
          <w:tcPr>
            <w:tcW w:w="1868" w:type="dxa"/>
            <w:tcBorders>
              <w:top w:val="single" w:color="auto" w:sz="2" w:space="0"/>
              <w:left w:val="single" w:color="auto" w:sz="4" w:space="0"/>
              <w:bottom w:val="single" w:color="auto" w:sz="2" w:space="0"/>
              <w:right w:val="single" w:color="auto" w:sz="4" w:space="0"/>
              <w:tl2br w:val="nil"/>
              <w:tr2bl w:val="nil"/>
            </w:tcBorders>
          </w:tcPr>
          <w:p w14:paraId="07962C9B">
            <w:pPr>
              <w:tabs>
                <w:tab w:val="left" w:pos="0"/>
              </w:tabs>
              <w:jc w:val="center"/>
              <w:rPr>
                <w:rFonts w:ascii="Times New Roman" w:hAnsi="Times New Roman"/>
                <w:sz w:val="18"/>
                <w:szCs w:val="18"/>
              </w:rPr>
            </w:pPr>
            <w:r>
              <w:rPr>
                <w:rFonts w:ascii="Times New Roman" w:hAnsi="Times New Roman"/>
                <w:sz w:val="18"/>
              </w:rPr>
              <w:t>20</w:t>
            </w:r>
            <w:r>
              <w:rPr>
                <w:rFonts w:hint="eastAsia" w:ascii="Times New Roman" w:hAnsi="Times New Roman"/>
                <w:sz w:val="18"/>
              </w:rPr>
              <w:t>～</w:t>
            </w:r>
            <w:r>
              <w:rPr>
                <w:rFonts w:ascii="Times New Roman" w:hAnsi="Times New Roman"/>
                <w:sz w:val="18"/>
              </w:rPr>
              <w:t>70 HRC</w:t>
            </w:r>
          </w:p>
        </w:tc>
        <w:tc>
          <w:tcPr>
            <w:tcW w:w="1928" w:type="dxa"/>
            <w:tcBorders>
              <w:top w:val="single" w:color="auto" w:sz="2" w:space="0"/>
              <w:left w:val="single" w:color="auto" w:sz="4" w:space="0"/>
              <w:bottom w:val="single" w:color="auto" w:sz="2" w:space="0"/>
              <w:right w:val="single" w:color="auto" w:sz="4" w:space="0"/>
              <w:tl2br w:val="nil"/>
              <w:tr2bl w:val="nil"/>
            </w:tcBorders>
          </w:tcPr>
          <w:p w14:paraId="45C801FA">
            <w:pPr>
              <w:tabs>
                <w:tab w:val="left" w:pos="0"/>
              </w:tabs>
              <w:jc w:val="center"/>
              <w:rPr>
                <w:rFonts w:ascii="Times New Roman" w:hAnsi="Times New Roman"/>
                <w:sz w:val="18"/>
                <w:szCs w:val="18"/>
              </w:rPr>
            </w:pPr>
            <w:r>
              <w:rPr>
                <w:rFonts w:hint="eastAsia" w:ascii="Times New Roman" w:hAnsi="Times New Roman"/>
                <w:sz w:val="18"/>
                <w:szCs w:val="18"/>
              </w:rPr>
              <w:t>1级</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25009DA0">
            <w:pPr>
              <w:tabs>
                <w:tab w:val="left" w:pos="0"/>
              </w:tabs>
              <w:jc w:val="center"/>
              <w:rPr>
                <w:rFonts w:ascii="Times New Roman" w:hAnsi="Times New Roman" w:eastAsiaTheme="minorEastAsia"/>
              </w:rPr>
            </w:pPr>
            <w:r>
              <w:rPr>
                <w:rFonts w:ascii="Times New Roman" w:hAnsi="Times New Roman" w:eastAsiaTheme="minorEastAsia"/>
              </w:rPr>
              <w:t>—</w:t>
            </w:r>
          </w:p>
        </w:tc>
      </w:tr>
      <w:tr w14:paraId="1E6137AC">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2595FCF7">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06165365">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2" w:space="0"/>
              <w:right w:val="single" w:color="auto" w:sz="4" w:space="0"/>
              <w:tl2br w:val="nil"/>
              <w:tr2bl w:val="nil"/>
            </w:tcBorders>
            <w:vAlign w:val="center"/>
          </w:tcPr>
          <w:p w14:paraId="2189FDFE">
            <w:pPr>
              <w:tabs>
                <w:tab w:val="left" w:pos="0"/>
              </w:tabs>
              <w:jc w:val="center"/>
              <w:rPr>
                <w:rFonts w:hint="eastAsia" w:ascii="宋体" w:hAnsi="宋体" w:cs="宋体"/>
                <w:sz w:val="18"/>
                <w:szCs w:val="18"/>
              </w:rPr>
            </w:pPr>
            <w:r>
              <w:rPr>
                <w:rFonts w:hint="eastAsia" w:ascii="宋体" w:hAnsi="宋体" w:cs="宋体"/>
                <w:sz w:val="18"/>
                <w:szCs w:val="18"/>
              </w:rPr>
              <w:t>金相显微镜</w:t>
            </w:r>
          </w:p>
        </w:tc>
        <w:tc>
          <w:tcPr>
            <w:tcW w:w="1868" w:type="dxa"/>
            <w:tcBorders>
              <w:top w:val="single" w:color="auto" w:sz="2" w:space="0"/>
              <w:left w:val="single" w:color="auto" w:sz="4" w:space="0"/>
              <w:bottom w:val="single" w:color="auto" w:sz="2" w:space="0"/>
              <w:right w:val="single" w:color="auto" w:sz="4" w:space="0"/>
              <w:tl2br w:val="nil"/>
              <w:tr2bl w:val="nil"/>
            </w:tcBorders>
            <w:vAlign w:val="center"/>
          </w:tcPr>
          <w:p w14:paraId="351D25D3">
            <w:pPr>
              <w:tabs>
                <w:tab w:val="left" w:pos="0"/>
              </w:tabs>
              <w:jc w:val="center"/>
              <w:rPr>
                <w:rFonts w:ascii="Times New Roman" w:hAnsi="Times New Roman"/>
                <w:sz w:val="18"/>
                <w:szCs w:val="18"/>
              </w:rPr>
            </w:pPr>
            <w:r>
              <w:rPr>
                <w:rFonts w:ascii="Times New Roman" w:hAnsi="Times New Roman"/>
                <w:sz w:val="18"/>
              </w:rPr>
              <w:t>50</w:t>
            </w:r>
            <w:r>
              <w:rPr>
                <w:rFonts w:hint="eastAsia" w:ascii="Times New Roman" w:hAnsi="Times New Roman"/>
                <w:sz w:val="18"/>
              </w:rPr>
              <w:t>×～</w:t>
            </w:r>
            <w:r>
              <w:rPr>
                <w:rFonts w:ascii="Times New Roman" w:hAnsi="Times New Roman"/>
                <w:sz w:val="18"/>
              </w:rPr>
              <w:t>500</w:t>
            </w:r>
            <w:r>
              <w:rPr>
                <w:rFonts w:hint="eastAsia" w:ascii="Times New Roman" w:hAnsi="Times New Roman"/>
                <w:sz w:val="18"/>
              </w:rPr>
              <w:t>×</w:t>
            </w:r>
          </w:p>
        </w:tc>
        <w:tc>
          <w:tcPr>
            <w:tcW w:w="1928" w:type="dxa"/>
            <w:tcBorders>
              <w:top w:val="single" w:color="auto" w:sz="2" w:space="0"/>
              <w:left w:val="single" w:color="auto" w:sz="4" w:space="0"/>
              <w:bottom w:val="single" w:color="auto" w:sz="2" w:space="0"/>
              <w:right w:val="single" w:color="auto" w:sz="4" w:space="0"/>
              <w:tl2br w:val="nil"/>
              <w:tr2bl w:val="nil"/>
            </w:tcBorders>
            <w:vAlign w:val="center"/>
          </w:tcPr>
          <w:p w14:paraId="45E1CADF">
            <w:pPr>
              <w:tabs>
                <w:tab w:val="left" w:pos="0"/>
              </w:tabs>
              <w:jc w:val="center"/>
              <w:rPr>
                <w:rFonts w:ascii="Times New Roman" w:hAnsi="Times New Roman"/>
                <w:sz w:val="18"/>
                <w:szCs w:val="18"/>
              </w:rPr>
            </w:pPr>
            <w:r>
              <w:rPr>
                <w:rFonts w:ascii="Times New Roman" w:hAnsi="Times New Roman" w:eastAsiaTheme="minorEastAsia"/>
              </w:rPr>
              <w:t>—</w:t>
            </w:r>
          </w:p>
        </w:tc>
        <w:tc>
          <w:tcPr>
            <w:tcW w:w="847" w:type="dxa"/>
            <w:tcBorders>
              <w:top w:val="single" w:color="auto" w:sz="2" w:space="0"/>
              <w:left w:val="single" w:color="auto" w:sz="4" w:space="0"/>
              <w:bottom w:val="single" w:color="auto" w:sz="2" w:space="0"/>
              <w:right w:val="single" w:color="auto" w:sz="8" w:space="0"/>
              <w:tl2br w:val="nil"/>
              <w:tr2bl w:val="nil"/>
            </w:tcBorders>
            <w:vAlign w:val="center"/>
          </w:tcPr>
          <w:p w14:paraId="02309F70">
            <w:pPr>
              <w:tabs>
                <w:tab w:val="left" w:pos="0"/>
              </w:tabs>
              <w:jc w:val="center"/>
              <w:rPr>
                <w:rFonts w:ascii="Times New Roman" w:hAnsi="Times New Roman" w:eastAsiaTheme="minorEastAsia"/>
              </w:rPr>
            </w:pPr>
            <w:r>
              <w:rPr>
                <w:rFonts w:ascii="Times New Roman" w:hAnsi="Times New Roman" w:eastAsiaTheme="minorEastAsia"/>
              </w:rPr>
              <w:t>—</w:t>
            </w:r>
          </w:p>
        </w:tc>
      </w:tr>
      <w:tr w14:paraId="2A84641D">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6E740287">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7391D7F2">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4" w:space="0"/>
              <w:right w:val="single" w:color="auto" w:sz="4" w:space="0"/>
              <w:tl2br w:val="nil"/>
              <w:tr2bl w:val="nil"/>
            </w:tcBorders>
            <w:vAlign w:val="center"/>
          </w:tcPr>
          <w:p w14:paraId="3D165620">
            <w:pPr>
              <w:tabs>
                <w:tab w:val="left" w:pos="0"/>
              </w:tabs>
              <w:jc w:val="center"/>
              <w:rPr>
                <w:rFonts w:hint="eastAsia" w:ascii="宋体" w:hAnsi="宋体" w:cs="宋体"/>
                <w:sz w:val="18"/>
                <w:szCs w:val="18"/>
              </w:rPr>
            </w:pPr>
            <w:r>
              <w:rPr>
                <w:rFonts w:hint="eastAsia" w:ascii="宋体" w:hAnsi="宋体" w:cs="宋体"/>
                <w:sz w:val="18"/>
                <w:szCs w:val="18"/>
              </w:rPr>
              <w:t>荧光磁粉探伤机</w:t>
            </w:r>
          </w:p>
        </w:tc>
        <w:tc>
          <w:tcPr>
            <w:tcW w:w="1868" w:type="dxa"/>
            <w:tcBorders>
              <w:top w:val="single" w:color="auto" w:sz="4" w:space="0"/>
              <w:left w:val="single" w:color="auto" w:sz="4" w:space="0"/>
              <w:bottom w:val="single" w:color="auto" w:sz="4" w:space="0"/>
              <w:right w:val="single" w:color="auto" w:sz="4" w:space="0"/>
              <w:tl2br w:val="nil"/>
              <w:tr2bl w:val="nil"/>
            </w:tcBorders>
            <w:vAlign w:val="center"/>
          </w:tcPr>
          <w:p w14:paraId="032E59F3">
            <w:pPr>
              <w:tabs>
                <w:tab w:val="left" w:pos="0"/>
              </w:tabs>
              <w:jc w:val="center"/>
              <w:rPr>
                <w:rFonts w:ascii="Times New Roman" w:hAnsi="Times New Roman"/>
              </w:rPr>
            </w:pPr>
            <w:r>
              <w:rPr>
                <w:rFonts w:ascii="Times New Roman" w:hAnsi="Times New Roman" w:eastAsiaTheme="minorEastAsia"/>
              </w:rPr>
              <w:t>—</w:t>
            </w:r>
          </w:p>
        </w:tc>
        <w:tc>
          <w:tcPr>
            <w:tcW w:w="1928" w:type="dxa"/>
            <w:tcBorders>
              <w:top w:val="single" w:color="auto" w:sz="4" w:space="0"/>
              <w:left w:val="single" w:color="auto" w:sz="4" w:space="0"/>
              <w:bottom w:val="single" w:color="auto" w:sz="4" w:space="0"/>
              <w:right w:val="single" w:color="auto" w:sz="4" w:space="0"/>
              <w:tl2br w:val="nil"/>
              <w:tr2bl w:val="nil"/>
            </w:tcBorders>
            <w:vAlign w:val="center"/>
          </w:tcPr>
          <w:p w14:paraId="2D019E6C">
            <w:pPr>
              <w:tabs>
                <w:tab w:val="left" w:pos="0"/>
              </w:tabs>
              <w:jc w:val="center"/>
              <w:rPr>
                <w:rFonts w:ascii="Times New Roman" w:hAnsi="Times New Roman"/>
              </w:rPr>
            </w:pPr>
            <w:r>
              <w:rPr>
                <w:rFonts w:hint="eastAsia" w:ascii="Times New Roman" w:hAnsi="Times New Roman"/>
                <w:sz w:val="18"/>
                <w:szCs w:val="18"/>
              </w:rPr>
              <w:t>A</w:t>
            </w:r>
            <w:r>
              <w:rPr>
                <w:rFonts w:hint="eastAsia" w:ascii="Times New Roman" w:hAnsi="Times New Roman"/>
                <w:sz w:val="18"/>
                <w:szCs w:val="18"/>
                <w:vertAlign w:val="subscript"/>
              </w:rPr>
              <w:t>1</w:t>
            </w:r>
            <w:r>
              <w:rPr>
                <w:rFonts w:hint="eastAsia" w:ascii="Times New Roman" w:hAnsi="Times New Roman"/>
                <w:sz w:val="18"/>
                <w:szCs w:val="18"/>
              </w:rPr>
              <w:t>-15/50型标准试片显示清晰完整</w:t>
            </w:r>
          </w:p>
        </w:tc>
        <w:tc>
          <w:tcPr>
            <w:tcW w:w="847" w:type="dxa"/>
            <w:tcBorders>
              <w:top w:val="single" w:color="auto" w:sz="4" w:space="0"/>
              <w:left w:val="single" w:color="auto" w:sz="4" w:space="0"/>
              <w:bottom w:val="single" w:color="auto" w:sz="4" w:space="0"/>
              <w:right w:val="single" w:color="auto" w:sz="8" w:space="0"/>
              <w:tl2br w:val="nil"/>
              <w:tr2bl w:val="nil"/>
            </w:tcBorders>
            <w:vAlign w:val="center"/>
          </w:tcPr>
          <w:p w14:paraId="322758BF">
            <w:pPr>
              <w:tabs>
                <w:tab w:val="left" w:pos="0"/>
              </w:tabs>
              <w:jc w:val="center"/>
              <w:rPr>
                <w:rFonts w:hint="eastAsia" w:ascii="宋体" w:hAnsi="宋体" w:cs="宋体"/>
                <w:sz w:val="18"/>
                <w:szCs w:val="18"/>
              </w:rPr>
            </w:pPr>
            <w:r>
              <w:rPr>
                <w:rFonts w:ascii="Times New Roman" w:hAnsi="Times New Roman" w:eastAsiaTheme="minorEastAsia"/>
              </w:rPr>
              <w:t>—</w:t>
            </w:r>
          </w:p>
        </w:tc>
      </w:tr>
      <w:tr w14:paraId="4D07279F">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34018660">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398CE28C">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4" w:space="0"/>
              <w:right w:val="single" w:color="auto" w:sz="4" w:space="0"/>
              <w:tl2br w:val="nil"/>
              <w:tr2bl w:val="nil"/>
            </w:tcBorders>
            <w:vAlign w:val="center"/>
          </w:tcPr>
          <w:p w14:paraId="6CDBEE3F">
            <w:pPr>
              <w:tabs>
                <w:tab w:val="left" w:pos="0"/>
              </w:tabs>
              <w:jc w:val="center"/>
              <w:rPr>
                <w:rFonts w:hint="eastAsia" w:ascii="宋体" w:hAnsi="宋体" w:cs="宋体"/>
                <w:sz w:val="18"/>
                <w:szCs w:val="18"/>
              </w:rPr>
            </w:pPr>
            <w:r>
              <w:rPr>
                <w:rFonts w:hint="eastAsia" w:ascii="宋体" w:hAnsi="宋体" w:cs="宋体"/>
                <w:sz w:val="18"/>
                <w:szCs w:val="18"/>
              </w:rPr>
              <w:t>粗糙度仪</w:t>
            </w:r>
          </w:p>
        </w:tc>
        <w:tc>
          <w:tcPr>
            <w:tcW w:w="1868" w:type="dxa"/>
            <w:tcBorders>
              <w:top w:val="single" w:color="auto" w:sz="4" w:space="0"/>
              <w:left w:val="single" w:color="auto" w:sz="4" w:space="0"/>
              <w:bottom w:val="single" w:color="auto" w:sz="4" w:space="0"/>
              <w:right w:val="single" w:color="auto" w:sz="4" w:space="0"/>
              <w:tl2br w:val="nil"/>
              <w:tr2bl w:val="nil"/>
            </w:tcBorders>
            <w:vAlign w:val="center"/>
          </w:tcPr>
          <w:p w14:paraId="57B64C47">
            <w:pPr>
              <w:tabs>
                <w:tab w:val="left" w:pos="0"/>
              </w:tabs>
              <w:jc w:val="center"/>
              <w:rPr>
                <w:rFonts w:ascii="Times New Roman" w:hAnsi="Times New Roman"/>
              </w:rPr>
            </w:pPr>
            <w:r>
              <w:rPr>
                <w:rFonts w:ascii="Times New Roman" w:hAnsi="Times New Roman"/>
                <w:sz w:val="18"/>
              </w:rPr>
              <w:t>Ra</w:t>
            </w:r>
            <w:r>
              <w:rPr>
                <w:rFonts w:hint="eastAsia" w:ascii="Times New Roman" w:hAnsi="Times New Roman"/>
                <w:sz w:val="18"/>
              </w:rPr>
              <w:t>：（</w:t>
            </w:r>
            <w:r>
              <w:rPr>
                <w:rFonts w:ascii="Times New Roman" w:hAnsi="Times New Roman"/>
                <w:sz w:val="18"/>
              </w:rPr>
              <w:t>0.05</w:t>
            </w:r>
            <w:r>
              <w:rPr>
                <w:rFonts w:hint="eastAsia" w:ascii="Times New Roman" w:hAnsi="Times New Roman"/>
                <w:sz w:val="18"/>
              </w:rPr>
              <w:t>～</w:t>
            </w:r>
            <w:r>
              <w:rPr>
                <w:rFonts w:ascii="Times New Roman" w:hAnsi="Times New Roman"/>
                <w:sz w:val="18"/>
              </w:rPr>
              <w:t>10</w:t>
            </w:r>
            <w:r>
              <w:rPr>
                <w:rFonts w:hint="eastAsia" w:ascii="Times New Roman" w:hAnsi="Times New Roman"/>
                <w:sz w:val="18"/>
              </w:rPr>
              <w:t>）μ</w:t>
            </w:r>
            <w:r>
              <w:rPr>
                <w:rFonts w:ascii="Times New Roman" w:hAnsi="Times New Roman"/>
                <w:sz w:val="18"/>
              </w:rPr>
              <w:t>m</w:t>
            </w:r>
          </w:p>
        </w:tc>
        <w:tc>
          <w:tcPr>
            <w:tcW w:w="1928" w:type="dxa"/>
            <w:tcBorders>
              <w:top w:val="single" w:color="auto" w:sz="4" w:space="0"/>
              <w:left w:val="single" w:color="auto" w:sz="4" w:space="0"/>
              <w:bottom w:val="single" w:color="auto" w:sz="4" w:space="0"/>
              <w:right w:val="single" w:color="auto" w:sz="4" w:space="0"/>
              <w:tl2br w:val="nil"/>
              <w:tr2bl w:val="nil"/>
            </w:tcBorders>
            <w:vAlign w:val="center"/>
          </w:tcPr>
          <w:p w14:paraId="2EA3A313">
            <w:pPr>
              <w:tabs>
                <w:tab w:val="left" w:pos="0"/>
              </w:tabs>
              <w:jc w:val="center"/>
              <w:rPr>
                <w:rFonts w:ascii="Times New Roman" w:hAnsi="Times New Roman"/>
              </w:rPr>
            </w:pPr>
            <w:r>
              <w:rPr>
                <w:rFonts w:ascii="Times New Roman" w:hAnsi="Times New Roman"/>
                <w:sz w:val="18"/>
              </w:rPr>
              <w:t>0.01</w:t>
            </w:r>
            <w:r>
              <w:rPr>
                <w:rFonts w:hint="eastAsia" w:ascii="Times New Roman" w:hAnsi="Times New Roman"/>
                <w:sz w:val="18"/>
              </w:rPr>
              <w:t>μ</w:t>
            </w:r>
            <w:r>
              <w:rPr>
                <w:rFonts w:ascii="Times New Roman" w:hAnsi="Times New Roman"/>
                <w:sz w:val="18"/>
              </w:rPr>
              <w:t>m</w:t>
            </w:r>
          </w:p>
        </w:tc>
        <w:tc>
          <w:tcPr>
            <w:tcW w:w="847" w:type="dxa"/>
            <w:tcBorders>
              <w:top w:val="single" w:color="auto" w:sz="4" w:space="0"/>
              <w:left w:val="single" w:color="auto" w:sz="4" w:space="0"/>
              <w:bottom w:val="single" w:color="auto" w:sz="4" w:space="0"/>
              <w:right w:val="single" w:color="auto" w:sz="8" w:space="0"/>
              <w:tl2br w:val="nil"/>
              <w:tr2bl w:val="nil"/>
            </w:tcBorders>
            <w:vAlign w:val="center"/>
          </w:tcPr>
          <w:p w14:paraId="56B3DBE1">
            <w:pPr>
              <w:jc w:val="center"/>
            </w:pPr>
            <w:r>
              <w:rPr>
                <w:rFonts w:ascii="Times New Roman" w:hAnsi="Times New Roman" w:eastAsiaTheme="minorEastAsia"/>
              </w:rPr>
              <w:t>—</w:t>
            </w:r>
          </w:p>
        </w:tc>
      </w:tr>
      <w:tr w14:paraId="6C55045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2687D348">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43C146CD">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4" w:space="0"/>
              <w:right w:val="single" w:color="auto" w:sz="4" w:space="0"/>
              <w:tl2br w:val="nil"/>
              <w:tr2bl w:val="nil"/>
            </w:tcBorders>
            <w:vAlign w:val="center"/>
          </w:tcPr>
          <w:p w14:paraId="68C5F18C">
            <w:pPr>
              <w:tabs>
                <w:tab w:val="left" w:pos="0"/>
              </w:tabs>
              <w:jc w:val="center"/>
              <w:rPr>
                <w:rFonts w:hint="eastAsia" w:ascii="宋体" w:hAnsi="宋体" w:cs="宋体"/>
                <w:sz w:val="18"/>
                <w:szCs w:val="18"/>
              </w:rPr>
            </w:pPr>
            <w:r>
              <w:rPr>
                <w:rFonts w:hint="eastAsia" w:ascii="宋体" w:hAnsi="宋体" w:cs="宋体"/>
                <w:sz w:val="18"/>
                <w:szCs w:val="18"/>
              </w:rPr>
              <w:t>漆膜测厚仪</w:t>
            </w:r>
          </w:p>
        </w:tc>
        <w:tc>
          <w:tcPr>
            <w:tcW w:w="1868" w:type="dxa"/>
            <w:tcBorders>
              <w:top w:val="single" w:color="auto" w:sz="4" w:space="0"/>
              <w:left w:val="single" w:color="auto" w:sz="4" w:space="0"/>
              <w:bottom w:val="single" w:color="auto" w:sz="4" w:space="0"/>
              <w:right w:val="single" w:color="auto" w:sz="4" w:space="0"/>
              <w:tl2br w:val="nil"/>
              <w:tr2bl w:val="nil"/>
            </w:tcBorders>
            <w:vAlign w:val="center"/>
          </w:tcPr>
          <w:p w14:paraId="0FCA7BBC">
            <w:pPr>
              <w:tabs>
                <w:tab w:val="left" w:pos="0"/>
              </w:tabs>
              <w:jc w:val="center"/>
              <w:rPr>
                <w:rFonts w:ascii="Times New Roman" w:hAnsi="Times New Roman"/>
              </w:rPr>
            </w:pPr>
            <w:r>
              <w:rPr>
                <w:rFonts w:ascii="Times New Roman" w:hAnsi="Times New Roman"/>
                <w:sz w:val="18"/>
              </w:rPr>
              <w:t>0</w:t>
            </w:r>
            <w:r>
              <w:rPr>
                <w:rFonts w:hint="eastAsia" w:ascii="Times New Roman" w:hAnsi="Times New Roman"/>
                <w:sz w:val="18"/>
              </w:rPr>
              <w:t>～</w:t>
            </w:r>
            <w:r>
              <w:rPr>
                <w:rFonts w:ascii="Times New Roman" w:hAnsi="Times New Roman"/>
                <w:sz w:val="18"/>
              </w:rPr>
              <w:t>1000</w:t>
            </w:r>
            <w:r>
              <w:rPr>
                <w:rFonts w:hint="eastAsia" w:ascii="Times New Roman" w:hAnsi="Times New Roman"/>
                <w:sz w:val="18"/>
              </w:rPr>
              <w:t>μ</w:t>
            </w:r>
            <w:r>
              <w:rPr>
                <w:rFonts w:ascii="Times New Roman" w:hAnsi="Times New Roman"/>
                <w:sz w:val="18"/>
              </w:rPr>
              <w:t>m</w:t>
            </w:r>
          </w:p>
        </w:tc>
        <w:tc>
          <w:tcPr>
            <w:tcW w:w="1928" w:type="dxa"/>
            <w:tcBorders>
              <w:top w:val="single" w:color="auto" w:sz="4" w:space="0"/>
              <w:left w:val="single" w:color="auto" w:sz="4" w:space="0"/>
              <w:bottom w:val="single" w:color="auto" w:sz="4" w:space="0"/>
              <w:right w:val="single" w:color="auto" w:sz="4" w:space="0"/>
              <w:tl2br w:val="nil"/>
              <w:tr2bl w:val="nil"/>
            </w:tcBorders>
            <w:vAlign w:val="center"/>
          </w:tcPr>
          <w:p w14:paraId="37065F3A">
            <w:pPr>
              <w:tabs>
                <w:tab w:val="left" w:pos="0"/>
              </w:tabs>
              <w:jc w:val="center"/>
              <w:rPr>
                <w:rFonts w:ascii="Times New Roman" w:hAnsi="Times New Roman"/>
              </w:rPr>
            </w:pPr>
            <w:r>
              <w:rPr>
                <w:rFonts w:ascii="Times New Roman" w:hAnsi="Times New Roman" w:eastAsiaTheme="minorEastAsia"/>
              </w:rPr>
              <w:t>—</w:t>
            </w:r>
          </w:p>
        </w:tc>
        <w:tc>
          <w:tcPr>
            <w:tcW w:w="847" w:type="dxa"/>
            <w:tcBorders>
              <w:top w:val="single" w:color="auto" w:sz="4" w:space="0"/>
              <w:left w:val="single" w:color="auto" w:sz="4" w:space="0"/>
              <w:bottom w:val="single" w:color="auto" w:sz="4" w:space="0"/>
              <w:right w:val="single" w:color="auto" w:sz="8" w:space="0"/>
              <w:tl2br w:val="nil"/>
              <w:tr2bl w:val="nil"/>
            </w:tcBorders>
            <w:vAlign w:val="center"/>
          </w:tcPr>
          <w:p w14:paraId="0A800539">
            <w:pPr>
              <w:jc w:val="center"/>
            </w:pPr>
            <w:r>
              <w:rPr>
                <w:rFonts w:ascii="Times New Roman" w:hAnsi="Times New Roman" w:eastAsiaTheme="minorEastAsia"/>
              </w:rPr>
              <w:t>—</w:t>
            </w:r>
          </w:p>
        </w:tc>
      </w:tr>
      <w:tr w14:paraId="5F9F3E51">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14938280">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7A0231B4">
            <w:pPr>
              <w:tabs>
                <w:tab w:val="left" w:pos="0"/>
              </w:tabs>
              <w:jc w:val="center"/>
              <w:rPr>
                <w:rFonts w:hint="eastAsia" w:ascii="宋体" w:hAnsi="宋体" w:cs="宋体"/>
                <w:sz w:val="18"/>
                <w:szCs w:val="18"/>
              </w:rPr>
            </w:pPr>
          </w:p>
        </w:tc>
        <w:tc>
          <w:tcPr>
            <w:tcW w:w="2396" w:type="dxa"/>
            <w:tcBorders>
              <w:top w:val="single" w:color="auto" w:sz="4" w:space="0"/>
              <w:left w:val="single" w:color="auto" w:sz="4" w:space="0"/>
              <w:bottom w:val="single" w:color="auto" w:sz="2" w:space="0"/>
              <w:right w:val="single" w:color="auto" w:sz="4" w:space="0"/>
              <w:tl2br w:val="nil"/>
              <w:tr2bl w:val="nil"/>
            </w:tcBorders>
            <w:vAlign w:val="center"/>
          </w:tcPr>
          <w:p w14:paraId="4139B1FD">
            <w:pPr>
              <w:tabs>
                <w:tab w:val="left" w:pos="0"/>
              </w:tabs>
              <w:jc w:val="center"/>
              <w:rPr>
                <w:rFonts w:hint="eastAsia" w:ascii="宋体" w:hAnsi="宋体" w:cs="宋体"/>
                <w:sz w:val="18"/>
                <w:szCs w:val="18"/>
              </w:rPr>
            </w:pPr>
            <w:r>
              <w:rPr>
                <w:rFonts w:hint="eastAsia" w:ascii="宋体" w:hAnsi="宋体" w:cs="宋体"/>
                <w:sz w:val="18"/>
                <w:szCs w:val="18"/>
              </w:rPr>
              <w:t>漆膜划格器</w:t>
            </w:r>
          </w:p>
        </w:tc>
        <w:tc>
          <w:tcPr>
            <w:tcW w:w="1868" w:type="dxa"/>
            <w:tcBorders>
              <w:top w:val="single" w:color="auto" w:sz="4" w:space="0"/>
              <w:left w:val="single" w:color="auto" w:sz="4" w:space="0"/>
              <w:bottom w:val="single" w:color="auto" w:sz="2" w:space="0"/>
              <w:right w:val="single" w:color="auto" w:sz="4" w:space="0"/>
              <w:tl2br w:val="nil"/>
              <w:tr2bl w:val="nil"/>
            </w:tcBorders>
            <w:vAlign w:val="center"/>
          </w:tcPr>
          <w:p w14:paraId="6865E971">
            <w:pPr>
              <w:tabs>
                <w:tab w:val="left" w:pos="0"/>
              </w:tabs>
              <w:jc w:val="center"/>
              <w:rPr>
                <w:rFonts w:ascii="Times New Roman" w:hAnsi="Times New Roman"/>
              </w:rPr>
            </w:pPr>
            <w:r>
              <w:rPr>
                <w:rFonts w:ascii="Times New Roman" w:hAnsi="Times New Roman" w:eastAsiaTheme="minorEastAsia"/>
              </w:rPr>
              <w:t>—</w:t>
            </w:r>
          </w:p>
        </w:tc>
        <w:tc>
          <w:tcPr>
            <w:tcW w:w="1928" w:type="dxa"/>
            <w:tcBorders>
              <w:top w:val="single" w:color="auto" w:sz="4" w:space="0"/>
              <w:left w:val="single" w:color="auto" w:sz="4" w:space="0"/>
              <w:bottom w:val="single" w:color="auto" w:sz="2" w:space="0"/>
              <w:right w:val="single" w:color="auto" w:sz="4" w:space="0"/>
              <w:tl2br w:val="nil"/>
              <w:tr2bl w:val="nil"/>
            </w:tcBorders>
            <w:vAlign w:val="center"/>
          </w:tcPr>
          <w:p w14:paraId="6193F249">
            <w:pPr>
              <w:tabs>
                <w:tab w:val="left" w:pos="0"/>
              </w:tabs>
              <w:jc w:val="center"/>
              <w:rPr>
                <w:rFonts w:ascii="Times New Roman" w:hAnsi="Times New Roman"/>
              </w:rPr>
            </w:pPr>
            <w:r>
              <w:rPr>
                <w:rFonts w:ascii="Times New Roman" w:hAnsi="Times New Roman" w:eastAsiaTheme="minorEastAsia"/>
              </w:rPr>
              <w:t>—</w:t>
            </w:r>
          </w:p>
        </w:tc>
        <w:tc>
          <w:tcPr>
            <w:tcW w:w="847" w:type="dxa"/>
            <w:tcBorders>
              <w:top w:val="single" w:color="auto" w:sz="4" w:space="0"/>
              <w:left w:val="single" w:color="auto" w:sz="4" w:space="0"/>
              <w:bottom w:val="single" w:color="auto" w:sz="2" w:space="0"/>
              <w:right w:val="single" w:color="auto" w:sz="8" w:space="0"/>
              <w:tl2br w:val="nil"/>
              <w:tr2bl w:val="nil"/>
            </w:tcBorders>
            <w:vAlign w:val="center"/>
          </w:tcPr>
          <w:p w14:paraId="03C2B4D0">
            <w:pPr>
              <w:jc w:val="center"/>
            </w:pPr>
            <w:r>
              <w:rPr>
                <w:rFonts w:ascii="Times New Roman" w:hAnsi="Times New Roman" w:eastAsiaTheme="minorEastAsia"/>
              </w:rPr>
              <w:t>—</w:t>
            </w:r>
          </w:p>
        </w:tc>
      </w:tr>
      <w:tr w14:paraId="0B19C3C2">
        <w:tblPrEx>
          <w:tblBorders>
            <w:top w:val="single" w:color="auto" w:sz="8"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70" w:type="dxa"/>
            <w:vMerge w:val="continue"/>
            <w:tcBorders>
              <w:top w:val="single" w:color="auto" w:sz="4" w:space="0"/>
              <w:left w:val="single" w:color="auto" w:sz="8" w:space="0"/>
              <w:bottom w:val="single" w:color="auto" w:sz="8" w:space="0"/>
              <w:right w:val="single" w:color="auto" w:sz="4" w:space="0"/>
              <w:tl2br w:val="nil"/>
              <w:tr2bl w:val="nil"/>
            </w:tcBorders>
            <w:vAlign w:val="center"/>
          </w:tcPr>
          <w:p w14:paraId="7B269073">
            <w:pPr>
              <w:tabs>
                <w:tab w:val="left" w:pos="0"/>
              </w:tabs>
              <w:jc w:val="center"/>
              <w:rPr>
                <w:rFonts w:hint="eastAsia" w:ascii="宋体" w:hAnsi="宋体" w:cs="宋体"/>
                <w:sz w:val="18"/>
                <w:szCs w:val="18"/>
              </w:rPr>
            </w:pPr>
          </w:p>
        </w:tc>
        <w:tc>
          <w:tcPr>
            <w:tcW w:w="1577" w:type="dxa"/>
            <w:vMerge w:val="continue"/>
            <w:tcBorders>
              <w:top w:val="single" w:color="auto" w:sz="4" w:space="0"/>
              <w:bottom w:val="single" w:color="auto" w:sz="8" w:space="0"/>
            </w:tcBorders>
            <w:vAlign w:val="center"/>
          </w:tcPr>
          <w:p w14:paraId="1180829E">
            <w:pPr>
              <w:tabs>
                <w:tab w:val="left" w:pos="0"/>
              </w:tabs>
              <w:jc w:val="center"/>
              <w:rPr>
                <w:rFonts w:hint="eastAsia" w:ascii="宋体" w:hAnsi="宋体" w:cs="宋体"/>
                <w:sz w:val="18"/>
                <w:szCs w:val="18"/>
              </w:rPr>
            </w:pPr>
          </w:p>
        </w:tc>
        <w:tc>
          <w:tcPr>
            <w:tcW w:w="2396" w:type="dxa"/>
            <w:tcBorders>
              <w:top w:val="single" w:color="auto" w:sz="2" w:space="0"/>
              <w:left w:val="single" w:color="auto" w:sz="4" w:space="0"/>
              <w:bottom w:val="single" w:color="auto" w:sz="8" w:space="0"/>
              <w:right w:val="single" w:color="auto" w:sz="4" w:space="0"/>
              <w:tl2br w:val="nil"/>
              <w:tr2bl w:val="nil"/>
            </w:tcBorders>
            <w:vAlign w:val="center"/>
          </w:tcPr>
          <w:p w14:paraId="0A1F9E2D">
            <w:pPr>
              <w:tabs>
                <w:tab w:val="left" w:pos="0"/>
              </w:tabs>
              <w:jc w:val="center"/>
              <w:rPr>
                <w:rFonts w:hint="eastAsia" w:ascii="宋体" w:hAnsi="宋体" w:cs="宋体"/>
                <w:sz w:val="18"/>
                <w:szCs w:val="18"/>
              </w:rPr>
            </w:pPr>
            <w:r>
              <w:rPr>
                <w:rFonts w:hint="eastAsia" w:ascii="宋体" w:hAnsi="宋体" w:cs="宋体"/>
                <w:sz w:val="18"/>
                <w:szCs w:val="18"/>
              </w:rPr>
              <w:t>阿尔曼试验装置</w:t>
            </w:r>
          </w:p>
        </w:tc>
        <w:tc>
          <w:tcPr>
            <w:tcW w:w="1868" w:type="dxa"/>
            <w:tcBorders>
              <w:top w:val="single" w:color="auto" w:sz="2" w:space="0"/>
              <w:left w:val="single" w:color="auto" w:sz="4" w:space="0"/>
              <w:bottom w:val="single" w:color="auto" w:sz="8" w:space="0"/>
              <w:right w:val="single" w:color="auto" w:sz="4" w:space="0"/>
              <w:tl2br w:val="nil"/>
              <w:tr2bl w:val="nil"/>
            </w:tcBorders>
            <w:vAlign w:val="center"/>
          </w:tcPr>
          <w:p w14:paraId="399571DC">
            <w:pPr>
              <w:jc w:val="center"/>
              <w:rPr>
                <w:rFonts w:ascii="Times New Roman" w:hAnsi="Times New Roman"/>
              </w:rPr>
            </w:pPr>
            <w:r>
              <w:rPr>
                <w:rFonts w:ascii="Times New Roman" w:hAnsi="Times New Roman"/>
                <w:sz w:val="18"/>
              </w:rPr>
              <w:t>A</w:t>
            </w:r>
            <w:r>
              <w:rPr>
                <w:rFonts w:hint="eastAsia" w:ascii="Times New Roman" w:hAnsi="Times New Roman"/>
                <w:sz w:val="18"/>
              </w:rPr>
              <w:t>型试片：</w:t>
            </w:r>
            <w:r>
              <w:rPr>
                <w:rFonts w:ascii="Times New Roman" w:hAnsi="Times New Roman"/>
                <w:sz w:val="18"/>
              </w:rPr>
              <w:t>76mm</w:t>
            </w:r>
            <w:r>
              <w:rPr>
                <w:rFonts w:hint="eastAsia" w:ascii="Times New Roman" w:hAnsi="Times New Roman"/>
                <w:sz w:val="18"/>
              </w:rPr>
              <w:t>×</w:t>
            </w:r>
            <w:r>
              <w:rPr>
                <w:rFonts w:ascii="Times New Roman" w:hAnsi="Times New Roman"/>
                <w:sz w:val="18"/>
              </w:rPr>
              <w:t>19mm</w:t>
            </w:r>
            <w:r>
              <w:rPr>
                <w:rFonts w:hint="eastAsia" w:ascii="Times New Roman" w:hAnsi="Times New Roman"/>
                <w:sz w:val="18"/>
              </w:rPr>
              <w:t>×</w:t>
            </w:r>
            <w:r>
              <w:rPr>
                <w:rFonts w:ascii="Times New Roman" w:hAnsi="Times New Roman"/>
                <w:sz w:val="18"/>
              </w:rPr>
              <w:t>1.3mm</w:t>
            </w:r>
          </w:p>
        </w:tc>
        <w:tc>
          <w:tcPr>
            <w:tcW w:w="1928" w:type="dxa"/>
            <w:tcBorders>
              <w:top w:val="single" w:color="auto" w:sz="2" w:space="0"/>
              <w:left w:val="single" w:color="auto" w:sz="4" w:space="0"/>
              <w:bottom w:val="single" w:color="auto" w:sz="8" w:space="0"/>
              <w:right w:val="single" w:color="auto" w:sz="4" w:space="0"/>
              <w:tl2br w:val="nil"/>
              <w:tr2bl w:val="nil"/>
            </w:tcBorders>
            <w:vAlign w:val="center"/>
          </w:tcPr>
          <w:p w14:paraId="7F36B9EF">
            <w:pPr>
              <w:jc w:val="center"/>
              <w:rPr>
                <w:rFonts w:ascii="Times New Roman" w:hAnsi="Times New Roman"/>
              </w:rPr>
            </w:pPr>
            <w:r>
              <w:rPr>
                <w:rFonts w:ascii="Times New Roman" w:hAnsi="Times New Roman"/>
                <w:sz w:val="18"/>
              </w:rPr>
              <w:t>0.01mm</w:t>
            </w:r>
          </w:p>
        </w:tc>
        <w:tc>
          <w:tcPr>
            <w:tcW w:w="847" w:type="dxa"/>
            <w:tcBorders>
              <w:top w:val="single" w:color="auto" w:sz="2" w:space="0"/>
              <w:left w:val="single" w:color="auto" w:sz="4" w:space="0"/>
              <w:bottom w:val="single" w:color="auto" w:sz="8" w:space="0"/>
              <w:right w:val="single" w:color="auto" w:sz="8" w:space="0"/>
              <w:tl2br w:val="nil"/>
              <w:tr2bl w:val="nil"/>
            </w:tcBorders>
            <w:vAlign w:val="center"/>
          </w:tcPr>
          <w:p w14:paraId="71880AF8">
            <w:pPr>
              <w:jc w:val="center"/>
            </w:pPr>
            <w:r>
              <w:rPr>
                <w:rFonts w:ascii="Times New Roman" w:hAnsi="Times New Roman" w:eastAsiaTheme="minorEastAsia"/>
              </w:rPr>
              <w:t>—</w:t>
            </w:r>
          </w:p>
        </w:tc>
      </w:tr>
    </w:tbl>
    <w:p w14:paraId="7677A019">
      <w:pPr>
        <w:pStyle w:val="3"/>
        <w:spacing w:before="156" w:after="156"/>
        <w:rPr>
          <w:rFonts w:hint="eastAsia" w:ascii="黑体" w:hAnsi="黑体" w:cs="黑体"/>
        </w:rPr>
      </w:pPr>
      <w:bookmarkStart w:id="44" w:name="_Toc196676643"/>
      <w:bookmarkStart w:id="45" w:name="_Toc192574782"/>
      <w:bookmarkStart w:id="46" w:name="_Toc192574811"/>
      <w:r>
        <w:rPr>
          <w:rFonts w:hint="eastAsia" w:ascii="黑体" w:hAnsi="黑体" w:cs="黑体"/>
        </w:rPr>
        <w:t>3.3零部件和材料</w:t>
      </w:r>
      <w:bookmarkEnd w:id="44"/>
    </w:p>
    <w:p w14:paraId="6645C8E1">
      <w:pPr>
        <w:ind w:firstLine="420" w:firstLineChars="200"/>
        <w:rPr>
          <w:rFonts w:ascii="Times New Roman" w:hAnsi="Times New Roman"/>
          <w:kern w:val="0"/>
          <w:szCs w:val="20"/>
        </w:rPr>
      </w:pPr>
      <w:r>
        <w:rPr>
          <w:rFonts w:hint="eastAsia" w:ascii="Times New Roman" w:hAnsi="Times New Roman"/>
          <w:kern w:val="0"/>
          <w:szCs w:val="20"/>
        </w:rPr>
        <w:t>关键零部件和材料应符合表3的要求。</w:t>
      </w:r>
    </w:p>
    <w:p w14:paraId="08BAC016">
      <w:pPr>
        <w:jc w:val="center"/>
        <w:rPr>
          <w:rFonts w:hint="eastAsia" w:ascii="黑体" w:hAnsi="黑体" w:eastAsia="黑体"/>
        </w:rPr>
      </w:pPr>
    </w:p>
    <w:p w14:paraId="38B1522C">
      <w:pPr>
        <w:jc w:val="center"/>
        <w:rPr>
          <w:rFonts w:hint="eastAsia" w:ascii="黑体" w:hAnsi="黑体" w:eastAsia="黑体"/>
        </w:rPr>
      </w:pPr>
    </w:p>
    <w:p w14:paraId="1E384BDD">
      <w:pPr>
        <w:jc w:val="center"/>
        <w:rPr>
          <w:rFonts w:hint="eastAsia" w:ascii="黑体" w:hAnsi="黑体" w:eastAsia="黑体"/>
        </w:rPr>
      </w:pPr>
      <w:r>
        <w:rPr>
          <w:rFonts w:hint="eastAsia" w:ascii="黑体" w:hAnsi="黑体" w:eastAsia="黑体"/>
        </w:rPr>
        <w:t>表 3  关键零部件和材料</w:t>
      </w:r>
    </w:p>
    <w:tbl>
      <w:tblPr>
        <w:tblStyle w:val="30"/>
        <w:tblW w:w="86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992"/>
        <w:gridCol w:w="1418"/>
        <w:gridCol w:w="2835"/>
        <w:gridCol w:w="2126"/>
      </w:tblGrid>
      <w:tr w14:paraId="480822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66" w:type="dxa"/>
            <w:tcBorders>
              <w:bottom w:val="single" w:color="auto" w:sz="8" w:space="0"/>
            </w:tcBorders>
            <w:vAlign w:val="center"/>
          </w:tcPr>
          <w:p w14:paraId="70C314E1">
            <w:pPr>
              <w:snapToGrid w:val="0"/>
              <w:spacing w:after="0"/>
              <w:jc w:val="center"/>
              <w:rPr>
                <w:sz w:val="18"/>
                <w:szCs w:val="18"/>
              </w:rPr>
            </w:pPr>
            <w:r>
              <w:rPr>
                <w:rFonts w:hint="eastAsia"/>
                <w:sz w:val="18"/>
                <w:szCs w:val="18"/>
              </w:rPr>
              <w:t>产品名称</w:t>
            </w:r>
          </w:p>
        </w:tc>
        <w:tc>
          <w:tcPr>
            <w:tcW w:w="2410" w:type="dxa"/>
            <w:gridSpan w:val="2"/>
            <w:tcBorders>
              <w:bottom w:val="single" w:color="auto" w:sz="8" w:space="0"/>
            </w:tcBorders>
            <w:vAlign w:val="center"/>
          </w:tcPr>
          <w:p w14:paraId="0704F367">
            <w:pPr>
              <w:snapToGrid w:val="0"/>
              <w:spacing w:after="0"/>
              <w:jc w:val="center"/>
              <w:rPr>
                <w:sz w:val="18"/>
                <w:szCs w:val="18"/>
              </w:rPr>
            </w:pPr>
            <w:r>
              <w:rPr>
                <w:rFonts w:hint="eastAsia"/>
                <w:sz w:val="18"/>
                <w:szCs w:val="18"/>
              </w:rPr>
              <w:t>零部件和材料名称</w:t>
            </w:r>
          </w:p>
        </w:tc>
        <w:tc>
          <w:tcPr>
            <w:tcW w:w="2835" w:type="dxa"/>
            <w:tcBorders>
              <w:bottom w:val="single" w:color="auto" w:sz="8" w:space="0"/>
            </w:tcBorders>
            <w:vAlign w:val="center"/>
          </w:tcPr>
          <w:p w14:paraId="63FA6D0A">
            <w:pPr>
              <w:snapToGrid w:val="0"/>
              <w:spacing w:after="0"/>
              <w:jc w:val="center"/>
              <w:rPr>
                <w:sz w:val="18"/>
                <w:szCs w:val="18"/>
              </w:rPr>
            </w:pPr>
            <w:r>
              <w:rPr>
                <w:rFonts w:hint="eastAsia"/>
                <w:sz w:val="18"/>
                <w:szCs w:val="18"/>
              </w:rPr>
              <w:t>对应标准编号</w:t>
            </w:r>
          </w:p>
        </w:tc>
        <w:tc>
          <w:tcPr>
            <w:tcW w:w="2126" w:type="dxa"/>
            <w:tcBorders>
              <w:bottom w:val="single" w:color="auto" w:sz="8" w:space="0"/>
            </w:tcBorders>
            <w:vAlign w:val="center"/>
          </w:tcPr>
          <w:p w14:paraId="1936026F">
            <w:pPr>
              <w:snapToGrid w:val="0"/>
              <w:spacing w:after="0"/>
              <w:jc w:val="center"/>
              <w:rPr>
                <w:sz w:val="18"/>
                <w:szCs w:val="18"/>
              </w:rPr>
            </w:pPr>
            <w:r>
              <w:rPr>
                <w:rFonts w:hint="eastAsia"/>
                <w:sz w:val="18"/>
                <w:szCs w:val="18"/>
              </w:rPr>
              <w:t>控制项目</w:t>
            </w:r>
          </w:p>
        </w:tc>
      </w:tr>
      <w:tr w14:paraId="0C8B6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266" w:type="dxa"/>
            <w:vMerge w:val="restart"/>
            <w:tcBorders>
              <w:top w:val="single" w:color="auto" w:sz="8" w:space="0"/>
              <w:tl2br w:val="nil"/>
              <w:tr2bl w:val="nil"/>
            </w:tcBorders>
            <w:vAlign w:val="center"/>
          </w:tcPr>
          <w:p w14:paraId="7B105D96">
            <w:pPr>
              <w:snapToGrid w:val="0"/>
              <w:spacing w:after="0"/>
              <w:jc w:val="center"/>
              <w:rPr>
                <w:sz w:val="18"/>
                <w:szCs w:val="18"/>
              </w:rPr>
            </w:pPr>
            <w:r>
              <w:rPr>
                <w:rFonts w:hint="eastAsia"/>
                <w:sz w:val="18"/>
                <w:szCs w:val="18"/>
              </w:rPr>
              <w:t>铁道机车圆柱螺旋弹簧</w:t>
            </w:r>
          </w:p>
        </w:tc>
        <w:tc>
          <w:tcPr>
            <w:tcW w:w="992" w:type="dxa"/>
            <w:vMerge w:val="restart"/>
            <w:tcBorders>
              <w:top w:val="single" w:color="auto" w:sz="8" w:space="0"/>
              <w:tl2br w:val="nil"/>
              <w:tr2bl w:val="nil"/>
            </w:tcBorders>
            <w:vAlign w:val="center"/>
          </w:tcPr>
          <w:p w14:paraId="3DE33B27">
            <w:pPr>
              <w:snapToGrid w:val="0"/>
              <w:spacing w:after="0"/>
              <w:jc w:val="center"/>
              <w:rPr>
                <w:sz w:val="18"/>
                <w:szCs w:val="18"/>
              </w:rPr>
            </w:pPr>
            <w:r>
              <w:rPr>
                <w:rFonts w:hint="eastAsia"/>
                <w:kern w:val="0"/>
                <w:sz w:val="18"/>
                <w:szCs w:val="18"/>
              </w:rPr>
              <w:t>弹簧钢</w:t>
            </w:r>
          </w:p>
        </w:tc>
        <w:tc>
          <w:tcPr>
            <w:tcW w:w="1418" w:type="dxa"/>
            <w:tcBorders>
              <w:top w:val="single" w:color="auto" w:sz="8" w:space="0"/>
              <w:bottom w:val="single" w:color="auto" w:sz="2" w:space="0"/>
              <w:tl2br w:val="nil"/>
              <w:tr2bl w:val="nil"/>
            </w:tcBorders>
            <w:vAlign w:val="center"/>
          </w:tcPr>
          <w:p w14:paraId="51612427">
            <w:pPr>
              <w:snapToGrid w:val="0"/>
              <w:spacing w:after="0"/>
              <w:jc w:val="center"/>
              <w:rPr>
                <w:rFonts w:ascii="Times New Roman" w:hAnsi="Times New Roman"/>
                <w:sz w:val="18"/>
                <w:szCs w:val="18"/>
              </w:rPr>
            </w:pPr>
            <w:r>
              <w:rPr>
                <w:rFonts w:ascii="Times New Roman" w:hAnsi="Times New Roman"/>
                <w:sz w:val="18"/>
                <w:szCs w:val="18"/>
              </w:rPr>
              <w:t>60Si2Mn</w:t>
            </w:r>
          </w:p>
        </w:tc>
        <w:tc>
          <w:tcPr>
            <w:tcW w:w="2835" w:type="dxa"/>
            <w:vMerge w:val="restart"/>
            <w:tcBorders>
              <w:top w:val="single" w:color="auto" w:sz="8" w:space="0"/>
              <w:tl2br w:val="nil"/>
              <w:tr2bl w:val="nil"/>
            </w:tcBorders>
            <w:vAlign w:val="center"/>
          </w:tcPr>
          <w:p w14:paraId="328150DA">
            <w:pPr>
              <w:snapToGrid w:val="0"/>
              <w:spacing w:after="0"/>
              <w:jc w:val="center"/>
              <w:rPr>
                <w:sz w:val="18"/>
                <w:szCs w:val="18"/>
              </w:rPr>
            </w:pPr>
            <w:r>
              <w:rPr>
                <w:rFonts w:ascii="Times New Roman" w:hAnsi="Times New Roman"/>
                <w:sz w:val="18"/>
                <w:szCs w:val="18"/>
              </w:rPr>
              <w:t>GB/T 1222-2016</w:t>
            </w:r>
            <w:r>
              <w:rPr>
                <w:rFonts w:hint="eastAsia" w:ascii="Times New Roman" w:hAnsi="Times New Roman"/>
                <w:sz w:val="18"/>
                <w:szCs w:val="18"/>
              </w:rPr>
              <w:t>《弹簧钢》</w:t>
            </w:r>
          </w:p>
        </w:tc>
        <w:tc>
          <w:tcPr>
            <w:tcW w:w="2126" w:type="dxa"/>
            <w:tcBorders>
              <w:top w:val="single" w:color="auto" w:sz="8" w:space="0"/>
              <w:tl2br w:val="nil"/>
              <w:tr2bl w:val="nil"/>
            </w:tcBorders>
            <w:vAlign w:val="center"/>
          </w:tcPr>
          <w:p w14:paraId="26079928">
            <w:pPr>
              <w:snapToGrid w:val="0"/>
              <w:spacing w:after="0"/>
              <w:jc w:val="center"/>
              <w:rPr>
                <w:sz w:val="18"/>
                <w:szCs w:val="18"/>
              </w:rPr>
            </w:pPr>
            <w:r>
              <w:rPr>
                <w:rFonts w:hint="eastAsia"/>
                <w:sz w:val="18"/>
                <w:szCs w:val="18"/>
              </w:rPr>
              <w:t>制造企业、材料牌号</w:t>
            </w:r>
          </w:p>
        </w:tc>
      </w:tr>
      <w:tr w14:paraId="64B71B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66" w:type="dxa"/>
            <w:vMerge w:val="continue"/>
            <w:tcBorders>
              <w:tl2br w:val="nil"/>
              <w:tr2bl w:val="nil"/>
            </w:tcBorders>
            <w:vAlign w:val="center"/>
          </w:tcPr>
          <w:p w14:paraId="19684157">
            <w:pPr>
              <w:snapToGrid w:val="0"/>
              <w:spacing w:after="0"/>
              <w:jc w:val="center"/>
              <w:rPr>
                <w:sz w:val="18"/>
                <w:szCs w:val="18"/>
              </w:rPr>
            </w:pPr>
          </w:p>
        </w:tc>
        <w:tc>
          <w:tcPr>
            <w:tcW w:w="992" w:type="dxa"/>
            <w:vMerge w:val="continue"/>
            <w:tcBorders>
              <w:tl2br w:val="nil"/>
              <w:tr2bl w:val="nil"/>
            </w:tcBorders>
            <w:vAlign w:val="center"/>
          </w:tcPr>
          <w:p w14:paraId="4F9F5848">
            <w:pPr>
              <w:snapToGrid w:val="0"/>
              <w:spacing w:after="0"/>
              <w:jc w:val="center"/>
              <w:rPr>
                <w:kern w:val="0"/>
                <w:sz w:val="18"/>
                <w:szCs w:val="18"/>
              </w:rPr>
            </w:pPr>
          </w:p>
        </w:tc>
        <w:tc>
          <w:tcPr>
            <w:tcW w:w="1418" w:type="dxa"/>
            <w:tcBorders>
              <w:top w:val="single" w:color="auto" w:sz="8" w:space="0"/>
              <w:bottom w:val="single" w:color="auto" w:sz="2" w:space="0"/>
              <w:tl2br w:val="nil"/>
              <w:tr2bl w:val="nil"/>
            </w:tcBorders>
            <w:vAlign w:val="center"/>
          </w:tcPr>
          <w:p w14:paraId="2F0AAC68">
            <w:pPr>
              <w:snapToGrid w:val="0"/>
              <w:spacing w:after="0"/>
              <w:jc w:val="center"/>
              <w:rPr>
                <w:rFonts w:ascii="Times New Roman" w:hAnsi="Times New Roman"/>
                <w:sz w:val="18"/>
                <w:szCs w:val="18"/>
              </w:rPr>
            </w:pPr>
            <w:r>
              <w:rPr>
                <w:rFonts w:ascii="Times New Roman" w:hAnsi="Times New Roman"/>
                <w:sz w:val="18"/>
                <w:szCs w:val="18"/>
              </w:rPr>
              <w:t>60Si2CrV</w:t>
            </w:r>
          </w:p>
        </w:tc>
        <w:tc>
          <w:tcPr>
            <w:tcW w:w="2835" w:type="dxa"/>
            <w:vMerge w:val="continue"/>
            <w:tcBorders>
              <w:tl2br w:val="nil"/>
              <w:tr2bl w:val="nil"/>
            </w:tcBorders>
            <w:vAlign w:val="center"/>
          </w:tcPr>
          <w:p w14:paraId="4784DAFC">
            <w:pPr>
              <w:snapToGrid w:val="0"/>
              <w:spacing w:after="0"/>
              <w:jc w:val="center"/>
              <w:rPr>
                <w:rFonts w:ascii="Times New Roman" w:hAnsi="Times New Roman"/>
                <w:sz w:val="18"/>
                <w:szCs w:val="18"/>
              </w:rPr>
            </w:pPr>
          </w:p>
        </w:tc>
        <w:tc>
          <w:tcPr>
            <w:tcW w:w="2126" w:type="dxa"/>
            <w:tcBorders>
              <w:tl2br w:val="nil"/>
              <w:tr2bl w:val="nil"/>
            </w:tcBorders>
          </w:tcPr>
          <w:p w14:paraId="4ED1E125">
            <w:pPr>
              <w:snapToGrid w:val="0"/>
              <w:spacing w:after="0"/>
              <w:jc w:val="center"/>
              <w:rPr>
                <w:sz w:val="18"/>
                <w:szCs w:val="18"/>
              </w:rPr>
            </w:pPr>
            <w:r>
              <w:rPr>
                <w:rFonts w:hint="eastAsia"/>
                <w:sz w:val="18"/>
                <w:szCs w:val="18"/>
              </w:rPr>
              <w:t>制造企业、材料牌号</w:t>
            </w:r>
          </w:p>
        </w:tc>
      </w:tr>
      <w:tr w14:paraId="1A2BB4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66" w:type="dxa"/>
            <w:vMerge w:val="continue"/>
            <w:tcBorders>
              <w:bottom w:val="single" w:color="auto" w:sz="2" w:space="0"/>
              <w:tl2br w:val="nil"/>
              <w:tr2bl w:val="nil"/>
            </w:tcBorders>
            <w:vAlign w:val="center"/>
          </w:tcPr>
          <w:p w14:paraId="5FB980B1">
            <w:pPr>
              <w:snapToGrid w:val="0"/>
              <w:spacing w:after="0"/>
              <w:jc w:val="center"/>
              <w:rPr>
                <w:sz w:val="18"/>
                <w:szCs w:val="18"/>
              </w:rPr>
            </w:pPr>
          </w:p>
        </w:tc>
        <w:tc>
          <w:tcPr>
            <w:tcW w:w="992" w:type="dxa"/>
            <w:vMerge w:val="continue"/>
            <w:tcBorders>
              <w:bottom w:val="single" w:color="auto" w:sz="2" w:space="0"/>
              <w:tl2br w:val="nil"/>
              <w:tr2bl w:val="nil"/>
            </w:tcBorders>
            <w:vAlign w:val="center"/>
          </w:tcPr>
          <w:p w14:paraId="6A8AE096">
            <w:pPr>
              <w:snapToGrid w:val="0"/>
              <w:spacing w:after="0"/>
              <w:jc w:val="center"/>
              <w:rPr>
                <w:kern w:val="0"/>
                <w:sz w:val="18"/>
                <w:szCs w:val="18"/>
              </w:rPr>
            </w:pPr>
          </w:p>
        </w:tc>
        <w:tc>
          <w:tcPr>
            <w:tcW w:w="1418" w:type="dxa"/>
            <w:tcBorders>
              <w:top w:val="single" w:color="auto" w:sz="8" w:space="0"/>
              <w:bottom w:val="single" w:color="auto" w:sz="2" w:space="0"/>
              <w:tl2br w:val="nil"/>
              <w:tr2bl w:val="nil"/>
            </w:tcBorders>
            <w:vAlign w:val="center"/>
          </w:tcPr>
          <w:p w14:paraId="6CD6D5F9">
            <w:pPr>
              <w:snapToGrid w:val="0"/>
              <w:spacing w:after="0"/>
              <w:jc w:val="center"/>
              <w:rPr>
                <w:rFonts w:ascii="Times New Roman" w:hAnsi="Times New Roman"/>
                <w:sz w:val="18"/>
                <w:szCs w:val="18"/>
              </w:rPr>
            </w:pPr>
            <w:r>
              <w:rPr>
                <w:rFonts w:ascii="Times New Roman" w:hAnsi="Times New Roman"/>
                <w:sz w:val="18"/>
                <w:szCs w:val="18"/>
              </w:rPr>
              <w:t>50CrV</w:t>
            </w:r>
          </w:p>
        </w:tc>
        <w:tc>
          <w:tcPr>
            <w:tcW w:w="2835" w:type="dxa"/>
            <w:vMerge w:val="continue"/>
            <w:tcBorders>
              <w:tl2br w:val="nil"/>
              <w:tr2bl w:val="nil"/>
            </w:tcBorders>
            <w:vAlign w:val="center"/>
          </w:tcPr>
          <w:p w14:paraId="08DB987D">
            <w:pPr>
              <w:snapToGrid w:val="0"/>
              <w:spacing w:after="0"/>
              <w:jc w:val="center"/>
              <w:rPr>
                <w:rFonts w:ascii="Times New Roman" w:hAnsi="Times New Roman"/>
                <w:sz w:val="18"/>
                <w:szCs w:val="18"/>
              </w:rPr>
            </w:pPr>
          </w:p>
        </w:tc>
        <w:tc>
          <w:tcPr>
            <w:tcW w:w="2126" w:type="dxa"/>
            <w:tcBorders>
              <w:bottom w:val="single" w:color="auto" w:sz="2" w:space="0"/>
              <w:tl2br w:val="nil"/>
              <w:tr2bl w:val="nil"/>
            </w:tcBorders>
          </w:tcPr>
          <w:p w14:paraId="6B759D98">
            <w:pPr>
              <w:snapToGrid w:val="0"/>
              <w:spacing w:after="0"/>
              <w:jc w:val="center"/>
              <w:rPr>
                <w:sz w:val="18"/>
                <w:szCs w:val="18"/>
              </w:rPr>
            </w:pPr>
            <w:r>
              <w:rPr>
                <w:rFonts w:hint="eastAsia"/>
                <w:sz w:val="18"/>
                <w:szCs w:val="18"/>
              </w:rPr>
              <w:t>制造企业、材料牌号</w:t>
            </w:r>
          </w:p>
        </w:tc>
      </w:tr>
      <w:tr w14:paraId="41F82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6" w:type="dxa"/>
            <w:vMerge w:val="restart"/>
            <w:tcBorders>
              <w:top w:val="single" w:color="auto" w:sz="2" w:space="0"/>
              <w:bottom w:val="single" w:color="auto" w:sz="8" w:space="0"/>
              <w:tl2br w:val="nil"/>
              <w:tr2bl w:val="nil"/>
            </w:tcBorders>
            <w:vAlign w:val="center"/>
          </w:tcPr>
          <w:p w14:paraId="5AA7F5ED">
            <w:pPr>
              <w:snapToGrid w:val="0"/>
              <w:spacing w:after="0"/>
              <w:jc w:val="center"/>
              <w:rPr>
                <w:sz w:val="18"/>
                <w:szCs w:val="18"/>
              </w:rPr>
            </w:pPr>
            <w:r>
              <w:rPr>
                <w:rFonts w:hint="eastAsia"/>
                <w:sz w:val="18"/>
                <w:szCs w:val="18"/>
              </w:rPr>
              <w:t>铁道机车圆柱螺旋弹簧</w:t>
            </w:r>
          </w:p>
        </w:tc>
        <w:tc>
          <w:tcPr>
            <w:tcW w:w="992" w:type="dxa"/>
            <w:vMerge w:val="restart"/>
            <w:tcBorders>
              <w:top w:val="single" w:color="auto" w:sz="2" w:space="0"/>
              <w:tl2br w:val="nil"/>
              <w:tr2bl w:val="nil"/>
            </w:tcBorders>
            <w:vAlign w:val="center"/>
          </w:tcPr>
          <w:p w14:paraId="789267ED">
            <w:pPr>
              <w:adjustRightInd/>
              <w:snapToGrid w:val="0"/>
              <w:spacing w:after="0" w:line="240" w:lineRule="auto"/>
              <w:jc w:val="center"/>
              <w:rPr>
                <w:kern w:val="0"/>
                <w:sz w:val="18"/>
                <w:szCs w:val="18"/>
              </w:rPr>
            </w:pPr>
            <w:r>
              <w:rPr>
                <w:rFonts w:hint="eastAsia"/>
                <w:kern w:val="0"/>
                <w:sz w:val="18"/>
                <w:szCs w:val="18"/>
              </w:rPr>
              <w:t>弹簧钢</w:t>
            </w:r>
          </w:p>
        </w:tc>
        <w:tc>
          <w:tcPr>
            <w:tcW w:w="1418" w:type="dxa"/>
            <w:tcBorders>
              <w:top w:val="single" w:color="auto" w:sz="2" w:space="0"/>
              <w:bottom w:val="single" w:color="auto" w:sz="2" w:space="0"/>
              <w:tl2br w:val="nil"/>
              <w:tr2bl w:val="nil"/>
            </w:tcBorders>
            <w:vAlign w:val="center"/>
          </w:tcPr>
          <w:p w14:paraId="23A9DF58">
            <w:pPr>
              <w:adjustRightInd/>
              <w:snapToGrid w:val="0"/>
              <w:spacing w:after="0" w:line="240" w:lineRule="auto"/>
              <w:jc w:val="center"/>
              <w:rPr>
                <w:rFonts w:ascii="Times New Roman" w:hAnsi="Times New Roman"/>
                <w:sz w:val="18"/>
                <w:szCs w:val="18"/>
              </w:rPr>
            </w:pPr>
            <w:r>
              <w:rPr>
                <w:rFonts w:ascii="Times New Roman" w:hAnsi="Times New Roman"/>
                <w:sz w:val="18"/>
                <w:szCs w:val="18"/>
              </w:rPr>
              <w:t>51CrV4</w:t>
            </w:r>
          </w:p>
        </w:tc>
        <w:tc>
          <w:tcPr>
            <w:tcW w:w="2835" w:type="dxa"/>
            <w:vMerge w:val="restart"/>
            <w:tcBorders>
              <w:tl2br w:val="nil"/>
              <w:tr2bl w:val="nil"/>
            </w:tcBorders>
            <w:vAlign w:val="center"/>
          </w:tcPr>
          <w:p w14:paraId="46E9EA57">
            <w:pPr>
              <w:snapToGrid w:val="0"/>
              <w:spacing w:after="0"/>
              <w:jc w:val="center"/>
              <w:rPr>
                <w:rFonts w:ascii="Times New Roman" w:hAnsi="Times New Roman"/>
                <w:sz w:val="18"/>
                <w:szCs w:val="18"/>
              </w:rPr>
            </w:pPr>
            <w:r>
              <w:rPr>
                <w:rFonts w:ascii="Times New Roman" w:hAnsi="Times New Roman"/>
                <w:sz w:val="18"/>
                <w:szCs w:val="18"/>
              </w:rPr>
              <w:t>EN 10089-2002</w:t>
            </w:r>
            <w:r>
              <w:rPr>
                <w:rFonts w:hint="eastAsia" w:ascii="Times New Roman" w:hAnsi="Times New Roman"/>
                <w:sz w:val="18"/>
                <w:szCs w:val="18"/>
              </w:rPr>
              <w:t>《用于淬火、回火弹簧的热轧钢交货技术条件》</w:t>
            </w:r>
          </w:p>
        </w:tc>
        <w:tc>
          <w:tcPr>
            <w:tcW w:w="2126" w:type="dxa"/>
            <w:tcBorders>
              <w:top w:val="single" w:color="auto" w:sz="2" w:space="0"/>
              <w:bottom w:val="single" w:color="auto" w:sz="2" w:space="0"/>
              <w:tl2br w:val="nil"/>
              <w:tr2bl w:val="nil"/>
            </w:tcBorders>
            <w:vAlign w:val="center"/>
          </w:tcPr>
          <w:p w14:paraId="16CFEE5D">
            <w:pPr>
              <w:snapToGrid w:val="0"/>
              <w:spacing w:after="0" w:line="240" w:lineRule="auto"/>
              <w:jc w:val="center"/>
              <w:rPr>
                <w:sz w:val="18"/>
                <w:szCs w:val="18"/>
              </w:rPr>
            </w:pPr>
            <w:r>
              <w:rPr>
                <w:rFonts w:hint="eastAsia"/>
                <w:sz w:val="18"/>
                <w:szCs w:val="18"/>
              </w:rPr>
              <w:t>制造企业、材料牌号</w:t>
            </w:r>
          </w:p>
        </w:tc>
      </w:tr>
      <w:tr w14:paraId="40158F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6" w:type="dxa"/>
            <w:vMerge w:val="continue"/>
            <w:tcBorders>
              <w:top w:val="single" w:color="auto" w:sz="4" w:space="0"/>
              <w:bottom w:val="single" w:color="auto" w:sz="8" w:space="0"/>
              <w:tl2br w:val="nil"/>
              <w:tr2bl w:val="nil"/>
            </w:tcBorders>
            <w:vAlign w:val="center"/>
          </w:tcPr>
          <w:p w14:paraId="683E165E">
            <w:pPr>
              <w:snapToGrid w:val="0"/>
              <w:spacing w:after="0"/>
              <w:jc w:val="center"/>
              <w:rPr>
                <w:sz w:val="18"/>
                <w:szCs w:val="18"/>
              </w:rPr>
            </w:pPr>
          </w:p>
        </w:tc>
        <w:tc>
          <w:tcPr>
            <w:tcW w:w="992" w:type="dxa"/>
            <w:vMerge w:val="continue"/>
            <w:tcBorders>
              <w:bottom w:val="single" w:color="auto" w:sz="8" w:space="0"/>
              <w:tl2br w:val="nil"/>
              <w:tr2bl w:val="nil"/>
            </w:tcBorders>
            <w:vAlign w:val="center"/>
          </w:tcPr>
          <w:p w14:paraId="30ED0EF5">
            <w:pPr>
              <w:adjustRightInd/>
              <w:snapToGrid w:val="0"/>
              <w:spacing w:after="0" w:line="240" w:lineRule="auto"/>
              <w:jc w:val="center"/>
              <w:rPr>
                <w:kern w:val="0"/>
                <w:sz w:val="18"/>
                <w:szCs w:val="18"/>
              </w:rPr>
            </w:pPr>
          </w:p>
        </w:tc>
        <w:tc>
          <w:tcPr>
            <w:tcW w:w="1418" w:type="dxa"/>
            <w:tcBorders>
              <w:top w:val="single" w:color="auto" w:sz="2" w:space="0"/>
              <w:bottom w:val="single" w:color="auto" w:sz="8" w:space="0"/>
              <w:tl2br w:val="nil"/>
              <w:tr2bl w:val="nil"/>
            </w:tcBorders>
            <w:vAlign w:val="center"/>
          </w:tcPr>
          <w:p w14:paraId="11639BAF">
            <w:pPr>
              <w:adjustRightInd/>
              <w:snapToGrid w:val="0"/>
              <w:spacing w:after="0" w:line="240" w:lineRule="auto"/>
              <w:jc w:val="center"/>
              <w:rPr>
                <w:rFonts w:ascii="Times New Roman" w:hAnsi="Times New Roman"/>
                <w:sz w:val="18"/>
                <w:szCs w:val="18"/>
              </w:rPr>
            </w:pPr>
            <w:r>
              <w:rPr>
                <w:rFonts w:ascii="Times New Roman" w:hAnsi="Times New Roman"/>
                <w:sz w:val="18"/>
                <w:szCs w:val="18"/>
              </w:rPr>
              <w:t>52CrMoV4</w:t>
            </w:r>
          </w:p>
        </w:tc>
        <w:tc>
          <w:tcPr>
            <w:tcW w:w="2835" w:type="dxa"/>
            <w:vMerge w:val="continue"/>
            <w:tcBorders>
              <w:bottom w:val="single" w:color="auto" w:sz="8" w:space="0"/>
              <w:tl2br w:val="nil"/>
              <w:tr2bl w:val="nil"/>
            </w:tcBorders>
            <w:vAlign w:val="center"/>
          </w:tcPr>
          <w:p w14:paraId="35583169">
            <w:pPr>
              <w:snapToGrid w:val="0"/>
              <w:spacing w:after="0"/>
              <w:jc w:val="center"/>
              <w:rPr>
                <w:rFonts w:ascii="Times New Roman" w:hAnsi="Times New Roman"/>
                <w:sz w:val="18"/>
                <w:szCs w:val="18"/>
              </w:rPr>
            </w:pPr>
          </w:p>
        </w:tc>
        <w:tc>
          <w:tcPr>
            <w:tcW w:w="2126" w:type="dxa"/>
            <w:tcBorders>
              <w:top w:val="single" w:color="auto" w:sz="2" w:space="0"/>
              <w:bottom w:val="single" w:color="auto" w:sz="8" w:space="0"/>
              <w:tl2br w:val="nil"/>
              <w:tr2bl w:val="nil"/>
            </w:tcBorders>
            <w:vAlign w:val="center"/>
          </w:tcPr>
          <w:p w14:paraId="136C62C3">
            <w:pPr>
              <w:snapToGrid w:val="0"/>
              <w:spacing w:after="0" w:line="240" w:lineRule="auto"/>
              <w:jc w:val="center"/>
              <w:rPr>
                <w:sz w:val="18"/>
                <w:szCs w:val="18"/>
              </w:rPr>
            </w:pPr>
            <w:r>
              <w:rPr>
                <w:rFonts w:hint="eastAsia"/>
                <w:sz w:val="18"/>
                <w:szCs w:val="18"/>
              </w:rPr>
              <w:t>制造企业、材料牌号</w:t>
            </w:r>
          </w:p>
        </w:tc>
      </w:tr>
    </w:tbl>
    <w:p w14:paraId="16331310">
      <w:pPr>
        <w:pStyle w:val="2"/>
        <w:spacing w:before="312" w:after="312"/>
      </w:pPr>
      <w:bookmarkStart w:id="47" w:name="_Toc196676644"/>
      <w:r>
        <w:rPr>
          <w:rFonts w:hint="eastAsia" w:ascii="黑体" w:hAnsi="黑体"/>
        </w:rPr>
        <w:t>4</w:t>
      </w:r>
      <w:r>
        <w:rPr>
          <w:rFonts w:hint="eastAsia"/>
        </w:rPr>
        <w:t>产品抽样检验</w:t>
      </w:r>
      <w:bookmarkEnd w:id="42"/>
      <w:bookmarkEnd w:id="45"/>
      <w:bookmarkEnd w:id="46"/>
      <w:bookmarkEnd w:id="47"/>
    </w:p>
    <w:bookmarkEnd w:id="43"/>
    <w:p w14:paraId="406F19EA">
      <w:pPr>
        <w:pStyle w:val="3"/>
        <w:spacing w:before="156" w:after="156"/>
      </w:pPr>
      <w:bookmarkStart w:id="48" w:name="_Toc192574812"/>
      <w:bookmarkStart w:id="49" w:name="_Toc12535"/>
      <w:bookmarkStart w:id="50" w:name="_Toc196676645"/>
      <w:bookmarkStart w:id="51" w:name="_Hlk181821379"/>
      <w:r>
        <w:rPr>
          <w:rFonts w:hint="eastAsia" w:ascii="黑体" w:hAnsi="黑体"/>
        </w:rPr>
        <w:t>4.1</w:t>
      </w:r>
      <w:r>
        <w:rPr>
          <w:rFonts w:hint="eastAsia"/>
        </w:rPr>
        <w:t xml:space="preserve">  检验依据</w:t>
      </w:r>
      <w:bookmarkEnd w:id="48"/>
      <w:bookmarkEnd w:id="49"/>
      <w:bookmarkEnd w:id="50"/>
    </w:p>
    <w:bookmarkEnd w:id="51"/>
    <w:p w14:paraId="0141FC54">
      <w:pPr>
        <w:pStyle w:val="16"/>
      </w:pPr>
      <w:r>
        <w:rPr>
          <w:rFonts w:ascii="Times New Roman" w:hAnsi="Times New Roman"/>
        </w:rPr>
        <w:t>TB/T 2211—2018</w:t>
      </w:r>
      <w:r>
        <w:rPr>
          <w:rFonts w:hint="eastAsia"/>
        </w:rPr>
        <w:t xml:space="preserve">  机车车辆用压缩钢制螺旋弹簧</w:t>
      </w:r>
    </w:p>
    <w:p w14:paraId="6D833264">
      <w:pPr>
        <w:pStyle w:val="3"/>
        <w:spacing w:before="156" w:after="156"/>
      </w:pPr>
      <w:bookmarkStart w:id="52" w:name="_Toc23714"/>
      <w:bookmarkStart w:id="53" w:name="_Toc192574813"/>
      <w:bookmarkStart w:id="54" w:name="_Toc196676646"/>
      <w:bookmarkStart w:id="55" w:name="_Hlk181821388"/>
      <w:r>
        <w:rPr>
          <w:rFonts w:hint="eastAsia" w:ascii="黑体" w:hAnsi="黑体"/>
        </w:rPr>
        <w:t xml:space="preserve">4.2 </w:t>
      </w:r>
      <w:r>
        <w:rPr>
          <w:rFonts w:hint="eastAsia"/>
        </w:rPr>
        <w:t xml:space="preserve"> 产品抽样</w:t>
      </w:r>
      <w:bookmarkEnd w:id="52"/>
      <w:bookmarkEnd w:id="53"/>
      <w:bookmarkEnd w:id="54"/>
    </w:p>
    <w:bookmarkEnd w:id="55"/>
    <w:p w14:paraId="5D3114C5">
      <w:pPr>
        <w:pStyle w:val="4"/>
      </w:pPr>
      <w:bookmarkStart w:id="56" w:name="_Toc192574814"/>
      <w:bookmarkStart w:id="57" w:name="_Toc192592601"/>
      <w:bookmarkStart w:id="58" w:name="_Toc192591780"/>
      <w:bookmarkStart w:id="59" w:name="_Hlk181821396"/>
      <w:r>
        <w:rPr>
          <w:rFonts w:hint="eastAsia" w:ascii="黑体" w:hAnsi="黑体"/>
          <w:bCs w:val="0"/>
          <w:kern w:val="0"/>
          <w:szCs w:val="20"/>
        </w:rPr>
        <w:t xml:space="preserve">4.2.1  </w:t>
      </w:r>
      <w:r>
        <w:rPr>
          <w:rFonts w:hint="eastAsia"/>
        </w:rPr>
        <w:t>抽样方案</w:t>
      </w:r>
      <w:bookmarkEnd w:id="56"/>
      <w:bookmarkEnd w:id="57"/>
      <w:bookmarkEnd w:id="58"/>
    </w:p>
    <w:bookmarkEnd w:id="59"/>
    <w:p w14:paraId="3EF6BFE1">
      <w:pPr>
        <w:pStyle w:val="16"/>
        <w:ind w:firstLine="0" w:firstLineChars="0"/>
      </w:pPr>
      <w:r>
        <w:rPr>
          <w:rFonts w:ascii="黑体" w:hAnsi="黑体" w:eastAsia="黑体"/>
        </w:rPr>
        <w:t>4.2.1.1</w:t>
      </w:r>
      <w:r>
        <w:rPr>
          <w:rFonts w:hint="eastAsia" w:ascii="黑体" w:hAnsi="黑体" w:eastAsia="黑体"/>
        </w:rPr>
        <w:t xml:space="preserve">  </w:t>
      </w:r>
      <w:r>
        <w:rPr>
          <w:rFonts w:hint="eastAsia"/>
        </w:rPr>
        <w:t>产品抽样方案应符合表4的要求。</w:t>
      </w:r>
    </w:p>
    <w:p w14:paraId="1B2BED50">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表4  产品抽样方案</w:t>
      </w:r>
    </w:p>
    <w:tbl>
      <w:tblPr>
        <w:tblStyle w:val="30"/>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14:paraId="382CE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095" w:type="dxa"/>
            <w:tcBorders>
              <w:bottom w:val="single" w:color="auto" w:sz="8" w:space="0"/>
            </w:tcBorders>
            <w:vAlign w:val="center"/>
          </w:tcPr>
          <w:p w14:paraId="7F3BCFFB">
            <w:pPr>
              <w:tabs>
                <w:tab w:val="left" w:pos="0"/>
              </w:tabs>
              <w:jc w:val="center"/>
              <w:rPr>
                <w:rFonts w:hint="eastAsia" w:ascii="宋体" w:hAnsi="宋体" w:cs="宋体"/>
                <w:sz w:val="18"/>
                <w:szCs w:val="18"/>
              </w:rPr>
            </w:pPr>
            <w:r>
              <w:rPr>
                <w:rFonts w:hint="eastAsia" w:ascii="宋体" w:hAnsi="宋体" w:cs="宋体"/>
                <w:sz w:val="18"/>
                <w:szCs w:val="18"/>
              </w:rPr>
              <w:t>抽样方案</w:t>
            </w:r>
          </w:p>
        </w:tc>
        <w:tc>
          <w:tcPr>
            <w:tcW w:w="3095" w:type="dxa"/>
            <w:tcBorders>
              <w:bottom w:val="single" w:color="auto" w:sz="8" w:space="0"/>
            </w:tcBorders>
            <w:vAlign w:val="center"/>
          </w:tcPr>
          <w:p w14:paraId="34A6B9AF">
            <w:pPr>
              <w:tabs>
                <w:tab w:val="left" w:pos="0"/>
              </w:tabs>
              <w:jc w:val="center"/>
              <w:rPr>
                <w:rFonts w:hint="eastAsia" w:ascii="宋体" w:hAnsi="宋体" w:cs="宋体"/>
                <w:sz w:val="18"/>
                <w:szCs w:val="18"/>
              </w:rPr>
            </w:pPr>
            <w:r>
              <w:rPr>
                <w:rFonts w:hint="eastAsia" w:ascii="宋体" w:hAnsi="宋体" w:cs="宋体"/>
                <w:sz w:val="18"/>
                <w:szCs w:val="18"/>
              </w:rPr>
              <w:t>抽样数量</w:t>
            </w:r>
          </w:p>
        </w:tc>
        <w:tc>
          <w:tcPr>
            <w:tcW w:w="3096" w:type="dxa"/>
            <w:tcBorders>
              <w:bottom w:val="single" w:color="auto" w:sz="8" w:space="0"/>
            </w:tcBorders>
            <w:vAlign w:val="center"/>
          </w:tcPr>
          <w:p w14:paraId="7B2E3ED2">
            <w:pPr>
              <w:tabs>
                <w:tab w:val="left" w:pos="0"/>
              </w:tabs>
              <w:jc w:val="center"/>
              <w:rPr>
                <w:rFonts w:hint="eastAsia" w:ascii="宋体" w:hAnsi="宋体" w:cs="宋体"/>
                <w:sz w:val="18"/>
                <w:szCs w:val="18"/>
              </w:rPr>
            </w:pPr>
            <w:r>
              <w:rPr>
                <w:rFonts w:hint="eastAsia" w:ascii="宋体" w:hAnsi="宋体" w:cs="宋体"/>
                <w:sz w:val="18"/>
                <w:szCs w:val="18"/>
              </w:rPr>
              <w:t>抽样基数</w:t>
            </w:r>
          </w:p>
        </w:tc>
      </w:tr>
      <w:tr w14:paraId="59E60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op w:val="single" w:color="auto" w:sz="8" w:space="0"/>
              <w:bottom w:val="single" w:color="auto" w:sz="4" w:space="0"/>
              <w:tl2br w:val="nil"/>
              <w:tr2bl w:val="nil"/>
            </w:tcBorders>
          </w:tcPr>
          <w:p w14:paraId="2E82B83F">
            <w:pPr>
              <w:tabs>
                <w:tab w:val="left" w:pos="0"/>
              </w:tabs>
              <w:jc w:val="center"/>
              <w:rPr>
                <w:rFonts w:hint="eastAsia"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型式检验</w:t>
            </w:r>
          </w:p>
        </w:tc>
        <w:tc>
          <w:tcPr>
            <w:tcW w:w="3095" w:type="dxa"/>
            <w:tcBorders>
              <w:top w:val="single" w:color="auto" w:sz="8" w:space="0"/>
              <w:bottom w:val="single" w:color="auto" w:sz="4" w:space="0"/>
              <w:tl2br w:val="nil"/>
              <w:tr2bl w:val="nil"/>
            </w:tcBorders>
            <w:vAlign w:val="center"/>
          </w:tcPr>
          <w:p w14:paraId="67E31B75">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 组</w:t>
            </w:r>
          </w:p>
        </w:tc>
        <w:tc>
          <w:tcPr>
            <w:tcW w:w="3096" w:type="dxa"/>
            <w:tcBorders>
              <w:top w:val="single" w:color="auto" w:sz="8" w:space="0"/>
              <w:bottom w:val="single" w:color="auto" w:sz="4" w:space="0"/>
              <w:tl2br w:val="nil"/>
              <w:tr2bl w:val="nil"/>
            </w:tcBorders>
            <w:vAlign w:val="center"/>
          </w:tcPr>
          <w:p w14:paraId="0EA137CA">
            <w:pPr>
              <w:tabs>
                <w:tab w:val="left" w:pos="0"/>
              </w:tabs>
              <w:jc w:val="center"/>
              <w:rPr>
                <w:rFonts w:hint="eastAsia" w:ascii="宋体" w:hAnsi="宋体" w:cs="宋体"/>
                <w:sz w:val="18"/>
                <w:szCs w:val="18"/>
              </w:rPr>
            </w:pPr>
            <w:r>
              <w:rPr>
                <w:rFonts w:hint="eastAsia" w:ascii="宋体" w:hAnsi="宋体" w:cs="宋体"/>
                <w:sz w:val="18"/>
                <w:szCs w:val="18"/>
              </w:rPr>
              <w:t>≥15组</w:t>
            </w:r>
          </w:p>
        </w:tc>
      </w:tr>
      <w:tr w14:paraId="7CFDBD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top w:val="single" w:color="auto" w:sz="4" w:space="0"/>
              <w:tl2br w:val="nil"/>
              <w:tr2bl w:val="nil"/>
            </w:tcBorders>
          </w:tcPr>
          <w:p w14:paraId="6821D590">
            <w:pPr>
              <w:tabs>
                <w:tab w:val="left" w:pos="0"/>
              </w:tabs>
              <w:jc w:val="center"/>
              <w:rPr>
                <w:rFonts w:hint="eastAsia"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监督抽查</w:t>
            </w:r>
          </w:p>
        </w:tc>
        <w:tc>
          <w:tcPr>
            <w:tcW w:w="3095" w:type="dxa"/>
            <w:tcBorders>
              <w:top w:val="single" w:color="auto" w:sz="4" w:space="0"/>
              <w:tl2br w:val="nil"/>
              <w:tr2bl w:val="nil"/>
            </w:tcBorders>
            <w:vAlign w:val="center"/>
          </w:tcPr>
          <w:p w14:paraId="750AE3C1">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 组</w:t>
            </w:r>
          </w:p>
        </w:tc>
        <w:tc>
          <w:tcPr>
            <w:tcW w:w="3096" w:type="dxa"/>
            <w:tcBorders>
              <w:top w:val="single" w:color="auto" w:sz="4" w:space="0"/>
              <w:tl2br w:val="nil"/>
              <w:tr2bl w:val="nil"/>
            </w:tcBorders>
            <w:vAlign w:val="center"/>
          </w:tcPr>
          <w:p w14:paraId="3DD05947">
            <w:pPr>
              <w:tabs>
                <w:tab w:val="left" w:pos="0"/>
              </w:tabs>
              <w:jc w:val="center"/>
              <w:rPr>
                <w:rFonts w:hint="eastAsia" w:ascii="宋体" w:hAnsi="宋体" w:cs="宋体"/>
                <w:sz w:val="18"/>
                <w:szCs w:val="18"/>
              </w:rPr>
            </w:pPr>
            <w:r>
              <w:rPr>
                <w:rFonts w:hint="eastAsia" w:ascii="宋体" w:hAnsi="宋体" w:cs="宋体"/>
                <w:sz w:val="18"/>
                <w:szCs w:val="18"/>
              </w:rPr>
              <w:t>≥15组</w:t>
            </w:r>
          </w:p>
        </w:tc>
      </w:tr>
      <w:tr w14:paraId="535F3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95" w:type="dxa"/>
            <w:tcBorders>
              <w:bottom w:val="single" w:color="auto" w:sz="8" w:space="0"/>
              <w:tl2br w:val="nil"/>
              <w:tr2bl w:val="nil"/>
            </w:tcBorders>
            <w:vAlign w:val="center"/>
          </w:tcPr>
          <w:p w14:paraId="2D5BC6FF">
            <w:pPr>
              <w:tabs>
                <w:tab w:val="left" w:pos="0"/>
              </w:tabs>
              <w:jc w:val="center"/>
              <w:rPr>
                <w:rFonts w:hint="eastAsia" w:ascii="宋体" w:hAnsi="宋体" w:cs="宋体"/>
                <w:sz w:val="18"/>
                <w:szCs w:val="18"/>
              </w:rPr>
            </w:pPr>
            <w:r>
              <w:rPr>
                <w:rFonts w:hint="eastAsia" w:ascii="宋体" w:hAnsi="宋体" w:cs="宋体"/>
                <w:bCs/>
                <w:color w:val="000000" w:themeColor="text1"/>
                <w:sz w:val="18"/>
                <w:szCs w:val="18"/>
                <w14:textFill>
                  <w14:solidFill>
                    <w14:schemeClr w14:val="tx1"/>
                  </w14:solidFill>
                </w14:textFill>
              </w:rPr>
              <w:t>监督检测</w:t>
            </w:r>
          </w:p>
        </w:tc>
        <w:tc>
          <w:tcPr>
            <w:tcW w:w="3095" w:type="dxa"/>
            <w:tcBorders>
              <w:bottom w:val="single" w:color="auto" w:sz="8" w:space="0"/>
              <w:tl2br w:val="nil"/>
              <w:tr2bl w:val="nil"/>
            </w:tcBorders>
            <w:vAlign w:val="center"/>
          </w:tcPr>
          <w:p w14:paraId="34EDE2E7">
            <w:pPr>
              <w:tabs>
                <w:tab w:val="left" w:pos="0"/>
              </w:tabs>
              <w:ind w:left="-128" w:leftChars="-61" w:right="-132" w:rightChars="-63"/>
              <w:jc w:val="center"/>
              <w:rPr>
                <w:rFonts w:hint="eastAsia" w:ascii="宋体" w:hAnsi="宋体" w:cs="宋体"/>
                <w:sz w:val="18"/>
                <w:szCs w:val="18"/>
              </w:rPr>
            </w:pPr>
            <w:r>
              <w:rPr>
                <w:rFonts w:hint="eastAsia" w:ascii="宋体" w:hAnsi="宋体" w:cs="宋体"/>
                <w:sz w:val="18"/>
                <w:szCs w:val="18"/>
              </w:rPr>
              <w:t>6 组</w:t>
            </w:r>
          </w:p>
        </w:tc>
        <w:tc>
          <w:tcPr>
            <w:tcW w:w="3096" w:type="dxa"/>
            <w:tcBorders>
              <w:bottom w:val="single" w:color="auto" w:sz="8" w:space="0"/>
              <w:tl2br w:val="nil"/>
              <w:tr2bl w:val="nil"/>
            </w:tcBorders>
            <w:vAlign w:val="center"/>
          </w:tcPr>
          <w:p w14:paraId="25268F96">
            <w:pPr>
              <w:tabs>
                <w:tab w:val="left" w:pos="0"/>
              </w:tabs>
              <w:jc w:val="center"/>
              <w:rPr>
                <w:rFonts w:hint="eastAsia" w:ascii="宋体" w:hAnsi="宋体" w:cs="宋体"/>
                <w:sz w:val="18"/>
                <w:szCs w:val="18"/>
              </w:rPr>
            </w:pPr>
            <w:r>
              <w:rPr>
                <w:rFonts w:hint="eastAsia" w:ascii="宋体" w:hAnsi="宋体" w:cs="宋体"/>
                <w:sz w:val="18"/>
                <w:szCs w:val="18"/>
              </w:rPr>
              <w:t>≥15组</w:t>
            </w:r>
          </w:p>
        </w:tc>
      </w:tr>
      <w:tr w14:paraId="3561C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76" w:hRule="atLeast"/>
          <w:jc w:val="center"/>
        </w:trPr>
        <w:tc>
          <w:tcPr>
            <w:tcW w:w="9286" w:type="dxa"/>
            <w:gridSpan w:val="3"/>
            <w:tcBorders>
              <w:top w:val="single" w:color="auto" w:sz="8" w:space="0"/>
            </w:tcBorders>
            <w:vAlign w:val="center"/>
          </w:tcPr>
          <w:p w14:paraId="067D395E">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注1</w:t>
            </w:r>
            <w:r>
              <w:rPr>
                <w:rFonts w:hint="eastAsia" w:ascii="宋体" w:hAnsi="宋体" w:cs="宋体"/>
                <w:sz w:val="18"/>
                <w:szCs w:val="18"/>
              </w:rPr>
              <w:t>：在用户抽样时，不作基数要求；在监督抽查时，若生产企业抽样少于抽样基数要求，以实际库存数量为基数抽取样品；其他情况按抽样基数要求抽样。</w:t>
            </w:r>
          </w:p>
          <w:p w14:paraId="0D0E8E83">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注2</w:t>
            </w:r>
            <w:r>
              <w:rPr>
                <w:rFonts w:hint="eastAsia" w:ascii="宋体" w:hAnsi="宋体" w:cs="宋体"/>
                <w:sz w:val="18"/>
                <w:szCs w:val="18"/>
              </w:rPr>
              <w:t>：产品监督抽查时，抽取与抽样型号规格、数量相同的备用样品，备用样品封存于抽样生产企业或抽样用户；具体抽样数量可根据检验项目进行调整。</w:t>
            </w:r>
          </w:p>
          <w:p w14:paraId="027DF662">
            <w:pPr>
              <w:tabs>
                <w:tab w:val="left" w:pos="0"/>
              </w:tabs>
              <w:spacing w:line="360" w:lineRule="exact"/>
              <w:ind w:left="897" w:leftChars="170" w:hanging="540" w:hangingChars="300"/>
              <w:rPr>
                <w:rFonts w:hint="eastAsia" w:ascii="宋体" w:hAnsi="宋体" w:cs="宋体"/>
                <w:sz w:val="18"/>
                <w:szCs w:val="18"/>
              </w:rPr>
            </w:pPr>
            <w:r>
              <w:rPr>
                <w:rFonts w:hint="eastAsia" w:ascii="黑体" w:hAnsi="黑体" w:eastAsia="黑体" w:cs="黑体"/>
                <w:sz w:val="18"/>
                <w:szCs w:val="18"/>
              </w:rPr>
              <w:t>注3</w:t>
            </w:r>
            <w:r>
              <w:rPr>
                <w:rFonts w:hint="eastAsia" w:ascii="宋体" w:hAnsi="宋体" w:cs="宋体"/>
                <w:sz w:val="18"/>
                <w:szCs w:val="18"/>
              </w:rPr>
              <w:t>：抽样数量：成品弹簧6组，含3组备用样品；2套棒料的长度≥500mm（与制造成品弹簧使用的原材料相同批次，1套相同工艺热处理，1套未经热处理），1片经相同涂漆处理后的样板，规格为≥150mm×50mm。</w:t>
            </w:r>
          </w:p>
        </w:tc>
      </w:tr>
    </w:tbl>
    <w:p w14:paraId="5D13B72F">
      <w:pPr>
        <w:pStyle w:val="4"/>
        <w:rPr>
          <w:rFonts w:hint="eastAsia" w:ascii="宋体" w:hAnsi="宋体" w:eastAsia="宋体"/>
        </w:rPr>
      </w:pPr>
      <w:bookmarkStart w:id="60" w:name="_Toc192574815"/>
      <w:bookmarkStart w:id="61" w:name="_Toc192591781"/>
      <w:bookmarkStart w:id="62" w:name="_Toc192592602"/>
      <w:bookmarkStart w:id="63" w:name="_Hlk181821329"/>
      <w:r>
        <w:rPr>
          <w:rFonts w:hint="eastAsia" w:ascii="黑体" w:hAnsi="黑体"/>
        </w:rPr>
        <w:t xml:space="preserve">4.2.1.2 </w:t>
      </w:r>
      <w:r>
        <w:rPr>
          <w:rFonts w:hint="eastAsia" w:ascii="宋体" w:hAnsi="宋体" w:eastAsia="宋体"/>
        </w:rPr>
        <w:t xml:space="preserve"> 产品认证抽样除满足4.2.1.1要求外，还需满足下列要求：</w:t>
      </w:r>
    </w:p>
    <w:p w14:paraId="610863E3">
      <w:pPr>
        <w:pStyle w:val="16"/>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19ECF7EC">
      <w:pPr>
        <w:pStyle w:val="16"/>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32EFE743">
      <w:pPr>
        <w:pStyle w:val="16"/>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3887B69A">
      <w:pPr>
        <w:pStyle w:val="16"/>
      </w:pPr>
      <w:r>
        <w:rPr>
          <w:rFonts w:ascii="Times New Roman Regular" w:hAnsi="Times New Roman Regular" w:cs="Times New Roman Regular"/>
        </w:rPr>
        <w:t>d）认证检测可采</w:t>
      </w:r>
      <w:r>
        <w:rPr>
          <w:rFonts w:hint="eastAsia" w:hAnsi="宋体"/>
        </w:rPr>
        <w:t>信1年内国家铁路局产品监督抽查检测结果。</w:t>
      </w:r>
    </w:p>
    <w:p w14:paraId="03751FB8">
      <w:pPr>
        <w:pStyle w:val="4"/>
      </w:pPr>
      <w:r>
        <w:rPr>
          <w:rFonts w:hint="eastAsia" w:ascii="黑体" w:hAnsi="黑体"/>
        </w:rPr>
        <w:t>4.2.2</w:t>
      </w:r>
      <w:r>
        <w:rPr>
          <w:rFonts w:hint="eastAsia"/>
        </w:rPr>
        <w:t xml:space="preserve">  </w:t>
      </w:r>
      <w:r>
        <w:rPr>
          <w:rStyle w:val="39"/>
          <w:rFonts w:hint="eastAsia"/>
          <w:bCs w:val="0"/>
        </w:rPr>
        <w:t>抽样地点</w:t>
      </w:r>
      <w:bookmarkEnd w:id="60"/>
      <w:bookmarkEnd w:id="61"/>
      <w:bookmarkEnd w:id="62"/>
    </w:p>
    <w:bookmarkEnd w:id="63"/>
    <w:p w14:paraId="3F4E808E">
      <w:pPr>
        <w:pStyle w:val="16"/>
      </w:pPr>
      <w:r>
        <w:rPr>
          <w:rFonts w:hint="eastAsia"/>
        </w:rPr>
        <w:t>生产企业或用户（产品认证时，由认证机构确认用户现场）。</w:t>
      </w:r>
    </w:p>
    <w:p w14:paraId="41A68F98">
      <w:pPr>
        <w:pStyle w:val="4"/>
      </w:pPr>
      <w:bookmarkStart w:id="64" w:name="_Toc192574816"/>
      <w:bookmarkStart w:id="65" w:name="_Toc192592603"/>
      <w:bookmarkStart w:id="66" w:name="_Toc192591782"/>
      <w:bookmarkStart w:id="67" w:name="_Hlk181821412"/>
      <w:r>
        <w:rPr>
          <w:rFonts w:hint="eastAsia" w:ascii="黑体" w:hAnsi="黑体"/>
        </w:rPr>
        <w:t>4.2.3</w:t>
      </w:r>
      <w:r>
        <w:rPr>
          <w:rFonts w:hint="eastAsia"/>
        </w:rPr>
        <w:t xml:space="preserve">  抽样要求</w:t>
      </w:r>
      <w:bookmarkEnd w:id="64"/>
      <w:bookmarkEnd w:id="65"/>
      <w:bookmarkEnd w:id="66"/>
    </w:p>
    <w:bookmarkEnd w:id="67"/>
    <w:p w14:paraId="2DDF830D">
      <w:pPr>
        <w:pStyle w:val="14"/>
        <w:numPr>
          <w:ilvl w:val="2"/>
          <w:numId w:val="0"/>
        </w:numPr>
        <w:spacing w:after="0"/>
        <w:rPr>
          <w:rFonts w:hint="eastAsia" w:ascii="宋体" w:hAnsi="宋体" w:eastAsia="宋体" w:cs="宋体"/>
          <w:szCs w:val="22"/>
        </w:rPr>
      </w:pPr>
      <w:bookmarkStart w:id="68" w:name="_Toc15051"/>
      <w:bookmarkStart w:id="69" w:name="_Hlk181821475"/>
      <w:r>
        <w:rPr>
          <w:rStyle w:val="41"/>
          <w:rFonts w:hint="eastAsia" w:ascii="黑体" w:hAnsi="黑体"/>
        </w:rPr>
        <w:t>4.2.3.1</w:t>
      </w:r>
      <w:r>
        <w:rPr>
          <w:rFonts w:hint="eastAsia" w:ascii="Times New Roman" w:hAnsi="Times New Roman" w:eastAsia="宋体"/>
          <w:szCs w:val="22"/>
        </w:rPr>
        <w:t xml:space="preserve">  抽样人员应按照抽样方案进行抽样，并记录抽样信息，抽样人员不少于2名（产品认证时，抽样工作由认证机构或其委托的检验检测机构的人员进行）</w:t>
      </w:r>
      <w:r>
        <w:rPr>
          <w:rFonts w:hint="eastAsia" w:ascii="宋体" w:hAnsi="宋体" w:eastAsia="宋体" w:cs="宋体"/>
          <w:szCs w:val="22"/>
        </w:rPr>
        <w:t>。</w:t>
      </w:r>
    </w:p>
    <w:p w14:paraId="72B3527A">
      <w:pPr>
        <w:pStyle w:val="14"/>
        <w:numPr>
          <w:ilvl w:val="2"/>
          <w:numId w:val="0"/>
        </w:numPr>
        <w:spacing w:after="0"/>
        <w:rPr>
          <w:rFonts w:ascii="Times New Roman" w:hAnsi="Times New Roman" w:eastAsia="宋体"/>
          <w:szCs w:val="22"/>
        </w:rPr>
      </w:pPr>
      <w:r>
        <w:rPr>
          <w:rStyle w:val="41"/>
          <w:rFonts w:hint="eastAsia" w:ascii="黑体" w:hAnsi="黑体"/>
        </w:rPr>
        <w:t>4.2.3.2</w:t>
      </w:r>
      <w:r>
        <w:rPr>
          <w:rFonts w:hint="eastAsia" w:hAnsi="黑体"/>
          <w:szCs w:val="22"/>
        </w:rPr>
        <w:t xml:space="preserve"> </w:t>
      </w:r>
      <w:r>
        <w:rPr>
          <w:rFonts w:hint="eastAsia" w:ascii="Times New Roman" w:hAnsi="Times New Roman" w:eastAsia="宋体"/>
          <w:szCs w:val="22"/>
        </w:rPr>
        <w:t xml:space="preserve"> 样本应是抽样前12个月内生产的并经过检验合格、未经使用的产品。</w:t>
      </w:r>
    </w:p>
    <w:p w14:paraId="646FFA78">
      <w:pPr>
        <w:pStyle w:val="14"/>
        <w:numPr>
          <w:ilvl w:val="2"/>
          <w:numId w:val="0"/>
        </w:numPr>
        <w:tabs>
          <w:tab w:val="left" w:pos="0"/>
        </w:tabs>
        <w:spacing w:after="0"/>
        <w:rPr>
          <w:rFonts w:ascii="Times New Roman" w:hAnsi="Times New Roman" w:eastAsia="宋体"/>
          <w:szCs w:val="22"/>
        </w:rPr>
      </w:pPr>
      <w:r>
        <w:rPr>
          <w:rStyle w:val="41"/>
          <w:rFonts w:hint="eastAsia" w:ascii="黑体" w:hAnsi="黑体"/>
        </w:rPr>
        <w:t>4.2.3.3</w:t>
      </w:r>
      <w:r>
        <w:rPr>
          <w:rFonts w:hint="eastAsia" w:hAnsi="黑体"/>
          <w:szCs w:val="22"/>
        </w:rPr>
        <w:t xml:space="preserve"> </w:t>
      </w:r>
      <w:r>
        <w:rPr>
          <w:rFonts w:hint="eastAsia" w:ascii="Times New Roman" w:hAnsi="Times New Roman" w:eastAsia="宋体"/>
          <w:szCs w:val="22"/>
        </w:rPr>
        <w:t xml:space="preserve"> 抽样人员应采取有效措施对样品进行封样，保证样品真实、完整、有效。样品应按约定的时间和方式送至指定的检验检测地点。</w:t>
      </w:r>
    </w:p>
    <w:p w14:paraId="36E8BA04">
      <w:pPr>
        <w:pStyle w:val="3"/>
        <w:spacing w:before="156" w:after="156"/>
        <w:rPr>
          <w:rFonts w:ascii="Times New Roman"/>
        </w:rPr>
      </w:pPr>
      <w:bookmarkStart w:id="70" w:name="_Toc196676647"/>
      <w:bookmarkStart w:id="71" w:name="_Toc192574817"/>
      <w:r>
        <w:rPr>
          <w:rFonts w:hint="eastAsia" w:ascii="黑体" w:hAnsi="黑体"/>
        </w:rPr>
        <w:t>4.3</w:t>
      </w:r>
      <w:r>
        <w:rPr>
          <w:rFonts w:hint="eastAsia"/>
        </w:rPr>
        <w:t xml:space="preserve">  </w:t>
      </w:r>
      <w:r>
        <w:rPr>
          <w:rFonts w:hint="eastAsia" w:ascii="Times New Roman"/>
        </w:rPr>
        <w:t>检验条件</w:t>
      </w:r>
      <w:bookmarkEnd w:id="68"/>
      <w:bookmarkEnd w:id="70"/>
      <w:bookmarkEnd w:id="71"/>
    </w:p>
    <w:bookmarkEnd w:id="69"/>
    <w:p w14:paraId="1934FEED">
      <w:pPr>
        <w:pStyle w:val="4"/>
      </w:pPr>
      <w:bookmarkStart w:id="72" w:name="_Toc192591784"/>
      <w:bookmarkStart w:id="73" w:name="_Toc192574818"/>
      <w:bookmarkStart w:id="74" w:name="_Toc192592605"/>
      <w:bookmarkStart w:id="75" w:name="_Hlk181821486"/>
      <w:r>
        <w:rPr>
          <w:rFonts w:hint="eastAsia" w:ascii="黑体" w:hAnsi="黑体"/>
        </w:rPr>
        <w:t>4.3.1</w:t>
      </w:r>
      <w:r>
        <w:rPr>
          <w:rFonts w:hint="eastAsia"/>
        </w:rPr>
        <w:t xml:space="preserve">  检验环境条件</w:t>
      </w:r>
      <w:bookmarkEnd w:id="72"/>
      <w:bookmarkEnd w:id="73"/>
      <w:bookmarkEnd w:id="74"/>
    </w:p>
    <w:bookmarkEnd w:id="75"/>
    <w:p w14:paraId="21248AEA">
      <w:pPr>
        <w:pStyle w:val="16"/>
      </w:pPr>
      <w:r>
        <w:rPr>
          <w:rFonts w:hint="eastAsia"/>
        </w:rPr>
        <w:t>检验环境条件应按所依据的</w:t>
      </w:r>
      <w:r>
        <w:rPr>
          <w:rFonts w:ascii="Times New Roman" w:hAnsi="Times New Roman"/>
        </w:rPr>
        <w:t>TB/T 2211—2018</w:t>
      </w:r>
      <w:r>
        <w:rPr>
          <w:rFonts w:hint="eastAsia"/>
        </w:rPr>
        <w:t>规定的试验条件执行。</w:t>
      </w:r>
    </w:p>
    <w:p w14:paraId="11F1EB0F">
      <w:pPr>
        <w:pStyle w:val="4"/>
      </w:pPr>
      <w:bookmarkStart w:id="76" w:name="_Toc192574819"/>
      <w:bookmarkStart w:id="77" w:name="_Toc192592606"/>
      <w:bookmarkStart w:id="78" w:name="_Toc192591785"/>
      <w:r>
        <w:rPr>
          <w:rFonts w:hint="eastAsia" w:ascii="黑体" w:hAnsi="黑体"/>
        </w:rPr>
        <w:t>4.3.2</w:t>
      </w:r>
      <w:r>
        <w:rPr>
          <w:rFonts w:hint="eastAsia"/>
        </w:rPr>
        <w:t xml:space="preserve">  检验用主要仪器仪表及设备</w:t>
      </w:r>
      <w:bookmarkEnd w:id="76"/>
      <w:bookmarkEnd w:id="77"/>
      <w:bookmarkEnd w:id="78"/>
    </w:p>
    <w:p w14:paraId="08D34CD5">
      <w:pPr>
        <w:pStyle w:val="16"/>
      </w:pPr>
      <w:r>
        <w:rPr>
          <w:rFonts w:hint="eastAsia"/>
        </w:rPr>
        <w:t>检验用主要仪器仪表及设备应符合表5的要求。</w:t>
      </w:r>
    </w:p>
    <w:p w14:paraId="2D374B91">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 xml:space="preserve">表5  </w:t>
      </w:r>
      <w:bookmarkStart w:id="79" w:name="_Hlk195105743"/>
      <w:r>
        <w:rPr>
          <w:rFonts w:hint="eastAsia" w:ascii="黑体" w:hAnsi="黑体" w:eastAsia="黑体"/>
        </w:rPr>
        <w:t>检验用主要仪器仪表及设备</w:t>
      </w:r>
      <w:bookmarkEnd w:id="79"/>
    </w:p>
    <w:tbl>
      <w:tblPr>
        <w:tblStyle w:val="30"/>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547"/>
        <w:gridCol w:w="2551"/>
        <w:gridCol w:w="1276"/>
      </w:tblGrid>
      <w:tr w14:paraId="75A48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jc w:val="center"/>
        </w:trPr>
        <w:tc>
          <w:tcPr>
            <w:tcW w:w="845" w:type="dxa"/>
            <w:vMerge w:val="restart"/>
            <w:tcBorders>
              <w:tl2br w:val="nil"/>
              <w:tr2bl w:val="nil"/>
            </w:tcBorders>
            <w:vAlign w:val="center"/>
          </w:tcPr>
          <w:p w14:paraId="3D5AB864">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2127" w:type="dxa"/>
            <w:vMerge w:val="restart"/>
            <w:tcBorders>
              <w:tl2br w:val="nil"/>
              <w:tr2bl w:val="nil"/>
            </w:tcBorders>
            <w:vAlign w:val="center"/>
          </w:tcPr>
          <w:p w14:paraId="5C60AF71">
            <w:pPr>
              <w:tabs>
                <w:tab w:val="left" w:pos="0"/>
              </w:tabs>
              <w:jc w:val="center"/>
              <w:rPr>
                <w:rFonts w:ascii="Times New Roman" w:hAnsi="Times New Roman"/>
                <w:sz w:val="18"/>
                <w:szCs w:val="18"/>
              </w:rPr>
            </w:pPr>
            <w:r>
              <w:rPr>
                <w:rFonts w:hint="eastAsia" w:ascii="Times New Roman" w:hAnsi="Times New Roman"/>
                <w:sz w:val="18"/>
                <w:szCs w:val="18"/>
              </w:rPr>
              <w:t>仪器仪表及设备名称</w:t>
            </w:r>
          </w:p>
        </w:tc>
        <w:tc>
          <w:tcPr>
            <w:tcW w:w="5098" w:type="dxa"/>
            <w:gridSpan w:val="2"/>
            <w:tcBorders>
              <w:tl2br w:val="nil"/>
              <w:tr2bl w:val="nil"/>
            </w:tcBorders>
            <w:vAlign w:val="center"/>
          </w:tcPr>
          <w:p w14:paraId="04375719">
            <w:pPr>
              <w:tabs>
                <w:tab w:val="left" w:pos="0"/>
              </w:tabs>
              <w:jc w:val="center"/>
              <w:rPr>
                <w:rFonts w:ascii="Times New Roman" w:hAnsi="Times New Roman"/>
                <w:sz w:val="18"/>
                <w:szCs w:val="18"/>
              </w:rPr>
            </w:pPr>
            <w:r>
              <w:rPr>
                <w:rFonts w:hint="eastAsia" w:ascii="Times New Roman" w:hAnsi="Times New Roman"/>
                <w:sz w:val="18"/>
                <w:szCs w:val="18"/>
              </w:rPr>
              <w:t>规格</w:t>
            </w:r>
          </w:p>
        </w:tc>
        <w:tc>
          <w:tcPr>
            <w:tcW w:w="1276" w:type="dxa"/>
            <w:vMerge w:val="restart"/>
            <w:tcBorders>
              <w:tl2br w:val="nil"/>
              <w:tr2bl w:val="nil"/>
            </w:tcBorders>
            <w:vAlign w:val="center"/>
          </w:tcPr>
          <w:p w14:paraId="5A1513C7">
            <w:pPr>
              <w:tabs>
                <w:tab w:val="left" w:pos="0"/>
              </w:tabs>
              <w:jc w:val="center"/>
              <w:rPr>
                <w:rFonts w:ascii="Times New Roman" w:hAnsi="Times New Roman"/>
                <w:sz w:val="18"/>
                <w:szCs w:val="18"/>
              </w:rPr>
            </w:pPr>
            <w:r>
              <w:rPr>
                <w:rFonts w:hint="eastAsia" w:ascii="Times New Roman" w:hAnsi="Times New Roman"/>
                <w:sz w:val="18"/>
                <w:szCs w:val="18"/>
              </w:rPr>
              <w:t>备注</w:t>
            </w:r>
          </w:p>
        </w:tc>
      </w:tr>
      <w:tr w14:paraId="1DFB4F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blHeader/>
          <w:jc w:val="center"/>
        </w:trPr>
        <w:tc>
          <w:tcPr>
            <w:tcW w:w="845" w:type="dxa"/>
            <w:vMerge w:val="continue"/>
            <w:tcBorders>
              <w:bottom w:val="single" w:color="auto" w:sz="8" w:space="0"/>
              <w:tl2br w:val="nil"/>
              <w:tr2bl w:val="nil"/>
            </w:tcBorders>
            <w:vAlign w:val="center"/>
          </w:tcPr>
          <w:p w14:paraId="44E41A14">
            <w:pPr>
              <w:tabs>
                <w:tab w:val="left" w:pos="0"/>
              </w:tabs>
              <w:jc w:val="center"/>
              <w:rPr>
                <w:rFonts w:ascii="Times New Roman" w:hAnsi="Times New Roman"/>
                <w:sz w:val="18"/>
                <w:szCs w:val="18"/>
              </w:rPr>
            </w:pPr>
          </w:p>
        </w:tc>
        <w:tc>
          <w:tcPr>
            <w:tcW w:w="2127" w:type="dxa"/>
            <w:vMerge w:val="continue"/>
            <w:tcBorders>
              <w:bottom w:val="single" w:color="auto" w:sz="8" w:space="0"/>
              <w:tl2br w:val="nil"/>
              <w:tr2bl w:val="nil"/>
            </w:tcBorders>
            <w:vAlign w:val="center"/>
          </w:tcPr>
          <w:p w14:paraId="7DC93838">
            <w:pPr>
              <w:tabs>
                <w:tab w:val="left" w:pos="0"/>
              </w:tabs>
              <w:jc w:val="center"/>
              <w:rPr>
                <w:rFonts w:ascii="Times New Roman" w:hAnsi="Times New Roman"/>
                <w:sz w:val="18"/>
                <w:szCs w:val="18"/>
              </w:rPr>
            </w:pPr>
          </w:p>
        </w:tc>
        <w:tc>
          <w:tcPr>
            <w:tcW w:w="2547" w:type="dxa"/>
            <w:tcBorders>
              <w:bottom w:val="single" w:color="auto" w:sz="8" w:space="0"/>
              <w:tl2br w:val="nil"/>
              <w:tr2bl w:val="nil"/>
            </w:tcBorders>
            <w:vAlign w:val="center"/>
          </w:tcPr>
          <w:p w14:paraId="2B7EBD12">
            <w:pPr>
              <w:tabs>
                <w:tab w:val="left" w:pos="0"/>
              </w:tabs>
              <w:jc w:val="center"/>
              <w:rPr>
                <w:rFonts w:ascii="Times New Roman" w:hAnsi="Times New Roman"/>
                <w:sz w:val="18"/>
                <w:szCs w:val="18"/>
              </w:rPr>
            </w:pPr>
            <w:r>
              <w:rPr>
                <w:rFonts w:hint="eastAsia" w:ascii="Times New Roman" w:hAnsi="Times New Roman"/>
                <w:sz w:val="18"/>
                <w:szCs w:val="18"/>
              </w:rPr>
              <w:t>量程</w:t>
            </w:r>
          </w:p>
        </w:tc>
        <w:tc>
          <w:tcPr>
            <w:tcW w:w="2551" w:type="dxa"/>
            <w:tcBorders>
              <w:bottom w:val="single" w:color="auto" w:sz="8" w:space="0"/>
              <w:tl2br w:val="nil"/>
              <w:tr2bl w:val="nil"/>
            </w:tcBorders>
            <w:vAlign w:val="center"/>
          </w:tcPr>
          <w:p w14:paraId="382837C7">
            <w:pPr>
              <w:tabs>
                <w:tab w:val="left" w:pos="0"/>
              </w:tabs>
              <w:jc w:val="center"/>
              <w:rPr>
                <w:rFonts w:ascii="Times New Roman" w:hAnsi="Times New Roman"/>
                <w:sz w:val="18"/>
                <w:szCs w:val="18"/>
              </w:rPr>
            </w:pPr>
            <w:r>
              <w:rPr>
                <w:rFonts w:hint="eastAsia" w:ascii="Times New Roman" w:hAnsi="Times New Roman"/>
                <w:sz w:val="18"/>
                <w:szCs w:val="18"/>
              </w:rPr>
              <w:t>准确度/分度值</w:t>
            </w:r>
          </w:p>
        </w:tc>
        <w:tc>
          <w:tcPr>
            <w:tcW w:w="1276" w:type="dxa"/>
            <w:vMerge w:val="continue"/>
            <w:tcBorders>
              <w:bottom w:val="single" w:color="auto" w:sz="8" w:space="0"/>
              <w:tl2br w:val="nil"/>
              <w:tr2bl w:val="nil"/>
            </w:tcBorders>
            <w:vAlign w:val="center"/>
          </w:tcPr>
          <w:p w14:paraId="79F097C5">
            <w:pPr>
              <w:tabs>
                <w:tab w:val="left" w:pos="0"/>
              </w:tabs>
              <w:jc w:val="center"/>
              <w:rPr>
                <w:rFonts w:ascii="Times New Roman" w:hAnsi="Times New Roman"/>
                <w:sz w:val="18"/>
                <w:szCs w:val="18"/>
              </w:rPr>
            </w:pPr>
          </w:p>
        </w:tc>
      </w:tr>
      <w:tr w14:paraId="3C609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8" w:space="0"/>
            </w:tcBorders>
            <w:vAlign w:val="center"/>
          </w:tcPr>
          <w:p w14:paraId="4D27150F">
            <w:pPr>
              <w:tabs>
                <w:tab w:val="left" w:pos="0"/>
              </w:tabs>
              <w:jc w:val="center"/>
              <w:rPr>
                <w:rFonts w:ascii="Times New Roman" w:hAnsi="Times New Roman"/>
                <w:sz w:val="18"/>
                <w:szCs w:val="18"/>
              </w:rPr>
            </w:pPr>
            <w:r>
              <w:rPr>
                <w:rFonts w:ascii="Times New Roman" w:hAnsi="Times New Roman"/>
                <w:sz w:val="18"/>
                <w:szCs w:val="18"/>
              </w:rPr>
              <w:t>1</w:t>
            </w:r>
          </w:p>
        </w:tc>
        <w:tc>
          <w:tcPr>
            <w:tcW w:w="2127" w:type="dxa"/>
            <w:tcBorders>
              <w:top w:val="single" w:color="auto" w:sz="8" w:space="0"/>
            </w:tcBorders>
            <w:vAlign w:val="center"/>
          </w:tcPr>
          <w:p w14:paraId="6F5FB591">
            <w:pPr>
              <w:tabs>
                <w:tab w:val="left" w:pos="0"/>
              </w:tabs>
              <w:jc w:val="center"/>
              <w:rPr>
                <w:rFonts w:ascii="Times New Roman" w:hAnsi="Times New Roman"/>
                <w:sz w:val="18"/>
                <w:szCs w:val="18"/>
              </w:rPr>
            </w:pPr>
            <w:r>
              <w:rPr>
                <w:rFonts w:hint="eastAsia" w:ascii="Times New Roman" w:hAnsi="Times New Roman"/>
                <w:sz w:val="18"/>
                <w:szCs w:val="18"/>
              </w:rPr>
              <w:t>游标卡尺</w:t>
            </w:r>
          </w:p>
        </w:tc>
        <w:tc>
          <w:tcPr>
            <w:tcW w:w="2547" w:type="dxa"/>
            <w:tcBorders>
              <w:top w:val="single" w:color="auto" w:sz="8" w:space="0"/>
            </w:tcBorders>
            <w:vAlign w:val="center"/>
          </w:tcPr>
          <w:p w14:paraId="45C562B4">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ascii="Times New Roman" w:hAnsi="Times New Roman"/>
                <w:sz w:val="18"/>
                <w:szCs w:val="18"/>
              </w:rPr>
              <w:t>300mm</w:t>
            </w:r>
          </w:p>
        </w:tc>
        <w:tc>
          <w:tcPr>
            <w:tcW w:w="2551" w:type="dxa"/>
            <w:tcBorders>
              <w:top w:val="single" w:color="auto" w:sz="8" w:space="0"/>
            </w:tcBorders>
            <w:vAlign w:val="center"/>
          </w:tcPr>
          <w:p w14:paraId="406863F0">
            <w:pPr>
              <w:tabs>
                <w:tab w:val="left" w:pos="0"/>
              </w:tabs>
              <w:jc w:val="center"/>
              <w:rPr>
                <w:rFonts w:ascii="Times New Roman" w:hAnsi="Times New Roman"/>
                <w:sz w:val="18"/>
                <w:szCs w:val="18"/>
              </w:rPr>
            </w:pPr>
            <w:r>
              <w:rPr>
                <w:rFonts w:ascii="Times New Roman" w:hAnsi="Times New Roman"/>
                <w:sz w:val="18"/>
                <w:szCs w:val="18"/>
              </w:rPr>
              <w:t>0.02mm</w:t>
            </w:r>
          </w:p>
        </w:tc>
        <w:tc>
          <w:tcPr>
            <w:tcW w:w="1276" w:type="dxa"/>
            <w:tcBorders>
              <w:top w:val="single" w:color="auto" w:sz="8" w:space="0"/>
            </w:tcBorders>
            <w:vAlign w:val="center"/>
          </w:tcPr>
          <w:p w14:paraId="7FCED223">
            <w:pPr>
              <w:jc w:val="center"/>
              <w:rPr>
                <w:rFonts w:ascii="Times New Roman" w:hAnsi="Times New Roman"/>
              </w:rPr>
            </w:pPr>
            <w:r>
              <w:rPr>
                <w:rFonts w:ascii="Times New Roman" w:hAnsi="Times New Roman" w:eastAsiaTheme="minorEastAsia"/>
              </w:rPr>
              <w:t>—</w:t>
            </w:r>
          </w:p>
        </w:tc>
      </w:tr>
      <w:tr w14:paraId="25CB32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60379CAF">
            <w:pPr>
              <w:tabs>
                <w:tab w:val="left" w:pos="0"/>
              </w:tabs>
              <w:jc w:val="center"/>
              <w:rPr>
                <w:rFonts w:ascii="Times New Roman" w:hAnsi="Times New Roman"/>
                <w:sz w:val="18"/>
                <w:szCs w:val="18"/>
              </w:rPr>
            </w:pPr>
            <w:r>
              <w:rPr>
                <w:rFonts w:ascii="Times New Roman" w:hAnsi="Times New Roman"/>
                <w:sz w:val="18"/>
                <w:szCs w:val="18"/>
              </w:rPr>
              <w:t>2</w:t>
            </w:r>
          </w:p>
        </w:tc>
        <w:tc>
          <w:tcPr>
            <w:tcW w:w="2127" w:type="dxa"/>
            <w:tcBorders>
              <w:tl2br w:val="nil"/>
              <w:tr2bl w:val="nil"/>
            </w:tcBorders>
            <w:vAlign w:val="center"/>
          </w:tcPr>
          <w:p w14:paraId="5082C6FB">
            <w:pPr>
              <w:tabs>
                <w:tab w:val="left" w:pos="0"/>
              </w:tabs>
              <w:jc w:val="center"/>
              <w:rPr>
                <w:rFonts w:ascii="Times New Roman" w:hAnsi="Times New Roman"/>
                <w:sz w:val="18"/>
                <w:szCs w:val="18"/>
              </w:rPr>
            </w:pPr>
            <w:r>
              <w:rPr>
                <w:rFonts w:hint="eastAsia" w:ascii="Times New Roman" w:hAnsi="Times New Roman"/>
                <w:sz w:val="18"/>
                <w:szCs w:val="18"/>
              </w:rPr>
              <w:t>高度尺</w:t>
            </w:r>
          </w:p>
        </w:tc>
        <w:tc>
          <w:tcPr>
            <w:tcW w:w="2547" w:type="dxa"/>
            <w:tcBorders>
              <w:tl2br w:val="nil"/>
              <w:tr2bl w:val="nil"/>
            </w:tcBorders>
            <w:vAlign w:val="center"/>
          </w:tcPr>
          <w:p w14:paraId="44186A1E">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ascii="Times New Roman" w:hAnsi="Times New Roman"/>
                <w:sz w:val="18"/>
                <w:szCs w:val="18"/>
              </w:rPr>
              <w:t>1000mm</w:t>
            </w:r>
          </w:p>
        </w:tc>
        <w:tc>
          <w:tcPr>
            <w:tcW w:w="2551" w:type="dxa"/>
            <w:tcBorders>
              <w:tl2br w:val="nil"/>
              <w:tr2bl w:val="nil"/>
            </w:tcBorders>
            <w:vAlign w:val="center"/>
          </w:tcPr>
          <w:p w14:paraId="77ABE00E">
            <w:pPr>
              <w:tabs>
                <w:tab w:val="left" w:pos="0"/>
              </w:tabs>
              <w:jc w:val="center"/>
              <w:rPr>
                <w:rFonts w:ascii="Times New Roman" w:hAnsi="Times New Roman"/>
                <w:sz w:val="18"/>
                <w:szCs w:val="18"/>
              </w:rPr>
            </w:pPr>
            <w:r>
              <w:rPr>
                <w:rFonts w:ascii="Times New Roman" w:hAnsi="Times New Roman"/>
                <w:sz w:val="18"/>
                <w:szCs w:val="18"/>
              </w:rPr>
              <w:t>0.0</w:t>
            </w:r>
            <w:r>
              <w:rPr>
                <w:rFonts w:hint="eastAsia" w:ascii="Times New Roman" w:hAnsi="Times New Roman"/>
                <w:sz w:val="18"/>
                <w:szCs w:val="18"/>
              </w:rPr>
              <w:t>2</w:t>
            </w:r>
            <w:r>
              <w:rPr>
                <w:rFonts w:ascii="Times New Roman" w:hAnsi="Times New Roman"/>
                <w:sz w:val="18"/>
                <w:szCs w:val="18"/>
              </w:rPr>
              <w:t xml:space="preserve"> mm</w:t>
            </w:r>
          </w:p>
        </w:tc>
        <w:tc>
          <w:tcPr>
            <w:tcW w:w="1276" w:type="dxa"/>
            <w:tcBorders>
              <w:tl2br w:val="nil"/>
              <w:tr2bl w:val="nil"/>
            </w:tcBorders>
            <w:vAlign w:val="center"/>
          </w:tcPr>
          <w:p w14:paraId="17BF6D27">
            <w:pPr>
              <w:jc w:val="center"/>
              <w:rPr>
                <w:rFonts w:ascii="Times New Roman" w:hAnsi="Times New Roman"/>
              </w:rPr>
            </w:pPr>
            <w:r>
              <w:rPr>
                <w:rFonts w:ascii="Times New Roman" w:hAnsi="Times New Roman" w:eastAsiaTheme="minorEastAsia"/>
              </w:rPr>
              <w:t>—</w:t>
            </w:r>
          </w:p>
        </w:tc>
      </w:tr>
      <w:tr w14:paraId="3CC88E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736D9501">
            <w:pPr>
              <w:tabs>
                <w:tab w:val="left" w:pos="0"/>
              </w:tabs>
              <w:jc w:val="center"/>
              <w:rPr>
                <w:rFonts w:ascii="Times New Roman" w:hAnsi="Times New Roman"/>
                <w:sz w:val="18"/>
                <w:szCs w:val="18"/>
              </w:rPr>
            </w:pPr>
            <w:r>
              <w:rPr>
                <w:rFonts w:ascii="Times New Roman" w:hAnsi="Times New Roman"/>
                <w:sz w:val="18"/>
                <w:szCs w:val="18"/>
              </w:rPr>
              <w:t>3</w:t>
            </w:r>
          </w:p>
        </w:tc>
        <w:tc>
          <w:tcPr>
            <w:tcW w:w="2127" w:type="dxa"/>
            <w:tcBorders>
              <w:tl2br w:val="nil"/>
              <w:tr2bl w:val="nil"/>
            </w:tcBorders>
            <w:vAlign w:val="center"/>
          </w:tcPr>
          <w:p w14:paraId="4DFA417F">
            <w:pPr>
              <w:tabs>
                <w:tab w:val="left" w:pos="0"/>
              </w:tabs>
              <w:jc w:val="center"/>
              <w:rPr>
                <w:rFonts w:ascii="Times New Roman" w:hAnsi="Times New Roman"/>
                <w:sz w:val="18"/>
                <w:szCs w:val="18"/>
              </w:rPr>
            </w:pPr>
            <w:r>
              <w:rPr>
                <w:rFonts w:hint="eastAsia" w:ascii="Times New Roman" w:hAnsi="Times New Roman"/>
                <w:sz w:val="18"/>
                <w:szCs w:val="18"/>
              </w:rPr>
              <w:t>塞尺</w:t>
            </w:r>
          </w:p>
        </w:tc>
        <w:tc>
          <w:tcPr>
            <w:tcW w:w="2547" w:type="dxa"/>
            <w:tcBorders>
              <w:tl2br w:val="nil"/>
              <w:tr2bl w:val="nil"/>
            </w:tcBorders>
            <w:vAlign w:val="center"/>
          </w:tcPr>
          <w:p w14:paraId="14AF81FA">
            <w:pPr>
              <w:tabs>
                <w:tab w:val="left" w:pos="0"/>
              </w:tabs>
              <w:jc w:val="center"/>
              <w:rPr>
                <w:rFonts w:ascii="Times New Roman" w:hAnsi="Times New Roman"/>
                <w:sz w:val="18"/>
                <w:szCs w:val="18"/>
              </w:rPr>
            </w:pPr>
            <w:r>
              <w:rPr>
                <w:rFonts w:ascii="Times New Roman" w:hAnsi="Times New Roman"/>
                <w:sz w:val="18"/>
                <w:szCs w:val="18"/>
              </w:rPr>
              <w:t>0.02</w:t>
            </w:r>
            <w:r>
              <w:rPr>
                <w:rFonts w:ascii="Times New Roman" w:hAnsi="Times New Roman"/>
                <w:sz w:val="18"/>
              </w:rPr>
              <w:t>～</w:t>
            </w:r>
            <w:r>
              <w:rPr>
                <w:rFonts w:ascii="Times New Roman" w:hAnsi="Times New Roman"/>
                <w:sz w:val="18"/>
                <w:szCs w:val="18"/>
              </w:rPr>
              <w:t>1mm</w:t>
            </w:r>
          </w:p>
        </w:tc>
        <w:tc>
          <w:tcPr>
            <w:tcW w:w="2551" w:type="dxa"/>
            <w:tcBorders>
              <w:tl2br w:val="nil"/>
              <w:tr2bl w:val="nil"/>
            </w:tcBorders>
            <w:vAlign w:val="center"/>
          </w:tcPr>
          <w:p w14:paraId="2C1A0952">
            <w:pPr>
              <w:tabs>
                <w:tab w:val="left" w:pos="0"/>
              </w:tabs>
              <w:jc w:val="center"/>
              <w:rPr>
                <w:rFonts w:ascii="Times New Roman" w:hAnsi="Times New Roman"/>
                <w:sz w:val="18"/>
                <w:szCs w:val="18"/>
              </w:rPr>
            </w:pPr>
            <w:r>
              <w:rPr>
                <w:rFonts w:ascii="Times New Roman" w:hAnsi="Times New Roman"/>
                <w:sz w:val="18"/>
                <w:szCs w:val="18"/>
              </w:rPr>
              <w:t>0.02 mm</w:t>
            </w:r>
          </w:p>
        </w:tc>
        <w:tc>
          <w:tcPr>
            <w:tcW w:w="1276" w:type="dxa"/>
            <w:tcBorders>
              <w:tl2br w:val="nil"/>
              <w:tr2bl w:val="nil"/>
            </w:tcBorders>
            <w:vAlign w:val="center"/>
          </w:tcPr>
          <w:p w14:paraId="7DE45CC9">
            <w:pPr>
              <w:jc w:val="center"/>
              <w:rPr>
                <w:rFonts w:ascii="Times New Roman" w:hAnsi="Times New Roman"/>
              </w:rPr>
            </w:pPr>
            <w:r>
              <w:rPr>
                <w:rFonts w:ascii="Times New Roman" w:hAnsi="Times New Roman" w:eastAsiaTheme="minorEastAsia"/>
              </w:rPr>
              <w:t>—</w:t>
            </w:r>
          </w:p>
        </w:tc>
      </w:tr>
      <w:tr w14:paraId="64A8C2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7513358E">
            <w:pPr>
              <w:tabs>
                <w:tab w:val="left" w:pos="0"/>
              </w:tabs>
              <w:jc w:val="center"/>
              <w:rPr>
                <w:rFonts w:ascii="Times New Roman" w:hAnsi="Times New Roman"/>
                <w:sz w:val="18"/>
                <w:szCs w:val="18"/>
              </w:rPr>
            </w:pPr>
            <w:r>
              <w:rPr>
                <w:rFonts w:ascii="Times New Roman" w:hAnsi="Times New Roman"/>
                <w:sz w:val="18"/>
                <w:szCs w:val="18"/>
              </w:rPr>
              <w:t>4</w:t>
            </w:r>
          </w:p>
        </w:tc>
        <w:tc>
          <w:tcPr>
            <w:tcW w:w="2127" w:type="dxa"/>
            <w:tcBorders>
              <w:tl2br w:val="nil"/>
              <w:tr2bl w:val="nil"/>
            </w:tcBorders>
            <w:vAlign w:val="center"/>
          </w:tcPr>
          <w:p w14:paraId="7CFA8EB4">
            <w:pPr>
              <w:tabs>
                <w:tab w:val="left" w:pos="0"/>
              </w:tabs>
              <w:jc w:val="center"/>
              <w:rPr>
                <w:rFonts w:ascii="Times New Roman" w:hAnsi="Times New Roman"/>
                <w:sz w:val="18"/>
                <w:szCs w:val="18"/>
              </w:rPr>
            </w:pPr>
            <w:r>
              <w:rPr>
                <w:rFonts w:hint="eastAsia" w:ascii="Times New Roman" w:hAnsi="Times New Roman"/>
                <w:sz w:val="18"/>
                <w:szCs w:val="18"/>
              </w:rPr>
              <w:t>宽座角尺</w:t>
            </w:r>
          </w:p>
        </w:tc>
        <w:tc>
          <w:tcPr>
            <w:tcW w:w="2547" w:type="dxa"/>
            <w:tcBorders>
              <w:tl2br w:val="nil"/>
              <w:tr2bl w:val="nil"/>
            </w:tcBorders>
            <w:vAlign w:val="center"/>
          </w:tcPr>
          <w:p w14:paraId="334194FD">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ascii="Times New Roman" w:hAnsi="Times New Roman"/>
                <w:sz w:val="18"/>
                <w:szCs w:val="18"/>
              </w:rPr>
              <w:t>1000mm</w:t>
            </w:r>
          </w:p>
        </w:tc>
        <w:tc>
          <w:tcPr>
            <w:tcW w:w="2551" w:type="dxa"/>
            <w:tcBorders>
              <w:tl2br w:val="nil"/>
              <w:tr2bl w:val="nil"/>
            </w:tcBorders>
            <w:vAlign w:val="center"/>
          </w:tcPr>
          <w:p w14:paraId="75FD82A7">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tcBorders>
              <w:tl2br w:val="nil"/>
              <w:tr2bl w:val="nil"/>
            </w:tcBorders>
            <w:vAlign w:val="center"/>
          </w:tcPr>
          <w:p w14:paraId="198A2B38">
            <w:pPr>
              <w:jc w:val="center"/>
              <w:rPr>
                <w:rFonts w:ascii="Times New Roman" w:hAnsi="Times New Roman"/>
              </w:rPr>
            </w:pPr>
            <w:r>
              <w:rPr>
                <w:rFonts w:ascii="Times New Roman" w:hAnsi="Times New Roman" w:eastAsiaTheme="minorEastAsia"/>
              </w:rPr>
              <w:t>—</w:t>
            </w:r>
          </w:p>
        </w:tc>
      </w:tr>
      <w:tr w14:paraId="7C439A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392F544E">
            <w:pPr>
              <w:tabs>
                <w:tab w:val="left" w:pos="0"/>
              </w:tabs>
              <w:jc w:val="center"/>
              <w:rPr>
                <w:rFonts w:ascii="Times New Roman" w:hAnsi="Times New Roman"/>
                <w:sz w:val="18"/>
                <w:szCs w:val="18"/>
              </w:rPr>
            </w:pPr>
            <w:r>
              <w:rPr>
                <w:rFonts w:ascii="Times New Roman" w:hAnsi="Times New Roman"/>
                <w:sz w:val="18"/>
                <w:szCs w:val="18"/>
              </w:rPr>
              <w:t>5</w:t>
            </w:r>
          </w:p>
        </w:tc>
        <w:tc>
          <w:tcPr>
            <w:tcW w:w="2127" w:type="dxa"/>
            <w:tcBorders>
              <w:tl2br w:val="nil"/>
              <w:tr2bl w:val="nil"/>
            </w:tcBorders>
            <w:vAlign w:val="center"/>
          </w:tcPr>
          <w:p w14:paraId="67C20123">
            <w:pPr>
              <w:tabs>
                <w:tab w:val="left" w:pos="0"/>
              </w:tabs>
              <w:jc w:val="center"/>
              <w:rPr>
                <w:rFonts w:ascii="Times New Roman" w:hAnsi="Times New Roman"/>
                <w:sz w:val="18"/>
                <w:szCs w:val="18"/>
              </w:rPr>
            </w:pPr>
            <w:r>
              <w:rPr>
                <w:rFonts w:hint="eastAsia" w:ascii="Times New Roman" w:hAnsi="Times New Roman"/>
                <w:sz w:val="18"/>
                <w:szCs w:val="18"/>
              </w:rPr>
              <w:t>粗糙度仪</w:t>
            </w:r>
          </w:p>
        </w:tc>
        <w:tc>
          <w:tcPr>
            <w:tcW w:w="2547" w:type="dxa"/>
            <w:tcBorders>
              <w:tl2br w:val="nil"/>
              <w:tr2bl w:val="nil"/>
            </w:tcBorders>
            <w:vAlign w:val="center"/>
          </w:tcPr>
          <w:p w14:paraId="18B27C86">
            <w:pPr>
              <w:tabs>
                <w:tab w:val="left" w:pos="0"/>
              </w:tabs>
              <w:jc w:val="center"/>
              <w:rPr>
                <w:rFonts w:ascii="Times New Roman" w:hAnsi="Times New Roman"/>
                <w:sz w:val="18"/>
                <w:szCs w:val="18"/>
              </w:rPr>
            </w:pPr>
            <w:r>
              <w:rPr>
                <w:rFonts w:ascii="Times New Roman" w:hAnsi="Times New Roman"/>
                <w:sz w:val="18"/>
              </w:rPr>
              <w:t>Ra</w:t>
            </w:r>
            <w:r>
              <w:rPr>
                <w:rFonts w:hint="eastAsia" w:ascii="Times New Roman" w:hAnsi="Times New Roman"/>
                <w:sz w:val="18"/>
              </w:rPr>
              <w:t>：（</w:t>
            </w:r>
            <w:r>
              <w:rPr>
                <w:rFonts w:ascii="Times New Roman" w:hAnsi="Times New Roman"/>
                <w:sz w:val="18"/>
              </w:rPr>
              <w:t>0.05～10</w:t>
            </w:r>
            <w:r>
              <w:rPr>
                <w:rFonts w:hint="eastAsia" w:ascii="Times New Roman" w:hAnsi="Times New Roman"/>
                <w:sz w:val="18"/>
              </w:rPr>
              <w:t>）μ</w:t>
            </w:r>
            <w:r>
              <w:rPr>
                <w:rFonts w:ascii="Times New Roman" w:hAnsi="Times New Roman"/>
                <w:sz w:val="18"/>
              </w:rPr>
              <w:t>m</w:t>
            </w:r>
          </w:p>
        </w:tc>
        <w:tc>
          <w:tcPr>
            <w:tcW w:w="2551" w:type="dxa"/>
            <w:tcBorders>
              <w:tl2br w:val="nil"/>
              <w:tr2bl w:val="nil"/>
            </w:tcBorders>
            <w:vAlign w:val="center"/>
          </w:tcPr>
          <w:p w14:paraId="125FEE3C">
            <w:pPr>
              <w:tabs>
                <w:tab w:val="left" w:pos="0"/>
              </w:tabs>
              <w:jc w:val="center"/>
              <w:rPr>
                <w:rFonts w:ascii="Times New Roman" w:hAnsi="Times New Roman"/>
                <w:sz w:val="18"/>
                <w:szCs w:val="18"/>
              </w:rPr>
            </w:pPr>
            <w:r>
              <w:rPr>
                <w:rFonts w:ascii="Times New Roman" w:hAnsi="Times New Roman"/>
                <w:sz w:val="18"/>
              </w:rPr>
              <w:t>0.01</w:t>
            </w:r>
            <w:r>
              <w:rPr>
                <w:rFonts w:hint="eastAsia" w:ascii="Times New Roman" w:hAnsi="Times New Roman"/>
                <w:sz w:val="18"/>
              </w:rPr>
              <w:t>μ</w:t>
            </w:r>
            <w:r>
              <w:rPr>
                <w:rFonts w:ascii="Times New Roman" w:hAnsi="Times New Roman"/>
                <w:sz w:val="18"/>
              </w:rPr>
              <w:t>m</w:t>
            </w:r>
          </w:p>
        </w:tc>
        <w:tc>
          <w:tcPr>
            <w:tcW w:w="1276" w:type="dxa"/>
            <w:tcBorders>
              <w:tl2br w:val="nil"/>
              <w:tr2bl w:val="nil"/>
            </w:tcBorders>
            <w:vAlign w:val="center"/>
          </w:tcPr>
          <w:p w14:paraId="05432734">
            <w:pPr>
              <w:jc w:val="center"/>
              <w:rPr>
                <w:rFonts w:ascii="Times New Roman" w:hAnsi="Times New Roman"/>
              </w:rPr>
            </w:pPr>
            <w:r>
              <w:rPr>
                <w:rFonts w:ascii="Times New Roman" w:hAnsi="Times New Roman" w:eastAsiaTheme="minorEastAsia"/>
              </w:rPr>
              <w:t>—</w:t>
            </w:r>
          </w:p>
        </w:tc>
      </w:tr>
      <w:tr w14:paraId="4AB31E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53227ED5">
            <w:pPr>
              <w:tabs>
                <w:tab w:val="left" w:pos="0"/>
              </w:tabs>
              <w:jc w:val="center"/>
              <w:rPr>
                <w:rFonts w:ascii="Times New Roman" w:hAnsi="Times New Roman"/>
                <w:sz w:val="18"/>
                <w:szCs w:val="18"/>
              </w:rPr>
            </w:pPr>
            <w:r>
              <w:rPr>
                <w:rFonts w:hint="eastAsia" w:ascii="Times New Roman" w:hAnsi="Times New Roman"/>
                <w:sz w:val="18"/>
                <w:szCs w:val="18"/>
              </w:rPr>
              <w:t>6</w:t>
            </w:r>
          </w:p>
        </w:tc>
        <w:tc>
          <w:tcPr>
            <w:tcW w:w="2127" w:type="dxa"/>
            <w:tcBorders>
              <w:tl2br w:val="nil"/>
              <w:tr2bl w:val="nil"/>
            </w:tcBorders>
            <w:vAlign w:val="center"/>
          </w:tcPr>
          <w:p w14:paraId="6D68910F">
            <w:pPr>
              <w:tabs>
                <w:tab w:val="left" w:pos="0"/>
              </w:tabs>
              <w:jc w:val="center"/>
              <w:rPr>
                <w:rFonts w:ascii="Times New Roman" w:hAnsi="Times New Roman"/>
                <w:sz w:val="18"/>
                <w:szCs w:val="18"/>
              </w:rPr>
            </w:pPr>
            <w:r>
              <w:rPr>
                <w:rFonts w:hint="eastAsia" w:ascii="Times New Roman" w:hAnsi="Times New Roman"/>
                <w:sz w:val="18"/>
                <w:szCs w:val="18"/>
              </w:rPr>
              <w:t>洛氏硬度计</w:t>
            </w:r>
          </w:p>
        </w:tc>
        <w:tc>
          <w:tcPr>
            <w:tcW w:w="2547" w:type="dxa"/>
            <w:tcBorders>
              <w:tl2br w:val="nil"/>
              <w:tr2bl w:val="nil"/>
            </w:tcBorders>
            <w:vAlign w:val="center"/>
          </w:tcPr>
          <w:p w14:paraId="5F91EAED">
            <w:pPr>
              <w:tabs>
                <w:tab w:val="left" w:pos="0"/>
              </w:tabs>
              <w:jc w:val="center"/>
              <w:rPr>
                <w:rFonts w:ascii="Times New Roman" w:hAnsi="Times New Roman"/>
                <w:sz w:val="18"/>
              </w:rPr>
            </w:pPr>
            <w:r>
              <w:rPr>
                <w:rFonts w:ascii="Times New Roman" w:hAnsi="Times New Roman"/>
                <w:sz w:val="18"/>
                <w:szCs w:val="18"/>
              </w:rPr>
              <w:t>20HRC</w:t>
            </w:r>
            <w:r>
              <w:rPr>
                <w:rFonts w:ascii="Times New Roman" w:hAnsi="Times New Roman"/>
                <w:sz w:val="18"/>
              </w:rPr>
              <w:t>～</w:t>
            </w:r>
            <w:r>
              <w:rPr>
                <w:rFonts w:ascii="Times New Roman" w:hAnsi="Times New Roman"/>
                <w:sz w:val="18"/>
                <w:szCs w:val="18"/>
              </w:rPr>
              <w:t>70HRC</w:t>
            </w:r>
          </w:p>
        </w:tc>
        <w:tc>
          <w:tcPr>
            <w:tcW w:w="2551" w:type="dxa"/>
            <w:tcBorders>
              <w:tl2br w:val="nil"/>
              <w:tr2bl w:val="nil"/>
            </w:tcBorders>
            <w:vAlign w:val="center"/>
          </w:tcPr>
          <w:p w14:paraId="7BEE7750">
            <w:pPr>
              <w:tabs>
                <w:tab w:val="left" w:pos="0"/>
              </w:tabs>
              <w:jc w:val="center"/>
              <w:rPr>
                <w:rFonts w:ascii="Times New Roman" w:hAnsi="Times New Roman"/>
                <w:sz w:val="18"/>
              </w:rPr>
            </w:pPr>
            <w:r>
              <w:rPr>
                <w:rFonts w:ascii="Times New Roman" w:hAnsi="Times New Roman"/>
                <w:sz w:val="18"/>
                <w:szCs w:val="18"/>
              </w:rPr>
              <w:t>0.1HRC</w:t>
            </w:r>
          </w:p>
        </w:tc>
        <w:tc>
          <w:tcPr>
            <w:tcW w:w="1276" w:type="dxa"/>
            <w:tcBorders>
              <w:tl2br w:val="nil"/>
              <w:tr2bl w:val="nil"/>
            </w:tcBorders>
            <w:vAlign w:val="center"/>
          </w:tcPr>
          <w:p w14:paraId="06642383">
            <w:pPr>
              <w:jc w:val="center"/>
              <w:rPr>
                <w:rFonts w:ascii="Times New Roman" w:hAnsi="Times New Roman" w:eastAsiaTheme="minorEastAsia"/>
              </w:rPr>
            </w:pPr>
            <w:r>
              <w:rPr>
                <w:rFonts w:ascii="Times New Roman" w:hAnsi="Times New Roman" w:eastAsiaTheme="minorEastAsia"/>
              </w:rPr>
              <w:t>—</w:t>
            </w:r>
          </w:p>
        </w:tc>
      </w:tr>
      <w:tr w14:paraId="77E88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l2br w:val="nil"/>
              <w:tr2bl w:val="nil"/>
            </w:tcBorders>
            <w:vAlign w:val="center"/>
          </w:tcPr>
          <w:p w14:paraId="7D8922BE">
            <w:pPr>
              <w:tabs>
                <w:tab w:val="left" w:pos="0"/>
              </w:tabs>
              <w:jc w:val="center"/>
              <w:rPr>
                <w:rFonts w:ascii="Times New Roman" w:hAnsi="Times New Roman"/>
                <w:sz w:val="18"/>
                <w:szCs w:val="18"/>
              </w:rPr>
            </w:pPr>
            <w:r>
              <w:rPr>
                <w:rFonts w:hint="eastAsia" w:ascii="Times New Roman" w:hAnsi="Times New Roman"/>
                <w:sz w:val="18"/>
                <w:szCs w:val="18"/>
              </w:rPr>
              <w:t>7</w:t>
            </w:r>
          </w:p>
        </w:tc>
        <w:tc>
          <w:tcPr>
            <w:tcW w:w="2127" w:type="dxa"/>
            <w:tcBorders>
              <w:tl2br w:val="nil"/>
              <w:tr2bl w:val="nil"/>
            </w:tcBorders>
            <w:vAlign w:val="center"/>
          </w:tcPr>
          <w:p w14:paraId="1106DE05">
            <w:pPr>
              <w:tabs>
                <w:tab w:val="left" w:pos="0"/>
              </w:tabs>
              <w:jc w:val="center"/>
              <w:rPr>
                <w:rFonts w:ascii="Times New Roman" w:hAnsi="Times New Roman"/>
                <w:sz w:val="18"/>
                <w:szCs w:val="18"/>
              </w:rPr>
            </w:pPr>
            <w:r>
              <w:rPr>
                <w:rFonts w:hint="eastAsia" w:ascii="Times New Roman" w:hAnsi="Times New Roman"/>
                <w:sz w:val="18"/>
                <w:szCs w:val="18"/>
              </w:rPr>
              <w:t>金相显微镜</w:t>
            </w:r>
          </w:p>
        </w:tc>
        <w:tc>
          <w:tcPr>
            <w:tcW w:w="2547" w:type="dxa"/>
            <w:tcBorders>
              <w:tl2br w:val="nil"/>
              <w:tr2bl w:val="nil"/>
            </w:tcBorders>
            <w:vAlign w:val="center"/>
          </w:tcPr>
          <w:p w14:paraId="4F801732">
            <w:pPr>
              <w:tabs>
                <w:tab w:val="left" w:pos="0"/>
              </w:tabs>
              <w:jc w:val="center"/>
              <w:rPr>
                <w:rFonts w:ascii="Times New Roman" w:hAnsi="Times New Roman"/>
                <w:sz w:val="18"/>
              </w:rPr>
            </w:pPr>
            <w:r>
              <w:rPr>
                <w:rFonts w:ascii="Times New Roman" w:hAnsi="Times New Roman"/>
                <w:sz w:val="18"/>
                <w:szCs w:val="18"/>
              </w:rPr>
              <w:t>50</w:t>
            </w:r>
            <w:r>
              <w:rPr>
                <w:rFonts w:hint="eastAsia" w:ascii="Times New Roman" w:hAnsi="Times New Roman"/>
                <w:sz w:val="18"/>
                <w:szCs w:val="18"/>
              </w:rPr>
              <w:t>×</w:t>
            </w:r>
            <w:r>
              <w:rPr>
                <w:rFonts w:ascii="Times New Roman" w:hAnsi="Times New Roman"/>
                <w:sz w:val="18"/>
              </w:rPr>
              <w:t>～</w:t>
            </w:r>
            <w:r>
              <w:rPr>
                <w:rFonts w:ascii="Times New Roman" w:hAnsi="Times New Roman"/>
                <w:sz w:val="18"/>
                <w:szCs w:val="18"/>
              </w:rPr>
              <w:t>2000</w:t>
            </w:r>
            <w:r>
              <w:rPr>
                <w:rFonts w:hint="eastAsia" w:ascii="Times New Roman" w:hAnsi="Times New Roman"/>
                <w:sz w:val="18"/>
                <w:szCs w:val="18"/>
              </w:rPr>
              <w:t>×</w:t>
            </w:r>
          </w:p>
        </w:tc>
        <w:tc>
          <w:tcPr>
            <w:tcW w:w="2551" w:type="dxa"/>
            <w:tcBorders>
              <w:tl2br w:val="nil"/>
              <w:tr2bl w:val="nil"/>
            </w:tcBorders>
            <w:vAlign w:val="center"/>
          </w:tcPr>
          <w:p w14:paraId="0006A78B">
            <w:pPr>
              <w:tabs>
                <w:tab w:val="left" w:pos="0"/>
              </w:tabs>
              <w:jc w:val="center"/>
              <w:rPr>
                <w:rFonts w:ascii="Times New Roman" w:hAnsi="Times New Roman"/>
                <w:sz w:val="18"/>
              </w:rPr>
            </w:pPr>
            <w:r>
              <w:rPr>
                <w:rFonts w:ascii="Times New Roman" w:hAnsi="Times New Roman"/>
                <w:sz w:val="18"/>
                <w:szCs w:val="18"/>
              </w:rPr>
              <w:t>—</w:t>
            </w:r>
          </w:p>
        </w:tc>
        <w:tc>
          <w:tcPr>
            <w:tcW w:w="1276" w:type="dxa"/>
            <w:tcBorders>
              <w:tl2br w:val="nil"/>
              <w:tr2bl w:val="nil"/>
            </w:tcBorders>
            <w:vAlign w:val="center"/>
          </w:tcPr>
          <w:p w14:paraId="1A5632D3">
            <w:pPr>
              <w:jc w:val="center"/>
              <w:rPr>
                <w:rFonts w:ascii="Times New Roman" w:hAnsi="Times New Roman" w:eastAsiaTheme="minorEastAsia"/>
              </w:rPr>
            </w:pPr>
            <w:r>
              <w:rPr>
                <w:rFonts w:ascii="Times New Roman" w:hAnsi="Times New Roman" w:eastAsiaTheme="minorEastAsia"/>
              </w:rPr>
              <w:t>—</w:t>
            </w:r>
          </w:p>
        </w:tc>
      </w:tr>
    </w:tbl>
    <w:p w14:paraId="616CA5FC">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表5  检验用主要仪器仪表及设备(续)</w:t>
      </w:r>
    </w:p>
    <w:tbl>
      <w:tblPr>
        <w:tblStyle w:val="30"/>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127"/>
        <w:gridCol w:w="2547"/>
        <w:gridCol w:w="2551"/>
        <w:gridCol w:w="1276"/>
      </w:tblGrid>
      <w:tr w14:paraId="181F5E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Merge w:val="restart"/>
            <w:tcBorders>
              <w:top w:val="single" w:color="auto" w:sz="8" w:space="0"/>
              <w:bottom w:val="single" w:color="auto" w:sz="8" w:space="0"/>
              <w:tl2br w:val="nil"/>
              <w:tr2bl w:val="nil"/>
            </w:tcBorders>
            <w:vAlign w:val="center"/>
          </w:tcPr>
          <w:p w14:paraId="20289488">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2127" w:type="dxa"/>
            <w:vMerge w:val="restart"/>
            <w:tcBorders>
              <w:top w:val="single" w:color="auto" w:sz="8" w:space="0"/>
              <w:bottom w:val="single" w:color="auto" w:sz="8" w:space="0"/>
              <w:tl2br w:val="nil"/>
              <w:tr2bl w:val="nil"/>
            </w:tcBorders>
            <w:vAlign w:val="center"/>
          </w:tcPr>
          <w:p w14:paraId="4FD6F308">
            <w:pPr>
              <w:tabs>
                <w:tab w:val="left" w:pos="0"/>
              </w:tabs>
              <w:jc w:val="center"/>
              <w:rPr>
                <w:rFonts w:ascii="Times New Roman" w:hAnsi="Times New Roman"/>
                <w:sz w:val="18"/>
                <w:szCs w:val="18"/>
              </w:rPr>
            </w:pPr>
            <w:r>
              <w:rPr>
                <w:rFonts w:hint="eastAsia" w:ascii="Times New Roman" w:hAnsi="Times New Roman"/>
                <w:sz w:val="18"/>
                <w:szCs w:val="18"/>
              </w:rPr>
              <w:t>仪器仪表及设备名称</w:t>
            </w:r>
          </w:p>
        </w:tc>
        <w:tc>
          <w:tcPr>
            <w:tcW w:w="5098" w:type="dxa"/>
            <w:gridSpan w:val="2"/>
            <w:tcBorders>
              <w:bottom w:val="single" w:color="auto" w:sz="4" w:space="0"/>
              <w:tl2br w:val="nil"/>
              <w:tr2bl w:val="nil"/>
            </w:tcBorders>
            <w:vAlign w:val="center"/>
          </w:tcPr>
          <w:p w14:paraId="04365AA5">
            <w:pPr>
              <w:tabs>
                <w:tab w:val="left" w:pos="0"/>
              </w:tabs>
              <w:jc w:val="center"/>
              <w:rPr>
                <w:rFonts w:ascii="Times New Roman" w:hAnsi="Times New Roman"/>
                <w:sz w:val="18"/>
                <w:szCs w:val="18"/>
              </w:rPr>
            </w:pPr>
            <w:r>
              <w:rPr>
                <w:rFonts w:hint="eastAsia" w:ascii="Times New Roman" w:hAnsi="Times New Roman"/>
                <w:sz w:val="18"/>
                <w:szCs w:val="18"/>
              </w:rPr>
              <w:t>规格</w:t>
            </w:r>
          </w:p>
        </w:tc>
        <w:tc>
          <w:tcPr>
            <w:tcW w:w="1276" w:type="dxa"/>
            <w:vMerge w:val="restart"/>
            <w:tcBorders>
              <w:top w:val="single" w:color="auto" w:sz="8" w:space="0"/>
              <w:bottom w:val="single" w:color="auto" w:sz="8" w:space="0"/>
              <w:tl2br w:val="nil"/>
              <w:tr2bl w:val="nil"/>
            </w:tcBorders>
            <w:vAlign w:val="center"/>
          </w:tcPr>
          <w:p w14:paraId="34400C29">
            <w:pPr>
              <w:jc w:val="center"/>
              <w:rPr>
                <w:rFonts w:ascii="Times New Roman" w:hAnsi="Times New Roman"/>
                <w:sz w:val="18"/>
                <w:szCs w:val="18"/>
              </w:rPr>
            </w:pPr>
            <w:r>
              <w:rPr>
                <w:rFonts w:hint="eastAsia" w:ascii="Times New Roman" w:hAnsi="Times New Roman"/>
                <w:sz w:val="18"/>
                <w:szCs w:val="18"/>
              </w:rPr>
              <w:t>备注</w:t>
            </w:r>
          </w:p>
        </w:tc>
      </w:tr>
      <w:tr w14:paraId="6AA82C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Merge w:val="continue"/>
            <w:tcBorders>
              <w:top w:val="single" w:color="auto" w:sz="4" w:space="0"/>
              <w:bottom w:val="single" w:color="auto" w:sz="8" w:space="0"/>
              <w:tl2br w:val="nil"/>
              <w:tr2bl w:val="nil"/>
            </w:tcBorders>
            <w:vAlign w:val="center"/>
          </w:tcPr>
          <w:p w14:paraId="0683E8FD">
            <w:pPr>
              <w:tabs>
                <w:tab w:val="left" w:pos="0"/>
              </w:tabs>
              <w:jc w:val="center"/>
              <w:rPr>
                <w:rFonts w:ascii="Times New Roman" w:hAnsi="Times New Roman"/>
                <w:sz w:val="18"/>
                <w:szCs w:val="18"/>
              </w:rPr>
            </w:pPr>
          </w:p>
        </w:tc>
        <w:tc>
          <w:tcPr>
            <w:tcW w:w="2127" w:type="dxa"/>
            <w:vMerge w:val="continue"/>
            <w:tcBorders>
              <w:top w:val="single" w:color="auto" w:sz="4" w:space="0"/>
              <w:bottom w:val="single" w:color="auto" w:sz="8" w:space="0"/>
              <w:tl2br w:val="nil"/>
              <w:tr2bl w:val="nil"/>
            </w:tcBorders>
            <w:vAlign w:val="center"/>
          </w:tcPr>
          <w:p w14:paraId="0D8DEC95">
            <w:pPr>
              <w:tabs>
                <w:tab w:val="left" w:pos="0"/>
              </w:tabs>
              <w:jc w:val="center"/>
              <w:rPr>
                <w:rFonts w:ascii="Times New Roman" w:hAnsi="Times New Roman"/>
                <w:sz w:val="18"/>
                <w:szCs w:val="18"/>
              </w:rPr>
            </w:pPr>
          </w:p>
        </w:tc>
        <w:tc>
          <w:tcPr>
            <w:tcW w:w="2547" w:type="dxa"/>
            <w:tcBorders>
              <w:top w:val="single" w:color="auto" w:sz="4" w:space="0"/>
              <w:bottom w:val="single" w:color="auto" w:sz="8" w:space="0"/>
              <w:tl2br w:val="nil"/>
              <w:tr2bl w:val="nil"/>
            </w:tcBorders>
            <w:vAlign w:val="center"/>
          </w:tcPr>
          <w:p w14:paraId="18B9CC39">
            <w:pPr>
              <w:tabs>
                <w:tab w:val="left" w:pos="0"/>
              </w:tabs>
              <w:jc w:val="center"/>
              <w:rPr>
                <w:rFonts w:ascii="Times New Roman" w:hAnsi="Times New Roman"/>
                <w:sz w:val="18"/>
                <w:szCs w:val="18"/>
              </w:rPr>
            </w:pPr>
            <w:r>
              <w:rPr>
                <w:rFonts w:hint="eastAsia" w:ascii="Times New Roman" w:hAnsi="Times New Roman"/>
                <w:sz w:val="18"/>
                <w:szCs w:val="18"/>
              </w:rPr>
              <w:t>量程</w:t>
            </w:r>
          </w:p>
        </w:tc>
        <w:tc>
          <w:tcPr>
            <w:tcW w:w="2551" w:type="dxa"/>
            <w:tcBorders>
              <w:top w:val="single" w:color="auto" w:sz="4" w:space="0"/>
              <w:bottom w:val="single" w:color="auto" w:sz="8" w:space="0"/>
              <w:tl2br w:val="nil"/>
              <w:tr2bl w:val="nil"/>
            </w:tcBorders>
            <w:vAlign w:val="center"/>
          </w:tcPr>
          <w:p w14:paraId="2ADC741C">
            <w:pPr>
              <w:tabs>
                <w:tab w:val="left" w:pos="0"/>
              </w:tabs>
              <w:jc w:val="center"/>
              <w:rPr>
                <w:rFonts w:ascii="Times New Roman" w:hAnsi="Times New Roman"/>
                <w:sz w:val="18"/>
                <w:szCs w:val="18"/>
              </w:rPr>
            </w:pPr>
            <w:r>
              <w:rPr>
                <w:rFonts w:hint="eastAsia" w:ascii="Times New Roman" w:hAnsi="Times New Roman"/>
                <w:sz w:val="18"/>
                <w:szCs w:val="18"/>
              </w:rPr>
              <w:t>准确度/分度值</w:t>
            </w:r>
          </w:p>
        </w:tc>
        <w:tc>
          <w:tcPr>
            <w:tcW w:w="1276" w:type="dxa"/>
            <w:vMerge w:val="continue"/>
            <w:tcBorders>
              <w:top w:val="single" w:color="auto" w:sz="4" w:space="0"/>
              <w:bottom w:val="single" w:color="auto" w:sz="8" w:space="0"/>
              <w:tl2br w:val="nil"/>
              <w:tr2bl w:val="nil"/>
            </w:tcBorders>
            <w:vAlign w:val="center"/>
          </w:tcPr>
          <w:p w14:paraId="665F21FF">
            <w:pPr>
              <w:jc w:val="center"/>
              <w:rPr>
                <w:rFonts w:ascii="Times New Roman" w:hAnsi="Times New Roman"/>
                <w:sz w:val="18"/>
                <w:szCs w:val="18"/>
              </w:rPr>
            </w:pPr>
          </w:p>
        </w:tc>
      </w:tr>
      <w:tr w14:paraId="7A7638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8" w:space="0"/>
              <w:left w:val="single" w:color="auto" w:sz="8" w:space="0"/>
              <w:bottom w:val="single" w:color="auto" w:sz="2" w:space="0"/>
              <w:right w:val="single" w:color="auto" w:sz="2" w:space="0"/>
            </w:tcBorders>
            <w:vAlign w:val="center"/>
          </w:tcPr>
          <w:p w14:paraId="1FE34955">
            <w:pPr>
              <w:tabs>
                <w:tab w:val="left" w:pos="0"/>
              </w:tabs>
              <w:jc w:val="center"/>
              <w:rPr>
                <w:rFonts w:ascii="Times New Roman" w:hAnsi="Times New Roman"/>
                <w:sz w:val="18"/>
                <w:szCs w:val="18"/>
              </w:rPr>
            </w:pPr>
            <w:r>
              <w:rPr>
                <w:rFonts w:hint="eastAsia" w:ascii="Times New Roman" w:hAnsi="Times New Roman"/>
                <w:sz w:val="18"/>
                <w:szCs w:val="18"/>
              </w:rPr>
              <w:t>8</w:t>
            </w:r>
          </w:p>
        </w:tc>
        <w:tc>
          <w:tcPr>
            <w:tcW w:w="2127" w:type="dxa"/>
            <w:tcBorders>
              <w:top w:val="single" w:color="auto" w:sz="8" w:space="0"/>
              <w:left w:val="single" w:color="auto" w:sz="2" w:space="0"/>
              <w:bottom w:val="single" w:color="auto" w:sz="2" w:space="0"/>
              <w:right w:val="single" w:color="auto" w:sz="2" w:space="0"/>
            </w:tcBorders>
            <w:vAlign w:val="center"/>
          </w:tcPr>
          <w:p w14:paraId="6D8108E9">
            <w:pPr>
              <w:tabs>
                <w:tab w:val="left" w:pos="0"/>
              </w:tabs>
              <w:jc w:val="center"/>
              <w:rPr>
                <w:rFonts w:ascii="Times New Roman" w:hAnsi="Times New Roman"/>
                <w:sz w:val="18"/>
                <w:szCs w:val="18"/>
              </w:rPr>
            </w:pPr>
            <w:r>
              <w:rPr>
                <w:rFonts w:hint="eastAsia" w:ascii="Times New Roman" w:hAnsi="Times New Roman"/>
                <w:sz w:val="18"/>
                <w:szCs w:val="18"/>
              </w:rPr>
              <w:t>盐雾腐蚀试验箱</w:t>
            </w:r>
          </w:p>
        </w:tc>
        <w:tc>
          <w:tcPr>
            <w:tcW w:w="2547" w:type="dxa"/>
            <w:tcBorders>
              <w:top w:val="single" w:color="auto" w:sz="8" w:space="0"/>
              <w:left w:val="single" w:color="auto" w:sz="2" w:space="0"/>
              <w:bottom w:val="single" w:color="auto" w:sz="2" w:space="0"/>
              <w:right w:val="single" w:color="auto" w:sz="2" w:space="0"/>
            </w:tcBorders>
            <w:vAlign w:val="center"/>
          </w:tcPr>
          <w:p w14:paraId="46D77DA9">
            <w:pPr>
              <w:tabs>
                <w:tab w:val="left" w:pos="0"/>
              </w:tabs>
              <w:jc w:val="center"/>
              <w:rPr>
                <w:rFonts w:ascii="Times New Roman" w:hAnsi="Times New Roman"/>
                <w:sz w:val="18"/>
                <w:szCs w:val="18"/>
              </w:rPr>
            </w:pPr>
            <w:r>
              <w:rPr>
                <w:rFonts w:hint="eastAsia" w:ascii="Times New Roman" w:hAnsi="Times New Roman"/>
                <w:sz w:val="18"/>
                <w:szCs w:val="18"/>
              </w:rPr>
              <w:t>试验温度：</w:t>
            </w:r>
            <w:r>
              <w:rPr>
                <w:rFonts w:ascii="Times New Roman" w:hAnsi="Times New Roman"/>
                <w:sz w:val="18"/>
                <w:szCs w:val="18"/>
              </w:rPr>
              <w:t>+10</w:t>
            </w:r>
            <w:r>
              <w:rPr>
                <w:rFonts w:hint="eastAsia" w:ascii="Times New Roman" w:hAnsi="Times New Roman"/>
                <w:sz w:val="18"/>
                <w:szCs w:val="18"/>
              </w:rPr>
              <w:t>℃</w:t>
            </w:r>
            <w:r>
              <w:rPr>
                <w:rFonts w:ascii="Times New Roman" w:hAnsi="Times New Roman"/>
                <w:sz w:val="18"/>
              </w:rPr>
              <w:t>～</w:t>
            </w:r>
            <w:r>
              <w:rPr>
                <w:rFonts w:ascii="Times New Roman" w:hAnsi="Times New Roman"/>
                <w:sz w:val="18"/>
                <w:szCs w:val="18"/>
              </w:rPr>
              <w:t>+55</w:t>
            </w:r>
            <w:r>
              <w:rPr>
                <w:rFonts w:hint="eastAsia" w:ascii="Times New Roman" w:hAnsi="Times New Roman"/>
                <w:sz w:val="18"/>
                <w:szCs w:val="18"/>
              </w:rPr>
              <w:t>℃</w:t>
            </w:r>
          </w:p>
          <w:p w14:paraId="0A3FB3FB">
            <w:pPr>
              <w:tabs>
                <w:tab w:val="left" w:pos="0"/>
              </w:tabs>
              <w:jc w:val="center"/>
              <w:rPr>
                <w:rFonts w:ascii="Times New Roman" w:hAnsi="Times New Roman"/>
                <w:sz w:val="18"/>
                <w:szCs w:val="18"/>
              </w:rPr>
            </w:pPr>
            <w:r>
              <w:rPr>
                <w:rFonts w:hint="eastAsia" w:ascii="Times New Roman" w:hAnsi="Times New Roman"/>
                <w:sz w:val="18"/>
                <w:szCs w:val="18"/>
              </w:rPr>
              <w:t>盐雾沉降量：（</w:t>
            </w:r>
            <w:r>
              <w:rPr>
                <w:rFonts w:ascii="Times New Roman" w:hAnsi="Times New Roman"/>
                <w:sz w:val="18"/>
                <w:szCs w:val="18"/>
              </w:rPr>
              <w:t>1.1</w:t>
            </w:r>
            <w:r>
              <w:rPr>
                <w:rFonts w:ascii="Times New Roman" w:hAnsi="Times New Roman"/>
                <w:sz w:val="18"/>
              </w:rPr>
              <w:t>～</w:t>
            </w:r>
            <w:r>
              <w:rPr>
                <w:rFonts w:ascii="Times New Roman" w:hAnsi="Times New Roman"/>
                <w:sz w:val="18"/>
                <w:szCs w:val="18"/>
              </w:rPr>
              <w:t>1.5</w:t>
            </w:r>
            <w:r>
              <w:rPr>
                <w:rFonts w:hint="eastAsia" w:ascii="Times New Roman" w:hAnsi="Times New Roman"/>
                <w:sz w:val="18"/>
                <w:szCs w:val="18"/>
              </w:rPr>
              <w:t>）</w:t>
            </w:r>
            <w:r>
              <w:rPr>
                <w:rFonts w:ascii="Times New Roman" w:hAnsi="Times New Roman"/>
                <w:sz w:val="18"/>
                <w:szCs w:val="18"/>
              </w:rPr>
              <w:t>ml/</w:t>
            </w:r>
            <w:r>
              <w:rPr>
                <w:rFonts w:hint="eastAsia" w:ascii="Times New Roman" w:hAnsi="Times New Roman"/>
                <w:sz w:val="18"/>
                <w:szCs w:val="18"/>
              </w:rPr>
              <w:t>（</w:t>
            </w: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80cm</w:t>
            </w:r>
            <w:r>
              <w:rPr>
                <w:rFonts w:ascii="Times New Roman" w:hAnsi="Times New Roman"/>
                <w:sz w:val="18"/>
                <w:szCs w:val="18"/>
                <w:vertAlign w:val="superscript"/>
              </w:rPr>
              <w:t>2</w:t>
            </w:r>
            <w:r>
              <w:rPr>
                <w:rFonts w:hint="eastAsia" w:ascii="Times New Roman" w:hAnsi="Times New Roman"/>
                <w:sz w:val="18"/>
                <w:szCs w:val="18"/>
              </w:rPr>
              <w:t>）</w:t>
            </w:r>
          </w:p>
        </w:tc>
        <w:tc>
          <w:tcPr>
            <w:tcW w:w="2551" w:type="dxa"/>
            <w:tcBorders>
              <w:top w:val="single" w:color="auto" w:sz="8" w:space="0"/>
              <w:left w:val="single" w:color="auto" w:sz="2" w:space="0"/>
              <w:bottom w:val="single" w:color="auto" w:sz="2" w:space="0"/>
              <w:right w:val="single" w:color="auto" w:sz="2" w:space="0"/>
            </w:tcBorders>
            <w:vAlign w:val="center"/>
          </w:tcPr>
          <w:p w14:paraId="1A75C07B">
            <w:pPr>
              <w:tabs>
                <w:tab w:val="left" w:pos="0"/>
              </w:tabs>
              <w:jc w:val="center"/>
              <w:rPr>
                <w:rFonts w:ascii="Times New Roman" w:hAnsi="Times New Roman"/>
                <w:sz w:val="18"/>
                <w:szCs w:val="18"/>
              </w:rPr>
            </w:pPr>
            <w:r>
              <w:rPr>
                <w:rFonts w:hint="eastAsia" w:ascii="Times New Roman" w:hAnsi="Times New Roman"/>
                <w:sz w:val="18"/>
                <w:szCs w:val="18"/>
              </w:rPr>
              <w:t>温度分辨率：</w:t>
            </w:r>
            <w:r>
              <w:rPr>
                <w:rFonts w:ascii="Times New Roman" w:hAnsi="Times New Roman"/>
                <w:sz w:val="18"/>
                <w:szCs w:val="18"/>
              </w:rPr>
              <w:t>0.1</w:t>
            </w:r>
            <w:r>
              <w:rPr>
                <w:rFonts w:hint="eastAsia" w:ascii="Times New Roman" w:hAnsi="Times New Roman"/>
                <w:sz w:val="18"/>
                <w:szCs w:val="18"/>
              </w:rPr>
              <w:t>℃</w:t>
            </w:r>
          </w:p>
          <w:p w14:paraId="3266000F">
            <w:pPr>
              <w:tabs>
                <w:tab w:val="left" w:pos="0"/>
              </w:tabs>
              <w:jc w:val="center"/>
              <w:rPr>
                <w:rFonts w:ascii="Times New Roman" w:hAnsi="Times New Roman"/>
                <w:sz w:val="18"/>
                <w:szCs w:val="18"/>
              </w:rPr>
            </w:pPr>
            <w:r>
              <w:rPr>
                <w:rFonts w:hint="eastAsia" w:ascii="Times New Roman" w:hAnsi="Times New Roman"/>
                <w:sz w:val="18"/>
                <w:szCs w:val="18"/>
              </w:rPr>
              <w:t>温度波动度：±</w:t>
            </w:r>
            <w:r>
              <w:rPr>
                <w:rFonts w:ascii="Times New Roman" w:hAnsi="Times New Roman"/>
                <w:sz w:val="18"/>
                <w:szCs w:val="18"/>
              </w:rPr>
              <w:t>0.5</w:t>
            </w:r>
            <w:r>
              <w:rPr>
                <w:rFonts w:hint="eastAsia" w:ascii="Times New Roman" w:hAnsi="Times New Roman"/>
                <w:sz w:val="18"/>
                <w:szCs w:val="18"/>
              </w:rPr>
              <w:t>℃</w:t>
            </w:r>
          </w:p>
          <w:p w14:paraId="0E1CFCF8">
            <w:pPr>
              <w:tabs>
                <w:tab w:val="left" w:pos="0"/>
              </w:tabs>
              <w:jc w:val="center"/>
              <w:rPr>
                <w:rFonts w:ascii="Times New Roman" w:hAnsi="Times New Roman"/>
                <w:sz w:val="18"/>
                <w:szCs w:val="18"/>
              </w:rPr>
            </w:pPr>
            <w:r>
              <w:rPr>
                <w:rFonts w:hint="eastAsia" w:ascii="Times New Roman" w:hAnsi="Times New Roman"/>
                <w:sz w:val="18"/>
                <w:szCs w:val="18"/>
              </w:rPr>
              <w:t>温度偏差：±</w:t>
            </w:r>
            <w:r>
              <w:rPr>
                <w:rFonts w:ascii="Times New Roman" w:hAnsi="Times New Roman"/>
                <w:sz w:val="18"/>
                <w:szCs w:val="18"/>
              </w:rPr>
              <w:t>2.0</w:t>
            </w:r>
            <w:r>
              <w:rPr>
                <w:rFonts w:hint="eastAsia" w:ascii="Times New Roman" w:hAnsi="Times New Roman"/>
                <w:sz w:val="18"/>
                <w:szCs w:val="18"/>
              </w:rPr>
              <w:t>℃</w:t>
            </w:r>
          </w:p>
          <w:p w14:paraId="09216E72">
            <w:pPr>
              <w:tabs>
                <w:tab w:val="left" w:pos="0"/>
              </w:tabs>
              <w:jc w:val="center"/>
              <w:rPr>
                <w:rFonts w:ascii="Times New Roman" w:hAnsi="Times New Roman"/>
                <w:sz w:val="18"/>
                <w:szCs w:val="18"/>
              </w:rPr>
            </w:pPr>
            <w:r>
              <w:rPr>
                <w:rFonts w:hint="eastAsia" w:ascii="Times New Roman" w:hAnsi="Times New Roman"/>
                <w:sz w:val="18"/>
                <w:szCs w:val="18"/>
              </w:rPr>
              <w:t>温度均匀度：</w:t>
            </w:r>
            <w:r>
              <w:rPr>
                <w:rFonts w:ascii="Times New Roman" w:hAnsi="Times New Roman"/>
                <w:sz w:val="18"/>
                <w:szCs w:val="18"/>
              </w:rPr>
              <w:t>2</w:t>
            </w:r>
            <w:r>
              <w:rPr>
                <w:rFonts w:hint="eastAsia" w:ascii="Times New Roman" w:hAnsi="Times New Roman"/>
                <w:sz w:val="18"/>
                <w:szCs w:val="18"/>
              </w:rPr>
              <w:t>℃</w:t>
            </w:r>
          </w:p>
          <w:p w14:paraId="48E855DC">
            <w:pPr>
              <w:tabs>
                <w:tab w:val="left" w:pos="0"/>
              </w:tabs>
              <w:jc w:val="center"/>
              <w:rPr>
                <w:rFonts w:ascii="Times New Roman" w:hAnsi="Times New Roman"/>
                <w:sz w:val="18"/>
                <w:szCs w:val="18"/>
              </w:rPr>
            </w:pPr>
            <w:r>
              <w:rPr>
                <w:rFonts w:hint="eastAsia" w:ascii="Times New Roman" w:hAnsi="Times New Roman"/>
                <w:sz w:val="18"/>
                <w:szCs w:val="18"/>
              </w:rPr>
              <w:t>湿度分辨率：</w:t>
            </w:r>
            <w:r>
              <w:rPr>
                <w:rFonts w:ascii="Times New Roman" w:hAnsi="Times New Roman"/>
                <w:sz w:val="18"/>
                <w:szCs w:val="18"/>
              </w:rPr>
              <w:t>1%</w:t>
            </w:r>
          </w:p>
        </w:tc>
        <w:tc>
          <w:tcPr>
            <w:tcW w:w="1276" w:type="dxa"/>
            <w:tcBorders>
              <w:top w:val="single" w:color="auto" w:sz="8" w:space="0"/>
              <w:left w:val="single" w:color="auto" w:sz="2" w:space="0"/>
              <w:bottom w:val="single" w:color="auto" w:sz="2" w:space="0"/>
              <w:right w:val="single" w:color="auto" w:sz="8" w:space="0"/>
            </w:tcBorders>
            <w:vAlign w:val="center"/>
          </w:tcPr>
          <w:p w14:paraId="1432C32C">
            <w:pPr>
              <w:tabs>
                <w:tab w:val="left" w:pos="0"/>
              </w:tabs>
              <w:jc w:val="center"/>
              <w:rPr>
                <w:rFonts w:ascii="Times New Roman" w:hAnsi="Times New Roman" w:eastAsiaTheme="minorEastAsia"/>
              </w:rPr>
            </w:pPr>
            <w:r>
              <w:rPr>
                <w:rFonts w:ascii="Times New Roman" w:hAnsi="Times New Roman" w:eastAsiaTheme="minorEastAsia"/>
              </w:rPr>
              <w:t>—</w:t>
            </w:r>
          </w:p>
        </w:tc>
      </w:tr>
      <w:tr w14:paraId="309B81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4270BF4C">
            <w:pPr>
              <w:tabs>
                <w:tab w:val="left" w:pos="0"/>
              </w:tabs>
              <w:jc w:val="center"/>
              <w:rPr>
                <w:rFonts w:ascii="Times New Roman" w:hAnsi="Times New Roman"/>
                <w:sz w:val="18"/>
                <w:szCs w:val="18"/>
              </w:rPr>
            </w:pPr>
            <w:r>
              <w:rPr>
                <w:rFonts w:ascii="Times New Roman" w:hAnsi="Times New Roman"/>
                <w:sz w:val="18"/>
                <w:szCs w:val="18"/>
              </w:rPr>
              <w:t>9</w:t>
            </w:r>
          </w:p>
        </w:tc>
        <w:tc>
          <w:tcPr>
            <w:tcW w:w="2127" w:type="dxa"/>
            <w:tcBorders>
              <w:top w:val="single" w:color="auto" w:sz="2" w:space="0"/>
              <w:left w:val="single" w:color="auto" w:sz="2" w:space="0"/>
              <w:bottom w:val="single" w:color="auto" w:sz="2" w:space="0"/>
              <w:right w:val="single" w:color="auto" w:sz="2" w:space="0"/>
            </w:tcBorders>
            <w:vAlign w:val="center"/>
          </w:tcPr>
          <w:p w14:paraId="7A679941">
            <w:pPr>
              <w:tabs>
                <w:tab w:val="left" w:pos="0"/>
              </w:tabs>
              <w:jc w:val="center"/>
              <w:rPr>
                <w:rFonts w:ascii="Times New Roman" w:hAnsi="Times New Roman"/>
                <w:sz w:val="18"/>
                <w:szCs w:val="18"/>
              </w:rPr>
            </w:pPr>
            <w:r>
              <w:rPr>
                <w:rFonts w:hint="eastAsia" w:ascii="Times New Roman" w:hAnsi="Times New Roman"/>
                <w:sz w:val="18"/>
                <w:szCs w:val="18"/>
              </w:rPr>
              <w:t>荧光磁粉探伤机</w:t>
            </w:r>
          </w:p>
        </w:tc>
        <w:tc>
          <w:tcPr>
            <w:tcW w:w="2547" w:type="dxa"/>
            <w:tcBorders>
              <w:top w:val="single" w:color="auto" w:sz="2" w:space="0"/>
              <w:left w:val="single" w:color="auto" w:sz="2" w:space="0"/>
              <w:bottom w:val="single" w:color="auto" w:sz="2" w:space="0"/>
              <w:right w:val="single" w:color="auto" w:sz="2" w:space="0"/>
            </w:tcBorders>
            <w:vAlign w:val="center"/>
          </w:tcPr>
          <w:p w14:paraId="736F39DD">
            <w:pPr>
              <w:tabs>
                <w:tab w:val="left" w:pos="0"/>
              </w:tabs>
              <w:jc w:val="center"/>
              <w:rPr>
                <w:rFonts w:ascii="Times New Roman" w:hAnsi="Times New Roman"/>
                <w:sz w:val="18"/>
                <w:szCs w:val="18"/>
              </w:rPr>
            </w:pPr>
            <w:r>
              <w:rPr>
                <w:rFonts w:ascii="Times New Roman" w:hAnsi="Times New Roman" w:eastAsiaTheme="minorEastAsia"/>
              </w:rPr>
              <w:t>—</w:t>
            </w:r>
          </w:p>
        </w:tc>
        <w:tc>
          <w:tcPr>
            <w:tcW w:w="2551" w:type="dxa"/>
            <w:tcBorders>
              <w:top w:val="single" w:color="auto" w:sz="2" w:space="0"/>
              <w:left w:val="single" w:color="auto" w:sz="2" w:space="0"/>
              <w:bottom w:val="single" w:color="auto" w:sz="2" w:space="0"/>
              <w:right w:val="single" w:color="auto" w:sz="2" w:space="0"/>
            </w:tcBorders>
            <w:vAlign w:val="center"/>
          </w:tcPr>
          <w:p w14:paraId="0D0BB8D1">
            <w:pPr>
              <w:tabs>
                <w:tab w:val="left" w:pos="0"/>
              </w:tabs>
              <w:jc w:val="center"/>
              <w:rPr>
                <w:rFonts w:ascii="Times New Roman" w:hAnsi="Times New Roman" w:eastAsiaTheme="minorEastAsia"/>
              </w:rPr>
            </w:pPr>
            <w:r>
              <w:rPr>
                <w:rFonts w:hint="eastAsia" w:ascii="Times New Roman" w:hAnsi="Times New Roman"/>
                <w:sz w:val="18"/>
                <w:szCs w:val="18"/>
              </w:rPr>
              <w:t>A</w:t>
            </w:r>
            <w:r>
              <w:rPr>
                <w:rFonts w:ascii="Times New Roman" w:hAnsi="Times New Roman"/>
                <w:sz w:val="18"/>
                <w:szCs w:val="18"/>
              </w:rPr>
              <w:t>1</w:t>
            </w:r>
            <w:r>
              <w:rPr>
                <w:rFonts w:hint="eastAsia" w:ascii="Times New Roman" w:hAnsi="Times New Roman"/>
                <w:sz w:val="18"/>
                <w:szCs w:val="18"/>
              </w:rPr>
              <w:t>-15/50型试片显示清晰</w:t>
            </w:r>
          </w:p>
        </w:tc>
        <w:tc>
          <w:tcPr>
            <w:tcW w:w="1276" w:type="dxa"/>
            <w:tcBorders>
              <w:top w:val="single" w:color="auto" w:sz="2" w:space="0"/>
              <w:left w:val="single" w:color="auto" w:sz="2" w:space="0"/>
              <w:bottom w:val="single" w:color="auto" w:sz="2" w:space="0"/>
              <w:right w:val="single" w:color="auto" w:sz="8" w:space="0"/>
            </w:tcBorders>
            <w:vAlign w:val="center"/>
          </w:tcPr>
          <w:p w14:paraId="15BDE233">
            <w:pPr>
              <w:tabs>
                <w:tab w:val="left" w:pos="0"/>
              </w:tabs>
              <w:jc w:val="center"/>
              <w:rPr>
                <w:rFonts w:ascii="Times New Roman" w:hAnsi="Times New Roman" w:eastAsiaTheme="minorEastAsia"/>
              </w:rPr>
            </w:pPr>
            <w:r>
              <w:rPr>
                <w:rFonts w:ascii="Times New Roman" w:hAnsi="Times New Roman" w:eastAsiaTheme="minorEastAsia"/>
              </w:rPr>
              <w:t>—</w:t>
            </w:r>
          </w:p>
        </w:tc>
      </w:tr>
      <w:tr w14:paraId="642D3C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bottom w:val="single" w:color="auto" w:sz="2" w:space="0"/>
            </w:tcBorders>
            <w:vAlign w:val="center"/>
          </w:tcPr>
          <w:p w14:paraId="2982CCF0">
            <w:pPr>
              <w:tabs>
                <w:tab w:val="left" w:pos="0"/>
              </w:tabs>
              <w:jc w:val="center"/>
              <w:rPr>
                <w:rFonts w:ascii="Times New Roman" w:hAnsi="Times New Roman"/>
                <w:sz w:val="18"/>
                <w:szCs w:val="18"/>
              </w:rPr>
            </w:pPr>
            <w:r>
              <w:rPr>
                <w:rFonts w:ascii="Times New Roman" w:hAnsi="Times New Roman"/>
                <w:sz w:val="18"/>
                <w:szCs w:val="18"/>
              </w:rPr>
              <w:t>10</w:t>
            </w:r>
          </w:p>
        </w:tc>
        <w:tc>
          <w:tcPr>
            <w:tcW w:w="2127" w:type="dxa"/>
            <w:tcBorders>
              <w:top w:val="single" w:color="auto" w:sz="2" w:space="0"/>
              <w:bottom w:val="single" w:color="auto" w:sz="2" w:space="0"/>
            </w:tcBorders>
            <w:vAlign w:val="center"/>
          </w:tcPr>
          <w:p w14:paraId="19FCE16A">
            <w:pPr>
              <w:tabs>
                <w:tab w:val="left" w:pos="0"/>
              </w:tabs>
              <w:jc w:val="center"/>
              <w:rPr>
                <w:rFonts w:ascii="Times New Roman" w:hAnsi="Times New Roman"/>
                <w:sz w:val="18"/>
                <w:szCs w:val="18"/>
              </w:rPr>
            </w:pPr>
            <w:r>
              <w:rPr>
                <w:rFonts w:hint="eastAsia" w:ascii="Times New Roman" w:hAnsi="Times New Roman"/>
                <w:sz w:val="18"/>
                <w:szCs w:val="18"/>
              </w:rPr>
              <w:t>直读光谱仪</w:t>
            </w:r>
          </w:p>
        </w:tc>
        <w:tc>
          <w:tcPr>
            <w:tcW w:w="2547" w:type="dxa"/>
            <w:tcBorders>
              <w:top w:val="single" w:color="auto" w:sz="2" w:space="0"/>
              <w:bottom w:val="single" w:color="auto" w:sz="2" w:space="0"/>
            </w:tcBorders>
            <w:vAlign w:val="center"/>
          </w:tcPr>
          <w:p w14:paraId="15606B43">
            <w:pPr>
              <w:tabs>
                <w:tab w:val="left" w:pos="0"/>
              </w:tabs>
              <w:jc w:val="center"/>
              <w:rPr>
                <w:rFonts w:ascii="Times New Roman" w:hAnsi="Times New Roman"/>
                <w:sz w:val="18"/>
                <w:szCs w:val="18"/>
              </w:rPr>
            </w:pPr>
            <w:r>
              <w:rPr>
                <w:rFonts w:hint="eastAsia" w:ascii="Times New Roman" w:hAnsi="Times New Roman"/>
                <w:sz w:val="18"/>
                <w:szCs w:val="18"/>
              </w:rPr>
              <w:t>具备元素C、Si、Mn、Cr、V、P、S、Ni、Cu分析检测功能</w:t>
            </w:r>
          </w:p>
        </w:tc>
        <w:tc>
          <w:tcPr>
            <w:tcW w:w="2551" w:type="dxa"/>
            <w:tcBorders>
              <w:top w:val="single" w:color="auto" w:sz="2" w:space="0"/>
              <w:bottom w:val="single" w:color="auto" w:sz="2" w:space="0"/>
            </w:tcBorders>
            <w:vAlign w:val="center"/>
          </w:tcPr>
          <w:p w14:paraId="2EFFB552">
            <w:pPr>
              <w:tabs>
                <w:tab w:val="left" w:pos="0"/>
              </w:tabs>
              <w:jc w:val="center"/>
              <w:rPr>
                <w:rFonts w:ascii="Times New Roman" w:hAnsi="Times New Roman" w:eastAsiaTheme="minorEastAsia"/>
              </w:rPr>
            </w:pPr>
            <w:r>
              <w:rPr>
                <w:rFonts w:ascii="Times New Roman" w:hAnsi="Times New Roman" w:eastAsiaTheme="minorEastAsia"/>
              </w:rPr>
              <w:t>—</w:t>
            </w:r>
          </w:p>
        </w:tc>
        <w:tc>
          <w:tcPr>
            <w:tcW w:w="1276" w:type="dxa"/>
            <w:tcBorders>
              <w:top w:val="single" w:color="auto" w:sz="2" w:space="0"/>
              <w:bottom w:val="single" w:color="auto" w:sz="2" w:space="0"/>
            </w:tcBorders>
            <w:vAlign w:val="center"/>
          </w:tcPr>
          <w:p w14:paraId="22DBC54F">
            <w:pPr>
              <w:tabs>
                <w:tab w:val="left" w:pos="0"/>
              </w:tabs>
              <w:jc w:val="center"/>
              <w:rPr>
                <w:rFonts w:ascii="Times New Roman" w:hAnsi="Times New Roman" w:eastAsiaTheme="minorEastAsia"/>
              </w:rPr>
            </w:pPr>
            <w:r>
              <w:rPr>
                <w:rFonts w:ascii="Times New Roman" w:hAnsi="Times New Roman" w:eastAsiaTheme="minorEastAsia"/>
              </w:rPr>
              <w:t>—</w:t>
            </w:r>
          </w:p>
        </w:tc>
      </w:tr>
      <w:tr w14:paraId="2D35FF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0C4A672A">
            <w:pPr>
              <w:tabs>
                <w:tab w:val="left" w:pos="0"/>
              </w:tabs>
              <w:jc w:val="center"/>
              <w:rPr>
                <w:rFonts w:ascii="Times New Roman" w:hAnsi="Times New Roman"/>
                <w:sz w:val="18"/>
                <w:szCs w:val="18"/>
              </w:rPr>
            </w:pPr>
            <w:r>
              <w:rPr>
                <w:rFonts w:ascii="Times New Roman" w:hAnsi="Times New Roman"/>
                <w:sz w:val="18"/>
                <w:szCs w:val="18"/>
              </w:rPr>
              <w:t>11</w:t>
            </w:r>
          </w:p>
        </w:tc>
        <w:tc>
          <w:tcPr>
            <w:tcW w:w="2127" w:type="dxa"/>
            <w:tcBorders>
              <w:top w:val="single" w:color="auto" w:sz="2" w:space="0"/>
              <w:left w:val="single" w:color="auto" w:sz="2" w:space="0"/>
              <w:bottom w:val="single" w:color="auto" w:sz="2" w:space="0"/>
              <w:right w:val="single" w:color="auto" w:sz="2" w:space="0"/>
            </w:tcBorders>
            <w:vAlign w:val="center"/>
          </w:tcPr>
          <w:p w14:paraId="1D6460E5">
            <w:pPr>
              <w:tabs>
                <w:tab w:val="left" w:pos="0"/>
              </w:tabs>
              <w:jc w:val="center"/>
              <w:rPr>
                <w:rFonts w:ascii="Times New Roman" w:hAnsi="Times New Roman"/>
                <w:sz w:val="18"/>
                <w:szCs w:val="18"/>
              </w:rPr>
            </w:pPr>
            <w:r>
              <w:rPr>
                <w:rFonts w:hint="eastAsia" w:ascii="Times New Roman" w:hAnsi="Times New Roman"/>
                <w:sz w:val="18"/>
                <w:szCs w:val="18"/>
              </w:rPr>
              <w:t>氮氢氧测定仪</w:t>
            </w:r>
          </w:p>
        </w:tc>
        <w:tc>
          <w:tcPr>
            <w:tcW w:w="2547" w:type="dxa"/>
            <w:tcBorders>
              <w:top w:val="single" w:color="auto" w:sz="2" w:space="0"/>
              <w:left w:val="single" w:color="auto" w:sz="2" w:space="0"/>
              <w:bottom w:val="single" w:color="auto" w:sz="2" w:space="0"/>
              <w:right w:val="single" w:color="auto" w:sz="2" w:space="0"/>
            </w:tcBorders>
            <w:vAlign w:val="center"/>
          </w:tcPr>
          <w:p w14:paraId="68778DF5">
            <w:pPr>
              <w:tabs>
                <w:tab w:val="left" w:pos="0"/>
              </w:tabs>
              <w:spacing w:after="0"/>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0.0001%</w:t>
            </w:r>
            <w:r>
              <w:rPr>
                <w:rFonts w:hint="eastAsia" w:ascii="Times New Roman" w:hAnsi="Times New Roman"/>
                <w:sz w:val="18"/>
                <w:szCs w:val="18"/>
              </w:rPr>
              <w:t>～</w:t>
            </w:r>
            <w:r>
              <w:rPr>
                <w:rFonts w:ascii="Times New Roman" w:hAnsi="Times New Roman"/>
                <w:sz w:val="18"/>
                <w:szCs w:val="18"/>
              </w:rPr>
              <w:t>0.01%</w:t>
            </w:r>
          </w:p>
          <w:p w14:paraId="2EE5F23B">
            <w:pPr>
              <w:tabs>
                <w:tab w:val="left" w:pos="0"/>
              </w:tabs>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0.00001%</w:t>
            </w:r>
            <w:r>
              <w:rPr>
                <w:rFonts w:hint="eastAsia" w:ascii="Times New Roman" w:hAnsi="Times New Roman"/>
                <w:sz w:val="18"/>
                <w:szCs w:val="18"/>
              </w:rPr>
              <w:t>～</w:t>
            </w:r>
            <w:r>
              <w:rPr>
                <w:rFonts w:ascii="Times New Roman" w:hAnsi="Times New Roman"/>
                <w:sz w:val="18"/>
                <w:szCs w:val="18"/>
              </w:rPr>
              <w:t>0.001%</w:t>
            </w:r>
          </w:p>
        </w:tc>
        <w:tc>
          <w:tcPr>
            <w:tcW w:w="2551" w:type="dxa"/>
            <w:tcBorders>
              <w:top w:val="single" w:color="auto" w:sz="2" w:space="0"/>
              <w:left w:val="single" w:color="auto" w:sz="2" w:space="0"/>
              <w:bottom w:val="single" w:color="auto" w:sz="2" w:space="0"/>
              <w:right w:val="single" w:color="auto" w:sz="2" w:space="0"/>
            </w:tcBorders>
            <w:vAlign w:val="center"/>
          </w:tcPr>
          <w:p w14:paraId="090A3A5E">
            <w:pPr>
              <w:tabs>
                <w:tab w:val="left" w:pos="0"/>
              </w:tabs>
              <w:spacing w:after="0"/>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0.00001%</w:t>
            </w:r>
          </w:p>
          <w:p w14:paraId="468A8E63">
            <w:pPr>
              <w:tabs>
                <w:tab w:val="left" w:pos="0"/>
              </w:tabs>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0.000001%</w:t>
            </w:r>
          </w:p>
        </w:tc>
        <w:tc>
          <w:tcPr>
            <w:tcW w:w="1276" w:type="dxa"/>
            <w:tcBorders>
              <w:top w:val="single" w:color="auto" w:sz="2" w:space="0"/>
              <w:left w:val="single" w:color="auto" w:sz="2" w:space="0"/>
              <w:bottom w:val="single" w:color="auto" w:sz="2" w:space="0"/>
              <w:right w:val="single" w:color="auto" w:sz="8" w:space="0"/>
            </w:tcBorders>
            <w:vAlign w:val="center"/>
          </w:tcPr>
          <w:p w14:paraId="4C853458">
            <w:pPr>
              <w:tabs>
                <w:tab w:val="left" w:pos="0"/>
              </w:tabs>
              <w:jc w:val="center"/>
              <w:rPr>
                <w:rFonts w:ascii="Times New Roman" w:hAnsi="Times New Roman" w:eastAsiaTheme="minorEastAsia"/>
              </w:rPr>
            </w:pPr>
            <w:r>
              <w:rPr>
                <w:rFonts w:ascii="Times New Roman" w:hAnsi="Times New Roman" w:eastAsiaTheme="minorEastAsia"/>
              </w:rPr>
              <w:t>—</w:t>
            </w:r>
          </w:p>
        </w:tc>
      </w:tr>
      <w:tr w14:paraId="39237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30D41875">
            <w:pPr>
              <w:tabs>
                <w:tab w:val="left" w:pos="0"/>
              </w:tabs>
              <w:jc w:val="center"/>
              <w:rPr>
                <w:rFonts w:ascii="Times New Roman" w:hAnsi="Times New Roman"/>
                <w:sz w:val="18"/>
                <w:szCs w:val="18"/>
              </w:rPr>
            </w:pPr>
            <w:r>
              <w:rPr>
                <w:rFonts w:ascii="Times New Roman" w:hAnsi="Times New Roman"/>
                <w:sz w:val="18"/>
                <w:szCs w:val="18"/>
              </w:rPr>
              <w:t>12</w:t>
            </w:r>
          </w:p>
        </w:tc>
        <w:tc>
          <w:tcPr>
            <w:tcW w:w="2127" w:type="dxa"/>
            <w:tcBorders>
              <w:top w:val="single" w:color="auto" w:sz="2" w:space="0"/>
              <w:left w:val="single" w:color="auto" w:sz="2" w:space="0"/>
              <w:bottom w:val="single" w:color="auto" w:sz="2" w:space="0"/>
              <w:right w:val="single" w:color="auto" w:sz="2" w:space="0"/>
            </w:tcBorders>
            <w:vAlign w:val="center"/>
          </w:tcPr>
          <w:p w14:paraId="53BB0B22">
            <w:pPr>
              <w:tabs>
                <w:tab w:val="left" w:pos="0"/>
              </w:tabs>
              <w:jc w:val="center"/>
              <w:rPr>
                <w:rFonts w:ascii="Times New Roman" w:hAnsi="Times New Roman"/>
                <w:sz w:val="18"/>
                <w:szCs w:val="18"/>
              </w:rPr>
            </w:pPr>
            <w:r>
              <w:rPr>
                <w:rFonts w:hint="eastAsia" w:ascii="Times New Roman" w:hAnsi="Times New Roman"/>
                <w:sz w:val="18"/>
                <w:szCs w:val="18"/>
              </w:rPr>
              <w:t>万能材料试验机</w:t>
            </w:r>
          </w:p>
        </w:tc>
        <w:tc>
          <w:tcPr>
            <w:tcW w:w="2547" w:type="dxa"/>
            <w:tcBorders>
              <w:top w:val="single" w:color="auto" w:sz="2" w:space="0"/>
              <w:left w:val="single" w:color="auto" w:sz="2" w:space="0"/>
              <w:bottom w:val="single" w:color="auto" w:sz="2" w:space="0"/>
              <w:right w:val="single" w:color="auto" w:sz="2" w:space="0"/>
            </w:tcBorders>
            <w:vAlign w:val="center"/>
          </w:tcPr>
          <w:p w14:paraId="49A6EDE5">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600kN</w:t>
            </w:r>
          </w:p>
        </w:tc>
        <w:tc>
          <w:tcPr>
            <w:tcW w:w="2551" w:type="dxa"/>
            <w:tcBorders>
              <w:top w:val="single" w:color="auto" w:sz="2" w:space="0"/>
              <w:left w:val="single" w:color="auto" w:sz="2" w:space="0"/>
              <w:bottom w:val="single" w:color="auto" w:sz="2" w:space="0"/>
              <w:right w:val="single" w:color="auto" w:sz="2" w:space="0"/>
            </w:tcBorders>
            <w:vAlign w:val="center"/>
          </w:tcPr>
          <w:p w14:paraId="24013C2A">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tcBorders>
              <w:top w:val="single" w:color="auto" w:sz="2" w:space="0"/>
              <w:left w:val="single" w:color="auto" w:sz="2" w:space="0"/>
              <w:bottom w:val="single" w:color="auto" w:sz="2" w:space="0"/>
              <w:right w:val="single" w:color="auto" w:sz="8" w:space="0"/>
            </w:tcBorders>
            <w:vAlign w:val="center"/>
          </w:tcPr>
          <w:p w14:paraId="5E6DE628">
            <w:pPr>
              <w:tabs>
                <w:tab w:val="left" w:pos="0"/>
              </w:tabs>
              <w:jc w:val="center"/>
              <w:rPr>
                <w:rFonts w:ascii="Times New Roman" w:hAnsi="Times New Roman" w:eastAsiaTheme="minorEastAsia"/>
              </w:rPr>
            </w:pPr>
            <w:r>
              <w:rPr>
                <w:rFonts w:ascii="Times New Roman" w:hAnsi="Times New Roman" w:eastAsiaTheme="minorEastAsia"/>
              </w:rPr>
              <w:t>—</w:t>
            </w:r>
          </w:p>
        </w:tc>
      </w:tr>
      <w:tr w14:paraId="38B9A3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left w:val="single" w:color="auto" w:sz="8" w:space="0"/>
              <w:bottom w:val="single" w:color="auto" w:sz="2" w:space="0"/>
              <w:right w:val="single" w:color="auto" w:sz="2" w:space="0"/>
            </w:tcBorders>
            <w:vAlign w:val="center"/>
          </w:tcPr>
          <w:p w14:paraId="1BF504A0">
            <w:pPr>
              <w:tabs>
                <w:tab w:val="left" w:pos="0"/>
              </w:tabs>
              <w:jc w:val="center"/>
              <w:rPr>
                <w:rFonts w:ascii="Times New Roman" w:hAnsi="Times New Roman"/>
                <w:sz w:val="18"/>
                <w:szCs w:val="18"/>
              </w:rPr>
            </w:pPr>
            <w:r>
              <w:rPr>
                <w:rFonts w:ascii="Times New Roman" w:hAnsi="Times New Roman"/>
                <w:sz w:val="18"/>
                <w:szCs w:val="18"/>
              </w:rPr>
              <w:t>13</w:t>
            </w:r>
          </w:p>
        </w:tc>
        <w:tc>
          <w:tcPr>
            <w:tcW w:w="2127" w:type="dxa"/>
            <w:tcBorders>
              <w:top w:val="single" w:color="auto" w:sz="2" w:space="0"/>
              <w:left w:val="single" w:color="auto" w:sz="2" w:space="0"/>
              <w:bottom w:val="single" w:color="auto" w:sz="2" w:space="0"/>
              <w:right w:val="single" w:color="auto" w:sz="2" w:space="0"/>
            </w:tcBorders>
            <w:vAlign w:val="center"/>
          </w:tcPr>
          <w:p w14:paraId="21BF1DDB">
            <w:pPr>
              <w:tabs>
                <w:tab w:val="left" w:pos="0"/>
              </w:tabs>
              <w:jc w:val="center"/>
              <w:rPr>
                <w:rFonts w:ascii="Times New Roman" w:hAnsi="Times New Roman"/>
                <w:sz w:val="18"/>
                <w:szCs w:val="18"/>
              </w:rPr>
            </w:pPr>
            <w:r>
              <w:rPr>
                <w:rFonts w:hint="eastAsia" w:ascii="Times New Roman" w:hAnsi="Times New Roman"/>
                <w:sz w:val="18"/>
                <w:szCs w:val="18"/>
              </w:rPr>
              <w:t>冲击试验机</w:t>
            </w:r>
          </w:p>
        </w:tc>
        <w:tc>
          <w:tcPr>
            <w:tcW w:w="2547" w:type="dxa"/>
            <w:tcBorders>
              <w:top w:val="single" w:color="auto" w:sz="2" w:space="0"/>
              <w:left w:val="single" w:color="auto" w:sz="2" w:space="0"/>
              <w:bottom w:val="single" w:color="auto" w:sz="2" w:space="0"/>
              <w:right w:val="single" w:color="auto" w:sz="2" w:space="0"/>
            </w:tcBorders>
            <w:vAlign w:val="center"/>
          </w:tcPr>
          <w:p w14:paraId="3BE92916">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300J</w:t>
            </w:r>
          </w:p>
        </w:tc>
        <w:tc>
          <w:tcPr>
            <w:tcW w:w="2551" w:type="dxa"/>
            <w:tcBorders>
              <w:top w:val="single" w:color="auto" w:sz="2" w:space="0"/>
              <w:left w:val="single" w:color="auto" w:sz="2" w:space="0"/>
              <w:bottom w:val="single" w:color="auto" w:sz="2" w:space="0"/>
              <w:right w:val="single" w:color="auto" w:sz="2" w:space="0"/>
            </w:tcBorders>
            <w:vAlign w:val="center"/>
          </w:tcPr>
          <w:p w14:paraId="7AD9F240">
            <w:pPr>
              <w:tabs>
                <w:tab w:val="left" w:pos="0"/>
              </w:tabs>
              <w:jc w:val="center"/>
              <w:rPr>
                <w:rFonts w:ascii="Times New Roman" w:hAnsi="Times New Roman"/>
                <w:sz w:val="18"/>
                <w:szCs w:val="18"/>
              </w:rPr>
            </w:pPr>
            <w:r>
              <w:rPr>
                <w:rFonts w:ascii="Times New Roman" w:hAnsi="Times New Roman"/>
                <w:sz w:val="18"/>
                <w:szCs w:val="18"/>
              </w:rPr>
              <w:t>0.1J</w:t>
            </w:r>
          </w:p>
        </w:tc>
        <w:tc>
          <w:tcPr>
            <w:tcW w:w="1276" w:type="dxa"/>
            <w:tcBorders>
              <w:top w:val="single" w:color="auto" w:sz="2" w:space="0"/>
              <w:left w:val="single" w:color="auto" w:sz="2" w:space="0"/>
              <w:bottom w:val="single" w:color="auto" w:sz="2" w:space="0"/>
              <w:right w:val="single" w:color="auto" w:sz="8" w:space="0"/>
            </w:tcBorders>
            <w:vAlign w:val="center"/>
          </w:tcPr>
          <w:p w14:paraId="162F8979">
            <w:pPr>
              <w:tabs>
                <w:tab w:val="left" w:pos="0"/>
              </w:tabs>
              <w:jc w:val="center"/>
              <w:rPr>
                <w:rFonts w:ascii="Times New Roman" w:hAnsi="Times New Roman" w:eastAsiaTheme="minorEastAsia"/>
              </w:rPr>
            </w:pPr>
            <w:r>
              <w:rPr>
                <w:rFonts w:ascii="Times New Roman" w:hAnsi="Times New Roman" w:eastAsiaTheme="minorEastAsia"/>
              </w:rPr>
              <w:t>—</w:t>
            </w:r>
          </w:p>
        </w:tc>
      </w:tr>
      <w:tr w14:paraId="495A45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tcBorders>
              <w:top w:val="single" w:color="auto" w:sz="2" w:space="0"/>
            </w:tcBorders>
            <w:vAlign w:val="center"/>
          </w:tcPr>
          <w:p w14:paraId="50D11CAD">
            <w:pPr>
              <w:tabs>
                <w:tab w:val="left" w:pos="0"/>
              </w:tabs>
              <w:jc w:val="center"/>
              <w:rPr>
                <w:rFonts w:ascii="Times New Roman" w:hAnsi="Times New Roman"/>
                <w:sz w:val="18"/>
                <w:szCs w:val="18"/>
              </w:rPr>
            </w:pPr>
            <w:r>
              <w:rPr>
                <w:rFonts w:hint="eastAsia" w:ascii="Times New Roman" w:hAnsi="Times New Roman"/>
                <w:sz w:val="18"/>
                <w:szCs w:val="18"/>
              </w:rPr>
              <w:t>14</w:t>
            </w:r>
          </w:p>
        </w:tc>
        <w:tc>
          <w:tcPr>
            <w:tcW w:w="2127" w:type="dxa"/>
            <w:tcBorders>
              <w:top w:val="single" w:color="auto" w:sz="2" w:space="0"/>
            </w:tcBorders>
            <w:vAlign w:val="center"/>
          </w:tcPr>
          <w:p w14:paraId="0145EDBF">
            <w:pPr>
              <w:tabs>
                <w:tab w:val="left" w:pos="0"/>
              </w:tabs>
              <w:jc w:val="center"/>
              <w:rPr>
                <w:rFonts w:ascii="Times New Roman" w:hAnsi="Times New Roman"/>
                <w:sz w:val="18"/>
                <w:szCs w:val="18"/>
              </w:rPr>
            </w:pPr>
            <w:r>
              <w:rPr>
                <w:rFonts w:hint="eastAsia" w:ascii="Times New Roman" w:hAnsi="Times New Roman"/>
                <w:sz w:val="18"/>
                <w:szCs w:val="18"/>
              </w:rPr>
              <w:t>疲劳试验机</w:t>
            </w:r>
          </w:p>
        </w:tc>
        <w:tc>
          <w:tcPr>
            <w:tcW w:w="2547" w:type="dxa"/>
            <w:tcBorders>
              <w:top w:val="single" w:color="auto" w:sz="2" w:space="0"/>
            </w:tcBorders>
            <w:vAlign w:val="center"/>
          </w:tcPr>
          <w:p w14:paraId="72BE6424">
            <w:pPr>
              <w:tabs>
                <w:tab w:val="left" w:pos="0"/>
              </w:tabs>
              <w:jc w:val="center"/>
              <w:rPr>
                <w:rFonts w:ascii="Times New Roman" w:hAnsi="Times New Roman"/>
                <w:sz w:val="18"/>
                <w:szCs w:val="18"/>
              </w:rPr>
            </w:pPr>
            <w:r>
              <w:rPr>
                <w:rFonts w:ascii="Times New Roman" w:hAnsi="Times New Roman"/>
                <w:sz w:val="18"/>
                <w:szCs w:val="18"/>
              </w:rPr>
              <w:t>0</w:t>
            </w:r>
            <w:r>
              <w:rPr>
                <w:rFonts w:ascii="Times New Roman" w:hAnsi="Times New Roman"/>
                <w:sz w:val="18"/>
              </w:rPr>
              <w:t>～</w:t>
            </w:r>
            <w:r>
              <w:rPr>
                <w:rFonts w:ascii="Times New Roman" w:hAnsi="Times New Roman"/>
                <w:sz w:val="18"/>
                <w:szCs w:val="18"/>
              </w:rPr>
              <w:t>100kN</w:t>
            </w:r>
          </w:p>
        </w:tc>
        <w:tc>
          <w:tcPr>
            <w:tcW w:w="2551" w:type="dxa"/>
            <w:tcBorders>
              <w:top w:val="single" w:color="auto" w:sz="2" w:space="0"/>
            </w:tcBorders>
            <w:vAlign w:val="center"/>
          </w:tcPr>
          <w:p w14:paraId="0D14BC48">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tcBorders>
              <w:top w:val="single" w:color="auto" w:sz="2" w:space="0"/>
            </w:tcBorders>
            <w:vAlign w:val="center"/>
          </w:tcPr>
          <w:p w14:paraId="6F87D744">
            <w:pPr>
              <w:tabs>
                <w:tab w:val="left" w:pos="0"/>
              </w:tabs>
              <w:jc w:val="center"/>
              <w:rPr>
                <w:rFonts w:ascii="Times New Roman" w:hAnsi="Times New Roman"/>
                <w:sz w:val="18"/>
                <w:szCs w:val="18"/>
              </w:rPr>
            </w:pPr>
            <w:r>
              <w:rPr>
                <w:rFonts w:ascii="Times New Roman" w:hAnsi="Times New Roman" w:eastAsiaTheme="minorEastAsia"/>
              </w:rPr>
              <w:t>—</w:t>
            </w:r>
          </w:p>
        </w:tc>
      </w:tr>
      <w:tr w14:paraId="0771A5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Align w:val="center"/>
          </w:tcPr>
          <w:p w14:paraId="273BBF2C">
            <w:pPr>
              <w:tabs>
                <w:tab w:val="left" w:pos="0"/>
              </w:tabs>
              <w:jc w:val="center"/>
              <w:rPr>
                <w:rFonts w:ascii="Times New Roman" w:hAnsi="Times New Roman"/>
                <w:sz w:val="18"/>
                <w:szCs w:val="18"/>
              </w:rPr>
            </w:pPr>
            <w:r>
              <w:rPr>
                <w:rFonts w:ascii="Times New Roman" w:hAnsi="Times New Roman"/>
                <w:sz w:val="18"/>
                <w:szCs w:val="18"/>
              </w:rPr>
              <w:t>15</w:t>
            </w:r>
          </w:p>
        </w:tc>
        <w:tc>
          <w:tcPr>
            <w:tcW w:w="2127" w:type="dxa"/>
            <w:vAlign w:val="center"/>
          </w:tcPr>
          <w:p w14:paraId="3A21C0AB">
            <w:pPr>
              <w:tabs>
                <w:tab w:val="left" w:pos="0"/>
              </w:tabs>
              <w:jc w:val="center"/>
              <w:rPr>
                <w:rFonts w:ascii="Times New Roman" w:hAnsi="Times New Roman"/>
                <w:sz w:val="18"/>
                <w:szCs w:val="18"/>
              </w:rPr>
            </w:pPr>
            <w:r>
              <w:rPr>
                <w:rFonts w:hint="eastAsia" w:ascii="Times New Roman" w:hAnsi="Times New Roman"/>
                <w:sz w:val="18"/>
                <w:szCs w:val="18"/>
              </w:rPr>
              <w:t>漆膜划格器</w:t>
            </w:r>
          </w:p>
        </w:tc>
        <w:tc>
          <w:tcPr>
            <w:tcW w:w="2547" w:type="dxa"/>
            <w:vAlign w:val="center"/>
          </w:tcPr>
          <w:p w14:paraId="3BE9371D">
            <w:pPr>
              <w:tabs>
                <w:tab w:val="left" w:pos="0"/>
              </w:tabs>
              <w:jc w:val="center"/>
              <w:rPr>
                <w:rFonts w:ascii="Times New Roman" w:hAnsi="Times New Roman"/>
                <w:sz w:val="18"/>
                <w:szCs w:val="18"/>
              </w:rPr>
            </w:pPr>
            <w:r>
              <w:rPr>
                <w:rFonts w:ascii="Times New Roman" w:hAnsi="Times New Roman"/>
                <w:sz w:val="18"/>
                <w:szCs w:val="18"/>
              </w:rPr>
              <w:t>—</w:t>
            </w:r>
          </w:p>
        </w:tc>
        <w:tc>
          <w:tcPr>
            <w:tcW w:w="2551" w:type="dxa"/>
            <w:vAlign w:val="center"/>
          </w:tcPr>
          <w:p w14:paraId="7CF428F3">
            <w:pPr>
              <w:tabs>
                <w:tab w:val="left" w:pos="0"/>
              </w:tabs>
              <w:jc w:val="center"/>
              <w:rPr>
                <w:rFonts w:ascii="Times New Roman" w:hAnsi="Times New Roman"/>
                <w:sz w:val="18"/>
                <w:szCs w:val="18"/>
              </w:rPr>
            </w:pPr>
            <w:r>
              <w:rPr>
                <w:rFonts w:ascii="Times New Roman" w:hAnsi="Times New Roman"/>
                <w:sz w:val="18"/>
                <w:szCs w:val="18"/>
              </w:rPr>
              <w:t>—</w:t>
            </w:r>
          </w:p>
        </w:tc>
        <w:tc>
          <w:tcPr>
            <w:tcW w:w="1276" w:type="dxa"/>
            <w:vAlign w:val="center"/>
          </w:tcPr>
          <w:p w14:paraId="3DD3F52D">
            <w:pPr>
              <w:jc w:val="center"/>
              <w:rPr>
                <w:rFonts w:ascii="Times New Roman" w:hAnsi="Times New Roman"/>
              </w:rPr>
            </w:pPr>
            <w:r>
              <w:rPr>
                <w:rFonts w:ascii="Times New Roman" w:hAnsi="Times New Roman" w:eastAsiaTheme="minorEastAsia"/>
              </w:rPr>
              <w:t>—</w:t>
            </w:r>
          </w:p>
        </w:tc>
      </w:tr>
      <w:tr w14:paraId="4DF017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Align w:val="center"/>
          </w:tcPr>
          <w:p w14:paraId="2DF18262">
            <w:pPr>
              <w:tabs>
                <w:tab w:val="left" w:pos="0"/>
              </w:tabs>
              <w:jc w:val="center"/>
              <w:rPr>
                <w:rFonts w:ascii="Times New Roman" w:hAnsi="Times New Roman"/>
                <w:sz w:val="18"/>
                <w:szCs w:val="18"/>
              </w:rPr>
            </w:pPr>
            <w:r>
              <w:rPr>
                <w:rFonts w:ascii="Times New Roman" w:hAnsi="Times New Roman"/>
                <w:sz w:val="18"/>
                <w:szCs w:val="18"/>
              </w:rPr>
              <w:t>16</w:t>
            </w:r>
          </w:p>
        </w:tc>
        <w:tc>
          <w:tcPr>
            <w:tcW w:w="2127" w:type="dxa"/>
            <w:vAlign w:val="center"/>
          </w:tcPr>
          <w:p w14:paraId="2523C132">
            <w:pPr>
              <w:tabs>
                <w:tab w:val="left" w:pos="0"/>
              </w:tabs>
              <w:jc w:val="center"/>
              <w:rPr>
                <w:rFonts w:ascii="Times New Roman" w:hAnsi="Times New Roman"/>
                <w:sz w:val="18"/>
                <w:szCs w:val="18"/>
              </w:rPr>
            </w:pPr>
            <w:r>
              <w:rPr>
                <w:rFonts w:hint="eastAsia" w:ascii="Times New Roman" w:hAnsi="Times New Roman"/>
                <w:sz w:val="18"/>
                <w:szCs w:val="18"/>
              </w:rPr>
              <w:t>磁性测厚仪</w:t>
            </w:r>
          </w:p>
        </w:tc>
        <w:tc>
          <w:tcPr>
            <w:tcW w:w="2547" w:type="dxa"/>
            <w:vAlign w:val="center"/>
          </w:tcPr>
          <w:p w14:paraId="67B75B9A">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1500</w:t>
            </w:r>
            <w:r>
              <w:rPr>
                <w:rFonts w:hint="eastAsia" w:ascii="Times New Roman" w:hAnsi="Times New Roman"/>
                <w:sz w:val="18"/>
                <w:szCs w:val="18"/>
              </w:rPr>
              <w:t>μ</w:t>
            </w:r>
            <w:r>
              <w:rPr>
                <w:rFonts w:ascii="Times New Roman" w:hAnsi="Times New Roman"/>
                <w:sz w:val="18"/>
                <w:szCs w:val="18"/>
              </w:rPr>
              <w:t>m</w:t>
            </w:r>
          </w:p>
        </w:tc>
        <w:tc>
          <w:tcPr>
            <w:tcW w:w="2551" w:type="dxa"/>
            <w:vAlign w:val="center"/>
          </w:tcPr>
          <w:p w14:paraId="004204E1">
            <w:pPr>
              <w:tabs>
                <w:tab w:val="left" w:pos="0"/>
              </w:tabs>
              <w:jc w:val="center"/>
              <w:rPr>
                <w:rFonts w:ascii="Times New Roman" w:hAnsi="Times New Roman"/>
                <w:sz w:val="18"/>
                <w:szCs w:val="18"/>
              </w:rPr>
            </w:pPr>
            <w:r>
              <w:rPr>
                <w:rFonts w:ascii="Times New Roman" w:hAnsi="Times New Roman"/>
                <w:sz w:val="18"/>
                <w:szCs w:val="18"/>
              </w:rPr>
              <w:t>0.1</w:t>
            </w:r>
            <w:r>
              <w:rPr>
                <w:rFonts w:hint="eastAsia" w:ascii="Times New Roman" w:hAnsi="Times New Roman"/>
                <w:sz w:val="18"/>
                <w:szCs w:val="18"/>
              </w:rPr>
              <w:t>μ</w:t>
            </w:r>
            <w:r>
              <w:rPr>
                <w:rFonts w:ascii="Times New Roman" w:hAnsi="Times New Roman"/>
                <w:sz w:val="18"/>
                <w:szCs w:val="18"/>
              </w:rPr>
              <w:t>m</w:t>
            </w:r>
          </w:p>
        </w:tc>
        <w:tc>
          <w:tcPr>
            <w:tcW w:w="1276" w:type="dxa"/>
            <w:vAlign w:val="center"/>
          </w:tcPr>
          <w:p w14:paraId="7FC1EEB8">
            <w:pPr>
              <w:jc w:val="center"/>
              <w:rPr>
                <w:rFonts w:ascii="Times New Roman" w:hAnsi="Times New Roman"/>
              </w:rPr>
            </w:pPr>
            <w:r>
              <w:rPr>
                <w:rFonts w:ascii="Times New Roman" w:hAnsi="Times New Roman" w:eastAsiaTheme="minorEastAsia"/>
              </w:rPr>
              <w:t>—</w:t>
            </w:r>
          </w:p>
        </w:tc>
      </w:tr>
      <w:tr w14:paraId="59FEB9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5" w:type="dxa"/>
            <w:vAlign w:val="center"/>
          </w:tcPr>
          <w:p w14:paraId="0ED117E4">
            <w:pPr>
              <w:tabs>
                <w:tab w:val="left" w:pos="0"/>
              </w:tabs>
              <w:jc w:val="center"/>
              <w:rPr>
                <w:rFonts w:ascii="Times New Roman" w:hAnsi="Times New Roman"/>
                <w:sz w:val="18"/>
                <w:szCs w:val="18"/>
              </w:rPr>
            </w:pPr>
            <w:r>
              <w:rPr>
                <w:rFonts w:ascii="Times New Roman" w:hAnsi="Times New Roman"/>
                <w:sz w:val="18"/>
                <w:szCs w:val="18"/>
              </w:rPr>
              <w:t>17</w:t>
            </w:r>
          </w:p>
        </w:tc>
        <w:tc>
          <w:tcPr>
            <w:tcW w:w="2127" w:type="dxa"/>
            <w:vAlign w:val="center"/>
          </w:tcPr>
          <w:p w14:paraId="068E30B1">
            <w:pPr>
              <w:tabs>
                <w:tab w:val="left" w:pos="0"/>
              </w:tabs>
              <w:jc w:val="center"/>
              <w:rPr>
                <w:rFonts w:ascii="Times New Roman" w:hAnsi="Times New Roman"/>
                <w:sz w:val="18"/>
                <w:szCs w:val="18"/>
              </w:rPr>
            </w:pPr>
            <w:r>
              <w:rPr>
                <w:rFonts w:hint="eastAsia" w:ascii="Times New Roman" w:hAnsi="Times New Roman"/>
                <w:sz w:val="18"/>
                <w:szCs w:val="18"/>
              </w:rPr>
              <w:t>弹簧专用试验机</w:t>
            </w:r>
          </w:p>
        </w:tc>
        <w:tc>
          <w:tcPr>
            <w:tcW w:w="2547" w:type="dxa"/>
            <w:vAlign w:val="center"/>
          </w:tcPr>
          <w:p w14:paraId="17EEA5E2">
            <w:pPr>
              <w:tabs>
                <w:tab w:val="left" w:pos="0"/>
              </w:tabs>
              <w:jc w:val="center"/>
              <w:rPr>
                <w:rFonts w:ascii="Times New Roman" w:hAnsi="Times New Roman"/>
                <w:sz w:val="18"/>
                <w:szCs w:val="18"/>
              </w:rPr>
            </w:pPr>
            <w:r>
              <w:rPr>
                <w:rFonts w:ascii="Times New Roman" w:hAnsi="Times New Roman"/>
                <w:sz w:val="18"/>
                <w:szCs w:val="18"/>
              </w:rPr>
              <w:t>0</w:t>
            </w:r>
            <w:r>
              <w:rPr>
                <w:rFonts w:hint="eastAsia" w:ascii="Times New Roman" w:hAnsi="Times New Roman"/>
                <w:sz w:val="18"/>
                <w:szCs w:val="18"/>
              </w:rPr>
              <w:t>～</w:t>
            </w:r>
            <w:r>
              <w:rPr>
                <w:rFonts w:ascii="Times New Roman" w:hAnsi="Times New Roman"/>
                <w:sz w:val="18"/>
                <w:szCs w:val="18"/>
              </w:rPr>
              <w:t>200kN</w:t>
            </w:r>
          </w:p>
        </w:tc>
        <w:tc>
          <w:tcPr>
            <w:tcW w:w="2551" w:type="dxa"/>
            <w:vAlign w:val="center"/>
          </w:tcPr>
          <w:p w14:paraId="395E8FB1">
            <w:pPr>
              <w:tabs>
                <w:tab w:val="left" w:pos="0"/>
              </w:tabs>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级</w:t>
            </w:r>
          </w:p>
        </w:tc>
        <w:tc>
          <w:tcPr>
            <w:tcW w:w="1276" w:type="dxa"/>
            <w:vAlign w:val="center"/>
          </w:tcPr>
          <w:p w14:paraId="7BBB42CD">
            <w:pPr>
              <w:jc w:val="center"/>
              <w:rPr>
                <w:rFonts w:ascii="Times New Roman" w:hAnsi="Times New Roman"/>
              </w:rPr>
            </w:pPr>
            <w:r>
              <w:rPr>
                <w:rFonts w:ascii="Times New Roman" w:hAnsi="Times New Roman" w:eastAsiaTheme="minorEastAsia"/>
              </w:rPr>
              <w:t>—</w:t>
            </w:r>
          </w:p>
        </w:tc>
      </w:tr>
    </w:tbl>
    <w:p w14:paraId="0179AF1B">
      <w:pPr>
        <w:pStyle w:val="16"/>
        <w:rPr>
          <w:szCs w:val="21"/>
        </w:rPr>
      </w:pPr>
      <w:bookmarkStart w:id="80" w:name="_Toc26116"/>
      <w:r>
        <w:rPr>
          <w:rFonts w:hint="eastAsia"/>
          <w:szCs w:val="21"/>
        </w:rPr>
        <w:t>检测仪器仪表及设备使用前，应检查其是否处于正常的工作状态，是否具有计量检定、校准证书，满足规定要求方可使用。</w:t>
      </w:r>
    </w:p>
    <w:p w14:paraId="343F44A6">
      <w:pPr>
        <w:pStyle w:val="3"/>
        <w:spacing w:before="156" w:after="156"/>
      </w:pPr>
      <w:bookmarkStart w:id="81" w:name="_Toc196676648"/>
      <w:bookmarkStart w:id="82" w:name="_Toc192574821"/>
      <w:r>
        <w:rPr>
          <w:rFonts w:hint="eastAsia" w:ascii="黑体" w:hAnsi="黑体" w:cs="黑体"/>
        </w:rPr>
        <w:t>4.4</w:t>
      </w:r>
      <w:r>
        <w:rPr>
          <w:rFonts w:hint="eastAsia" w:ascii="黑体" w:hAnsi="黑体"/>
        </w:rPr>
        <w:t xml:space="preserve"> </w:t>
      </w:r>
      <w:r>
        <w:rPr>
          <w:rFonts w:hint="eastAsia"/>
        </w:rPr>
        <w:t xml:space="preserve"> 检验内容、要求及方法</w:t>
      </w:r>
      <w:bookmarkEnd w:id="80"/>
      <w:bookmarkEnd w:id="81"/>
      <w:bookmarkEnd w:id="82"/>
    </w:p>
    <w:p w14:paraId="7A3963BA">
      <w:pPr>
        <w:pStyle w:val="14"/>
        <w:numPr>
          <w:ilvl w:val="2"/>
          <w:numId w:val="0"/>
        </w:numPr>
        <w:tabs>
          <w:tab w:val="center" w:pos="4201"/>
          <w:tab w:val="right" w:leader="dot" w:pos="9298"/>
        </w:tabs>
        <w:spacing w:before="156" w:beforeLines="50" w:after="156" w:afterLines="50" w:line="240" w:lineRule="auto"/>
        <w:rPr>
          <w:rFonts w:hint="eastAsia" w:hAnsi="黑体" w:cs="黑体"/>
        </w:rPr>
      </w:pPr>
      <w:r>
        <w:rPr>
          <w:rFonts w:hint="eastAsia" w:hAnsi="黑体" w:cs="黑体"/>
        </w:rPr>
        <w:t xml:space="preserve">4.4.1  </w:t>
      </w:r>
      <w:bookmarkStart w:id="83" w:name="_Hlk195102340"/>
      <w:r>
        <w:rPr>
          <w:rFonts w:hint="eastAsia" w:ascii="宋体" w:eastAsia="宋体"/>
        </w:rPr>
        <w:t>行政许可、产品认证等需要验证产品与标准的符合性时，按型式检验项目检验。监督抽查可在重要性能项目中选取检验项目或按照特定的监督抽查要求选取检验项目。产品认证的日常监督检测按监督检测项目进行。检验内容、要求及方法应符合表6的要求</w:t>
      </w:r>
      <w:bookmarkEnd w:id="83"/>
      <w:r>
        <w:rPr>
          <w:rFonts w:hint="eastAsia" w:ascii="宋体" w:hAnsi="宋体" w:eastAsia="宋体" w:cs="宋体"/>
        </w:rPr>
        <w:t>。</w:t>
      </w:r>
    </w:p>
    <w:p w14:paraId="06B3D098">
      <w:pPr>
        <w:pStyle w:val="16"/>
        <w:spacing w:before="156" w:beforeLines="50" w:after="156" w:afterLines="50" w:line="240" w:lineRule="auto"/>
        <w:ind w:firstLine="0" w:firstLineChars="0"/>
        <w:jc w:val="center"/>
        <w:rPr>
          <w:rFonts w:hint="eastAsia" w:ascii="黑体" w:hAnsi="黑体" w:eastAsia="黑体"/>
        </w:rPr>
      </w:pPr>
      <w:r>
        <w:rPr>
          <w:rFonts w:hint="eastAsia" w:ascii="黑体" w:hAnsi="黑体" w:eastAsia="黑体"/>
        </w:rPr>
        <w:t>表6  检验内容、要求及方法</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1"/>
        <w:gridCol w:w="2500"/>
        <w:gridCol w:w="1614"/>
        <w:gridCol w:w="793"/>
        <w:gridCol w:w="816"/>
        <w:gridCol w:w="738"/>
        <w:gridCol w:w="742"/>
      </w:tblGrid>
      <w:tr w14:paraId="79BEC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blHeader/>
          <w:jc w:val="center"/>
        </w:trPr>
        <w:tc>
          <w:tcPr>
            <w:tcW w:w="532" w:type="dxa"/>
            <w:tcBorders>
              <w:top w:val="single" w:color="auto" w:sz="8" w:space="0"/>
              <w:left w:val="single" w:color="auto" w:sz="8" w:space="0"/>
              <w:bottom w:val="single" w:color="auto" w:sz="8" w:space="0"/>
            </w:tcBorders>
            <w:vAlign w:val="center"/>
          </w:tcPr>
          <w:p w14:paraId="3B561662">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1551" w:type="dxa"/>
            <w:tcBorders>
              <w:top w:val="single" w:color="auto" w:sz="8" w:space="0"/>
              <w:bottom w:val="single" w:color="auto" w:sz="8" w:space="0"/>
            </w:tcBorders>
            <w:vAlign w:val="center"/>
          </w:tcPr>
          <w:p w14:paraId="70A58C29">
            <w:pPr>
              <w:tabs>
                <w:tab w:val="left" w:pos="0"/>
              </w:tabs>
              <w:jc w:val="center"/>
              <w:rPr>
                <w:rFonts w:ascii="Times New Roman" w:hAnsi="Times New Roman"/>
                <w:sz w:val="18"/>
                <w:szCs w:val="18"/>
              </w:rPr>
            </w:pPr>
            <w:r>
              <w:rPr>
                <w:rFonts w:hint="eastAsia" w:ascii="Times New Roman" w:hAnsi="Times New Roman"/>
                <w:sz w:val="18"/>
                <w:szCs w:val="18"/>
              </w:rPr>
              <w:t>检验项目</w:t>
            </w:r>
          </w:p>
        </w:tc>
        <w:tc>
          <w:tcPr>
            <w:tcW w:w="2500" w:type="dxa"/>
            <w:tcBorders>
              <w:top w:val="single" w:color="auto" w:sz="8" w:space="0"/>
              <w:bottom w:val="single" w:color="auto" w:sz="8" w:space="0"/>
            </w:tcBorders>
            <w:vAlign w:val="center"/>
          </w:tcPr>
          <w:p w14:paraId="19FEE394">
            <w:pPr>
              <w:tabs>
                <w:tab w:val="left" w:pos="0"/>
              </w:tabs>
              <w:jc w:val="center"/>
              <w:rPr>
                <w:rFonts w:ascii="Times New Roman" w:hAnsi="Times New Roman"/>
                <w:sz w:val="18"/>
                <w:szCs w:val="18"/>
              </w:rPr>
            </w:pPr>
            <w:r>
              <w:rPr>
                <w:rFonts w:hint="eastAsia" w:ascii="Times New Roman" w:hAnsi="Times New Roman"/>
                <w:sz w:val="18"/>
                <w:szCs w:val="18"/>
              </w:rPr>
              <w:t>技术要求</w:t>
            </w:r>
          </w:p>
        </w:tc>
        <w:tc>
          <w:tcPr>
            <w:tcW w:w="1614" w:type="dxa"/>
            <w:tcBorders>
              <w:top w:val="single" w:color="auto" w:sz="8" w:space="0"/>
              <w:bottom w:val="single" w:color="auto" w:sz="8" w:space="0"/>
            </w:tcBorders>
            <w:vAlign w:val="center"/>
          </w:tcPr>
          <w:p w14:paraId="626D60C8">
            <w:pPr>
              <w:tabs>
                <w:tab w:val="left" w:pos="0"/>
              </w:tabs>
              <w:jc w:val="center"/>
              <w:rPr>
                <w:rFonts w:ascii="Times New Roman" w:hAnsi="Times New Roman"/>
                <w:sz w:val="18"/>
                <w:szCs w:val="18"/>
              </w:rPr>
            </w:pPr>
            <w:r>
              <w:rPr>
                <w:rFonts w:hint="eastAsia" w:ascii="Times New Roman" w:hAnsi="Times New Roman"/>
                <w:sz w:val="18"/>
                <w:szCs w:val="18"/>
              </w:rPr>
              <w:t>试验方法</w:t>
            </w:r>
          </w:p>
        </w:tc>
        <w:tc>
          <w:tcPr>
            <w:tcW w:w="793" w:type="dxa"/>
            <w:tcBorders>
              <w:top w:val="single" w:color="auto" w:sz="8" w:space="0"/>
              <w:bottom w:val="single" w:color="auto" w:sz="8" w:space="0"/>
            </w:tcBorders>
            <w:vAlign w:val="center"/>
          </w:tcPr>
          <w:p w14:paraId="1926C574">
            <w:pPr>
              <w:tabs>
                <w:tab w:val="left" w:pos="0"/>
              </w:tabs>
              <w:jc w:val="center"/>
              <w:rPr>
                <w:rFonts w:ascii="Times New Roman" w:hAnsi="Times New Roman"/>
                <w:sz w:val="18"/>
                <w:szCs w:val="18"/>
              </w:rPr>
            </w:pPr>
            <w:r>
              <w:rPr>
                <w:rFonts w:hint="eastAsia" w:ascii="Times New Roman" w:hAnsi="Times New Roman"/>
                <w:sz w:val="18"/>
                <w:szCs w:val="18"/>
              </w:rPr>
              <w:t>型式</w:t>
            </w:r>
          </w:p>
          <w:p w14:paraId="7F71C316">
            <w:pPr>
              <w:tabs>
                <w:tab w:val="left" w:pos="0"/>
              </w:tabs>
              <w:jc w:val="center"/>
              <w:rPr>
                <w:rFonts w:ascii="Times New Roman" w:hAnsi="Times New Roman"/>
                <w:sz w:val="18"/>
                <w:szCs w:val="18"/>
              </w:rPr>
            </w:pPr>
            <w:r>
              <w:rPr>
                <w:rFonts w:hint="eastAsia" w:ascii="Times New Roman" w:hAnsi="Times New Roman"/>
                <w:sz w:val="18"/>
                <w:szCs w:val="18"/>
              </w:rPr>
              <w:t>检验</w:t>
            </w:r>
          </w:p>
        </w:tc>
        <w:tc>
          <w:tcPr>
            <w:tcW w:w="816" w:type="dxa"/>
            <w:tcBorders>
              <w:top w:val="single" w:color="auto" w:sz="8" w:space="0"/>
              <w:bottom w:val="single" w:color="auto" w:sz="8" w:space="0"/>
            </w:tcBorders>
            <w:vAlign w:val="center"/>
          </w:tcPr>
          <w:p w14:paraId="4A561BED">
            <w:pPr>
              <w:tabs>
                <w:tab w:val="left" w:pos="0"/>
              </w:tabs>
              <w:jc w:val="center"/>
              <w:rPr>
                <w:rFonts w:ascii="Times New Roman" w:hAnsi="Times New Roman"/>
                <w:sz w:val="18"/>
                <w:szCs w:val="18"/>
              </w:rPr>
            </w:pPr>
            <w:r>
              <w:rPr>
                <w:rFonts w:hint="eastAsia" w:ascii="Times New Roman" w:hAnsi="Times New Roman"/>
                <w:sz w:val="18"/>
                <w:szCs w:val="18"/>
              </w:rPr>
              <w:t>重要性</w:t>
            </w:r>
          </w:p>
          <w:p w14:paraId="647A3387">
            <w:pPr>
              <w:tabs>
                <w:tab w:val="left" w:pos="0"/>
              </w:tabs>
              <w:jc w:val="center"/>
              <w:rPr>
                <w:rFonts w:ascii="Times New Roman" w:hAnsi="Times New Roman"/>
                <w:sz w:val="18"/>
                <w:szCs w:val="18"/>
              </w:rPr>
            </w:pPr>
            <w:r>
              <w:rPr>
                <w:rFonts w:hint="eastAsia" w:ascii="Times New Roman" w:hAnsi="Times New Roman"/>
                <w:sz w:val="18"/>
                <w:szCs w:val="18"/>
              </w:rPr>
              <w:t>能项目</w:t>
            </w:r>
          </w:p>
        </w:tc>
        <w:tc>
          <w:tcPr>
            <w:tcW w:w="738" w:type="dxa"/>
            <w:tcBorders>
              <w:top w:val="single" w:color="auto" w:sz="8" w:space="0"/>
              <w:bottom w:val="single" w:color="auto" w:sz="8" w:space="0"/>
            </w:tcBorders>
            <w:vAlign w:val="center"/>
          </w:tcPr>
          <w:p w14:paraId="3F17B97B">
            <w:pPr>
              <w:tabs>
                <w:tab w:val="left" w:pos="0"/>
              </w:tabs>
              <w:jc w:val="center"/>
              <w:rPr>
                <w:rFonts w:ascii="Times New Roman" w:hAnsi="Times New Roman"/>
                <w:sz w:val="18"/>
                <w:szCs w:val="18"/>
              </w:rPr>
            </w:pPr>
            <w:r>
              <w:rPr>
                <w:rFonts w:hint="eastAsia" w:ascii="Times New Roman" w:hAnsi="Times New Roman"/>
                <w:sz w:val="18"/>
                <w:szCs w:val="18"/>
              </w:rPr>
              <w:t>监督</w:t>
            </w:r>
          </w:p>
          <w:p w14:paraId="0C336BB1">
            <w:pPr>
              <w:tabs>
                <w:tab w:val="left" w:pos="0"/>
              </w:tabs>
              <w:jc w:val="center"/>
              <w:rPr>
                <w:rFonts w:ascii="Times New Roman" w:hAnsi="Times New Roman"/>
                <w:sz w:val="18"/>
                <w:szCs w:val="18"/>
              </w:rPr>
            </w:pPr>
            <w:r>
              <w:rPr>
                <w:rFonts w:hint="eastAsia" w:ascii="Times New Roman" w:hAnsi="Times New Roman"/>
                <w:sz w:val="18"/>
                <w:szCs w:val="18"/>
              </w:rPr>
              <w:t>检测</w:t>
            </w:r>
          </w:p>
        </w:tc>
        <w:tc>
          <w:tcPr>
            <w:tcW w:w="742" w:type="dxa"/>
            <w:tcBorders>
              <w:top w:val="single" w:color="auto" w:sz="8" w:space="0"/>
              <w:bottom w:val="single" w:color="auto" w:sz="8" w:space="0"/>
              <w:right w:val="single" w:color="auto" w:sz="8" w:space="0"/>
            </w:tcBorders>
            <w:vAlign w:val="center"/>
          </w:tcPr>
          <w:p w14:paraId="2BB72E22">
            <w:pPr>
              <w:tabs>
                <w:tab w:val="left" w:pos="0"/>
              </w:tabs>
              <w:jc w:val="center"/>
              <w:rPr>
                <w:rFonts w:ascii="Times New Roman" w:hAnsi="Times New Roman"/>
                <w:sz w:val="18"/>
                <w:szCs w:val="18"/>
              </w:rPr>
            </w:pPr>
            <w:r>
              <w:rPr>
                <w:rFonts w:hint="eastAsia" w:ascii="Times New Roman" w:hAnsi="Times New Roman"/>
                <w:sz w:val="18"/>
                <w:szCs w:val="18"/>
              </w:rPr>
              <w:t>现场</w:t>
            </w:r>
          </w:p>
          <w:p w14:paraId="2D71971C">
            <w:pPr>
              <w:tabs>
                <w:tab w:val="left" w:pos="0"/>
              </w:tabs>
              <w:jc w:val="center"/>
              <w:rPr>
                <w:rFonts w:ascii="Times New Roman" w:hAnsi="Times New Roman"/>
                <w:sz w:val="18"/>
                <w:szCs w:val="18"/>
              </w:rPr>
            </w:pPr>
            <w:r>
              <w:rPr>
                <w:rFonts w:hint="eastAsia" w:ascii="Times New Roman" w:hAnsi="Times New Roman"/>
                <w:sz w:val="18"/>
                <w:szCs w:val="18"/>
              </w:rPr>
              <w:t>检查</w:t>
            </w:r>
          </w:p>
        </w:tc>
      </w:tr>
      <w:tr w14:paraId="0618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8" w:space="0"/>
              <w:left w:val="single" w:color="auto" w:sz="8" w:space="0"/>
              <w:bottom w:val="single" w:color="auto" w:sz="2" w:space="0"/>
            </w:tcBorders>
            <w:vAlign w:val="center"/>
          </w:tcPr>
          <w:p w14:paraId="28167947">
            <w:pPr>
              <w:tabs>
                <w:tab w:val="left" w:pos="0"/>
              </w:tabs>
              <w:jc w:val="center"/>
              <w:rPr>
                <w:rFonts w:ascii="Times New Roman" w:hAnsi="Times New Roman"/>
                <w:sz w:val="18"/>
                <w:szCs w:val="18"/>
              </w:rPr>
            </w:pPr>
            <w:r>
              <w:rPr>
                <w:rFonts w:hint="eastAsia" w:ascii="Times New Roman" w:hAnsi="Times New Roman"/>
                <w:sz w:val="18"/>
                <w:szCs w:val="18"/>
              </w:rPr>
              <w:t>1</w:t>
            </w:r>
          </w:p>
        </w:tc>
        <w:tc>
          <w:tcPr>
            <w:tcW w:w="1551" w:type="dxa"/>
            <w:tcBorders>
              <w:top w:val="single" w:color="auto" w:sz="8" w:space="0"/>
              <w:bottom w:val="single" w:color="auto" w:sz="2" w:space="0"/>
            </w:tcBorders>
            <w:vAlign w:val="center"/>
          </w:tcPr>
          <w:p w14:paraId="01375E68">
            <w:pPr>
              <w:tabs>
                <w:tab w:val="left" w:pos="0"/>
              </w:tabs>
              <w:jc w:val="center"/>
              <w:rPr>
                <w:rFonts w:ascii="Times New Roman" w:hAnsi="Times New Roman"/>
                <w:sz w:val="18"/>
                <w:szCs w:val="18"/>
              </w:rPr>
            </w:pPr>
            <w:r>
              <w:rPr>
                <w:rFonts w:ascii="Times New Roman" w:hAnsi="Times New Roman"/>
                <w:sz w:val="18"/>
                <w:szCs w:val="18"/>
              </w:rPr>
              <w:t>端圈形式</w:t>
            </w:r>
          </w:p>
        </w:tc>
        <w:tc>
          <w:tcPr>
            <w:tcW w:w="2500" w:type="dxa"/>
            <w:tcBorders>
              <w:top w:val="single" w:color="auto" w:sz="8" w:space="0"/>
              <w:bottom w:val="single" w:color="auto" w:sz="2" w:space="0"/>
            </w:tcBorders>
            <w:vAlign w:val="center"/>
          </w:tcPr>
          <w:p w14:paraId="442D6571">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附录A.4条</w:t>
            </w:r>
          </w:p>
        </w:tc>
        <w:tc>
          <w:tcPr>
            <w:tcW w:w="1614" w:type="dxa"/>
            <w:tcBorders>
              <w:top w:val="single" w:color="auto" w:sz="8" w:space="0"/>
              <w:bottom w:val="single" w:color="auto" w:sz="2" w:space="0"/>
            </w:tcBorders>
            <w:vAlign w:val="center"/>
          </w:tcPr>
          <w:p w14:paraId="1C99799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46DA7D7B">
            <w:pPr>
              <w:tabs>
                <w:tab w:val="left" w:pos="0"/>
              </w:tabs>
              <w:spacing w:line="240" w:lineRule="auto"/>
              <w:jc w:val="center"/>
              <w:rPr>
                <w:rFonts w:ascii="Times New Roman" w:hAnsi="Times New Roman"/>
                <w:sz w:val="18"/>
                <w:szCs w:val="18"/>
              </w:rPr>
            </w:pPr>
            <w:r>
              <w:rPr>
                <w:rFonts w:ascii="Times New Roman" w:hAnsi="Times New Roman"/>
                <w:sz w:val="18"/>
                <w:szCs w:val="18"/>
              </w:rPr>
              <w:t>第8.5.3条</w:t>
            </w:r>
          </w:p>
        </w:tc>
        <w:tc>
          <w:tcPr>
            <w:tcW w:w="793" w:type="dxa"/>
            <w:tcBorders>
              <w:top w:val="single" w:color="auto" w:sz="8" w:space="0"/>
              <w:bottom w:val="single" w:color="auto" w:sz="2" w:space="0"/>
            </w:tcBorders>
            <w:vAlign w:val="center"/>
          </w:tcPr>
          <w:p w14:paraId="470CB98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8" w:space="0"/>
              <w:bottom w:val="single" w:color="auto" w:sz="2" w:space="0"/>
            </w:tcBorders>
            <w:vAlign w:val="center"/>
          </w:tcPr>
          <w:p w14:paraId="4E36C583">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tcBorders>
              <w:top w:val="single" w:color="auto" w:sz="8" w:space="0"/>
              <w:bottom w:val="single" w:color="auto" w:sz="2" w:space="0"/>
            </w:tcBorders>
            <w:vAlign w:val="center"/>
          </w:tcPr>
          <w:p w14:paraId="26441F63">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8" w:space="0"/>
              <w:bottom w:val="single" w:color="auto" w:sz="2" w:space="0"/>
              <w:right w:val="single" w:color="auto" w:sz="8" w:space="0"/>
            </w:tcBorders>
            <w:vAlign w:val="center"/>
          </w:tcPr>
          <w:p w14:paraId="1E74E8EA">
            <w:pPr>
              <w:tabs>
                <w:tab w:val="left" w:pos="0"/>
              </w:tabs>
              <w:jc w:val="center"/>
              <w:rPr>
                <w:rFonts w:ascii="Times New Roman" w:hAnsi="Times New Roman"/>
                <w:sz w:val="18"/>
                <w:szCs w:val="18"/>
              </w:rPr>
            </w:pPr>
            <w:r>
              <w:rPr>
                <w:rFonts w:ascii="Times New Roman" w:hAnsi="Times New Roman" w:eastAsiaTheme="minorEastAsia"/>
              </w:rPr>
              <w:t>—</w:t>
            </w:r>
          </w:p>
        </w:tc>
      </w:tr>
      <w:tr w14:paraId="61608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7EC88C4E">
            <w:pPr>
              <w:tabs>
                <w:tab w:val="left" w:pos="0"/>
              </w:tabs>
              <w:jc w:val="center"/>
              <w:rPr>
                <w:rFonts w:ascii="Times New Roman" w:hAnsi="Times New Roman"/>
                <w:sz w:val="18"/>
                <w:szCs w:val="18"/>
              </w:rPr>
            </w:pPr>
            <w:r>
              <w:rPr>
                <w:rFonts w:hint="eastAsia" w:ascii="Times New Roman" w:hAnsi="Times New Roman"/>
                <w:sz w:val="18"/>
                <w:szCs w:val="18"/>
              </w:rPr>
              <w:t>2</w:t>
            </w:r>
          </w:p>
        </w:tc>
        <w:tc>
          <w:tcPr>
            <w:tcW w:w="1551" w:type="dxa"/>
            <w:tcBorders>
              <w:top w:val="single" w:color="auto" w:sz="2" w:space="0"/>
              <w:left w:val="single" w:color="auto" w:sz="2" w:space="0"/>
              <w:bottom w:val="single" w:color="auto" w:sz="2" w:space="0"/>
              <w:right w:val="single" w:color="auto" w:sz="2" w:space="0"/>
            </w:tcBorders>
            <w:vAlign w:val="center"/>
          </w:tcPr>
          <w:p w14:paraId="6EBB905B">
            <w:pPr>
              <w:tabs>
                <w:tab w:val="left" w:pos="0"/>
              </w:tabs>
              <w:jc w:val="center"/>
              <w:rPr>
                <w:rFonts w:ascii="Times New Roman" w:hAnsi="Times New Roman"/>
                <w:sz w:val="18"/>
                <w:szCs w:val="18"/>
              </w:rPr>
            </w:pPr>
            <w:r>
              <w:rPr>
                <w:rFonts w:ascii="Times New Roman" w:hAnsi="Times New Roman"/>
                <w:sz w:val="18"/>
                <w:szCs w:val="18"/>
              </w:rPr>
              <w:t>接触线长度</w:t>
            </w:r>
          </w:p>
        </w:tc>
        <w:tc>
          <w:tcPr>
            <w:tcW w:w="2500" w:type="dxa"/>
            <w:tcBorders>
              <w:top w:val="single" w:color="auto" w:sz="2" w:space="0"/>
              <w:left w:val="single" w:color="auto" w:sz="2" w:space="0"/>
              <w:bottom w:val="single" w:color="auto" w:sz="2" w:space="0"/>
              <w:right w:val="single" w:color="auto" w:sz="2" w:space="0"/>
            </w:tcBorders>
            <w:vAlign w:val="center"/>
          </w:tcPr>
          <w:p w14:paraId="2C9DF55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附录A.5条</w:t>
            </w:r>
          </w:p>
        </w:tc>
        <w:tc>
          <w:tcPr>
            <w:tcW w:w="1614" w:type="dxa"/>
            <w:tcBorders>
              <w:top w:val="single" w:color="auto" w:sz="2" w:space="0"/>
              <w:left w:val="single" w:color="auto" w:sz="2" w:space="0"/>
              <w:bottom w:val="single" w:color="auto" w:sz="2" w:space="0"/>
              <w:right w:val="single" w:color="auto" w:sz="2" w:space="0"/>
            </w:tcBorders>
            <w:vAlign w:val="center"/>
          </w:tcPr>
          <w:p w14:paraId="339BF50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42DA9F77">
            <w:pPr>
              <w:tabs>
                <w:tab w:val="left" w:pos="0"/>
              </w:tabs>
              <w:spacing w:line="240" w:lineRule="auto"/>
              <w:jc w:val="center"/>
              <w:rPr>
                <w:rFonts w:ascii="Times New Roman" w:hAnsi="Times New Roman"/>
                <w:sz w:val="18"/>
                <w:szCs w:val="18"/>
              </w:rPr>
            </w:pPr>
            <w:r>
              <w:rPr>
                <w:rFonts w:ascii="Times New Roman" w:hAnsi="Times New Roman"/>
                <w:sz w:val="18"/>
                <w:szCs w:val="18"/>
              </w:rPr>
              <w:t>第8.5.1条</w:t>
            </w:r>
          </w:p>
        </w:tc>
        <w:tc>
          <w:tcPr>
            <w:tcW w:w="793" w:type="dxa"/>
            <w:tcBorders>
              <w:top w:val="single" w:color="auto" w:sz="2" w:space="0"/>
              <w:left w:val="single" w:color="auto" w:sz="2" w:space="0"/>
              <w:bottom w:val="single" w:color="auto" w:sz="2" w:space="0"/>
              <w:right w:val="single" w:color="auto" w:sz="2" w:space="0"/>
            </w:tcBorders>
            <w:vAlign w:val="center"/>
          </w:tcPr>
          <w:p w14:paraId="5824784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0A27837B">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28EBBBEF">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bottom w:val="single" w:color="auto" w:sz="2" w:space="0"/>
              <w:right w:val="single" w:color="auto" w:sz="8" w:space="0"/>
            </w:tcBorders>
            <w:vAlign w:val="center"/>
          </w:tcPr>
          <w:p w14:paraId="769586C7">
            <w:pPr>
              <w:tabs>
                <w:tab w:val="left" w:pos="0"/>
              </w:tabs>
              <w:jc w:val="center"/>
              <w:rPr>
                <w:rFonts w:ascii="Times New Roman" w:hAnsi="Times New Roman" w:eastAsiaTheme="minorEastAsia"/>
              </w:rPr>
            </w:pPr>
            <w:r>
              <w:rPr>
                <w:rFonts w:ascii="Times New Roman" w:hAnsi="Times New Roman" w:eastAsiaTheme="minorEastAsia"/>
              </w:rPr>
              <w:t>—</w:t>
            </w:r>
          </w:p>
        </w:tc>
      </w:tr>
      <w:tr w14:paraId="111B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5BD3FAE5">
            <w:pPr>
              <w:tabs>
                <w:tab w:val="left" w:pos="0"/>
              </w:tabs>
              <w:jc w:val="center"/>
              <w:rPr>
                <w:rFonts w:ascii="Times New Roman" w:hAnsi="Times New Roman"/>
                <w:sz w:val="18"/>
                <w:szCs w:val="18"/>
              </w:rPr>
            </w:pPr>
            <w:r>
              <w:rPr>
                <w:rFonts w:hint="eastAsia" w:ascii="Times New Roman" w:hAnsi="Times New Roman"/>
                <w:sz w:val="18"/>
                <w:szCs w:val="18"/>
              </w:rPr>
              <w:t>3</w:t>
            </w:r>
          </w:p>
        </w:tc>
        <w:tc>
          <w:tcPr>
            <w:tcW w:w="1551" w:type="dxa"/>
            <w:tcBorders>
              <w:top w:val="single" w:color="auto" w:sz="2" w:space="0"/>
              <w:left w:val="single" w:color="auto" w:sz="2" w:space="0"/>
              <w:bottom w:val="single" w:color="auto" w:sz="2" w:space="0"/>
              <w:right w:val="single" w:color="auto" w:sz="2" w:space="0"/>
            </w:tcBorders>
            <w:vAlign w:val="center"/>
          </w:tcPr>
          <w:p w14:paraId="6E4D172E">
            <w:pPr>
              <w:tabs>
                <w:tab w:val="left" w:pos="0"/>
              </w:tabs>
              <w:jc w:val="center"/>
              <w:rPr>
                <w:rFonts w:ascii="Times New Roman" w:hAnsi="Times New Roman"/>
                <w:sz w:val="18"/>
                <w:szCs w:val="18"/>
              </w:rPr>
            </w:pPr>
            <w:r>
              <w:rPr>
                <w:rFonts w:hint="eastAsia" w:ascii="Times New Roman" w:hAnsi="Times New Roman"/>
                <w:sz w:val="18"/>
                <w:szCs w:val="18"/>
              </w:rPr>
              <w:t>旋向</w:t>
            </w:r>
          </w:p>
        </w:tc>
        <w:tc>
          <w:tcPr>
            <w:tcW w:w="2500" w:type="dxa"/>
            <w:tcBorders>
              <w:top w:val="single" w:color="auto" w:sz="2" w:space="0"/>
              <w:left w:val="single" w:color="auto" w:sz="2" w:space="0"/>
              <w:bottom w:val="single" w:color="auto" w:sz="2" w:space="0"/>
              <w:right w:val="single" w:color="auto" w:sz="2" w:space="0"/>
            </w:tcBorders>
            <w:vAlign w:val="center"/>
          </w:tcPr>
          <w:p w14:paraId="1E7F2072">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 第7.3.1.1条</w:t>
            </w:r>
          </w:p>
        </w:tc>
        <w:tc>
          <w:tcPr>
            <w:tcW w:w="1614" w:type="dxa"/>
            <w:tcBorders>
              <w:top w:val="single" w:color="auto" w:sz="2" w:space="0"/>
              <w:left w:val="single" w:color="auto" w:sz="2" w:space="0"/>
              <w:bottom w:val="single" w:color="auto" w:sz="2" w:space="0"/>
              <w:right w:val="single" w:color="auto" w:sz="2" w:space="0"/>
            </w:tcBorders>
            <w:vAlign w:val="center"/>
          </w:tcPr>
          <w:p w14:paraId="0E0C7C13">
            <w:pPr>
              <w:tabs>
                <w:tab w:val="left" w:pos="0"/>
              </w:tabs>
              <w:spacing w:line="240" w:lineRule="auto"/>
              <w:jc w:val="center"/>
              <w:rPr>
                <w:rFonts w:ascii="Times New Roman" w:hAnsi="Times New Roman"/>
                <w:sz w:val="18"/>
                <w:szCs w:val="18"/>
              </w:rPr>
            </w:pPr>
            <w:r>
              <w:rPr>
                <w:rFonts w:ascii="Times New Roman" w:hAnsi="Times New Roman" w:eastAsiaTheme="minorEastAsia"/>
              </w:rPr>
              <w:t>—</w:t>
            </w:r>
          </w:p>
        </w:tc>
        <w:tc>
          <w:tcPr>
            <w:tcW w:w="793" w:type="dxa"/>
            <w:tcBorders>
              <w:top w:val="single" w:color="auto" w:sz="2" w:space="0"/>
              <w:left w:val="single" w:color="auto" w:sz="2" w:space="0"/>
              <w:bottom w:val="single" w:color="auto" w:sz="2" w:space="0"/>
              <w:right w:val="single" w:color="auto" w:sz="2" w:space="0"/>
            </w:tcBorders>
            <w:vAlign w:val="center"/>
          </w:tcPr>
          <w:p w14:paraId="1000A36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03891FE7">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3E999BF6">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bottom w:val="single" w:color="auto" w:sz="2" w:space="0"/>
              <w:right w:val="single" w:color="auto" w:sz="8" w:space="0"/>
            </w:tcBorders>
            <w:vAlign w:val="center"/>
          </w:tcPr>
          <w:p w14:paraId="26010B4E">
            <w:pPr>
              <w:tabs>
                <w:tab w:val="left" w:pos="0"/>
              </w:tabs>
              <w:jc w:val="center"/>
              <w:rPr>
                <w:rFonts w:ascii="Times New Roman" w:hAnsi="Times New Roman" w:eastAsiaTheme="minorEastAsia"/>
              </w:rPr>
            </w:pPr>
            <w:r>
              <w:rPr>
                <w:rFonts w:ascii="Times New Roman" w:hAnsi="Times New Roman" w:eastAsiaTheme="minorEastAsia"/>
              </w:rPr>
              <w:t>—</w:t>
            </w:r>
          </w:p>
        </w:tc>
      </w:tr>
      <w:tr w14:paraId="3E63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1FF3B48E">
            <w:pPr>
              <w:tabs>
                <w:tab w:val="left" w:pos="0"/>
              </w:tabs>
              <w:jc w:val="center"/>
              <w:rPr>
                <w:rFonts w:ascii="Times New Roman" w:hAnsi="Times New Roman"/>
                <w:sz w:val="18"/>
                <w:szCs w:val="18"/>
              </w:rPr>
            </w:pPr>
            <w:r>
              <w:rPr>
                <w:rFonts w:hint="eastAsia" w:ascii="Times New Roman" w:hAnsi="Times New Roman"/>
                <w:sz w:val="18"/>
                <w:szCs w:val="18"/>
              </w:rPr>
              <w:t>4</w:t>
            </w:r>
          </w:p>
        </w:tc>
        <w:tc>
          <w:tcPr>
            <w:tcW w:w="1551" w:type="dxa"/>
            <w:tcBorders>
              <w:top w:val="single" w:color="auto" w:sz="2" w:space="0"/>
              <w:left w:val="single" w:color="auto" w:sz="2" w:space="0"/>
              <w:bottom w:val="single" w:color="auto" w:sz="2" w:space="0"/>
              <w:right w:val="single" w:color="auto" w:sz="2" w:space="0"/>
            </w:tcBorders>
            <w:vAlign w:val="center"/>
          </w:tcPr>
          <w:p w14:paraId="63628161">
            <w:pPr>
              <w:tabs>
                <w:tab w:val="left" w:pos="0"/>
              </w:tabs>
              <w:jc w:val="center"/>
              <w:rPr>
                <w:rFonts w:ascii="Times New Roman" w:hAnsi="Times New Roman"/>
                <w:sz w:val="18"/>
                <w:szCs w:val="18"/>
              </w:rPr>
            </w:pPr>
            <w:r>
              <w:rPr>
                <w:rFonts w:hint="eastAsia" w:ascii="Times New Roman" w:hAnsi="Times New Roman"/>
                <w:sz w:val="18"/>
                <w:szCs w:val="18"/>
              </w:rPr>
              <w:t>表面质量</w:t>
            </w:r>
          </w:p>
        </w:tc>
        <w:tc>
          <w:tcPr>
            <w:tcW w:w="2500" w:type="dxa"/>
            <w:tcBorders>
              <w:top w:val="single" w:color="auto" w:sz="2" w:space="0"/>
              <w:left w:val="single" w:color="auto" w:sz="2" w:space="0"/>
              <w:bottom w:val="single" w:color="auto" w:sz="2" w:space="0"/>
              <w:right w:val="single" w:color="auto" w:sz="2" w:space="0"/>
            </w:tcBorders>
            <w:vAlign w:val="center"/>
          </w:tcPr>
          <w:p w14:paraId="550A3F41">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 第7.3.2.1、7.3.2.2条</w:t>
            </w:r>
          </w:p>
        </w:tc>
        <w:tc>
          <w:tcPr>
            <w:tcW w:w="1614" w:type="dxa"/>
            <w:tcBorders>
              <w:top w:val="single" w:color="auto" w:sz="2" w:space="0"/>
              <w:left w:val="single" w:color="auto" w:sz="2" w:space="0"/>
              <w:bottom w:val="single" w:color="auto" w:sz="2" w:space="0"/>
              <w:right w:val="single" w:color="auto" w:sz="2" w:space="0"/>
            </w:tcBorders>
            <w:vAlign w:val="center"/>
          </w:tcPr>
          <w:p w14:paraId="1449BEE7">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TB/T 2211—2018</w:t>
            </w:r>
          </w:p>
          <w:p w14:paraId="0529725D">
            <w:pPr>
              <w:tabs>
                <w:tab w:val="left" w:pos="0"/>
              </w:tabs>
              <w:spacing w:line="240" w:lineRule="auto"/>
              <w:jc w:val="center"/>
              <w:rPr>
                <w:rFonts w:ascii="Times New Roman" w:hAnsi="Times New Roman"/>
                <w:sz w:val="18"/>
                <w:szCs w:val="18"/>
              </w:rPr>
            </w:pPr>
            <w:r>
              <w:rPr>
                <w:rFonts w:hint="eastAsia" w:ascii="Times New Roman" w:hAnsi="Times New Roman"/>
                <w:sz w:val="18"/>
                <w:szCs w:val="18"/>
              </w:rPr>
              <w:t>第8.6.1条</w:t>
            </w:r>
          </w:p>
        </w:tc>
        <w:tc>
          <w:tcPr>
            <w:tcW w:w="793" w:type="dxa"/>
            <w:tcBorders>
              <w:top w:val="single" w:color="auto" w:sz="2" w:space="0"/>
              <w:left w:val="single" w:color="auto" w:sz="2" w:space="0"/>
              <w:bottom w:val="single" w:color="auto" w:sz="2" w:space="0"/>
              <w:right w:val="single" w:color="auto" w:sz="2" w:space="0"/>
            </w:tcBorders>
            <w:vAlign w:val="center"/>
          </w:tcPr>
          <w:p w14:paraId="221513C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1DA4A9C3">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511169F7">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2" w:space="0"/>
              <w:left w:val="single" w:color="auto" w:sz="2" w:space="0"/>
              <w:bottom w:val="single" w:color="auto" w:sz="2" w:space="0"/>
              <w:right w:val="single" w:color="auto" w:sz="8" w:space="0"/>
            </w:tcBorders>
            <w:vAlign w:val="center"/>
          </w:tcPr>
          <w:p w14:paraId="241B178D">
            <w:pPr>
              <w:tabs>
                <w:tab w:val="left" w:pos="0"/>
              </w:tabs>
              <w:jc w:val="center"/>
              <w:rPr>
                <w:rFonts w:ascii="Times New Roman" w:hAnsi="Times New Roman" w:eastAsiaTheme="minorEastAsia"/>
              </w:rPr>
            </w:pPr>
            <w:r>
              <w:rPr>
                <w:rFonts w:ascii="Times New Roman" w:hAnsi="Times New Roman" w:eastAsiaTheme="minorEastAsia"/>
              </w:rPr>
              <w:t>—</w:t>
            </w:r>
          </w:p>
        </w:tc>
      </w:tr>
      <w:tr w14:paraId="7F6AD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40EF59BF">
            <w:pPr>
              <w:tabs>
                <w:tab w:val="left" w:pos="0"/>
              </w:tabs>
              <w:jc w:val="center"/>
              <w:rPr>
                <w:rFonts w:ascii="Times New Roman" w:hAnsi="Times New Roman"/>
                <w:sz w:val="18"/>
                <w:szCs w:val="18"/>
              </w:rPr>
            </w:pPr>
            <w:r>
              <w:rPr>
                <w:rFonts w:hint="eastAsia" w:ascii="Times New Roman" w:hAnsi="Times New Roman"/>
                <w:sz w:val="18"/>
                <w:szCs w:val="18"/>
              </w:rPr>
              <w:t>5</w:t>
            </w:r>
          </w:p>
        </w:tc>
        <w:tc>
          <w:tcPr>
            <w:tcW w:w="1551" w:type="dxa"/>
            <w:tcBorders>
              <w:top w:val="single" w:color="auto" w:sz="2" w:space="0"/>
              <w:left w:val="single" w:color="auto" w:sz="2" w:space="0"/>
              <w:bottom w:val="single" w:color="auto" w:sz="2" w:space="0"/>
              <w:right w:val="single" w:color="auto" w:sz="2" w:space="0"/>
            </w:tcBorders>
            <w:vAlign w:val="center"/>
          </w:tcPr>
          <w:p w14:paraId="3952D891">
            <w:pPr>
              <w:tabs>
                <w:tab w:val="left" w:pos="0"/>
              </w:tabs>
              <w:jc w:val="center"/>
              <w:rPr>
                <w:rFonts w:ascii="Times New Roman" w:hAnsi="Times New Roman"/>
                <w:sz w:val="18"/>
                <w:szCs w:val="18"/>
              </w:rPr>
            </w:pPr>
            <w:r>
              <w:rPr>
                <w:rFonts w:hint="eastAsia" w:ascii="Times New Roman" w:hAnsi="Times New Roman"/>
                <w:sz w:val="18"/>
                <w:szCs w:val="18"/>
              </w:rPr>
              <w:t>表面强化</w:t>
            </w:r>
            <w:r>
              <w:rPr>
                <w:rFonts w:ascii="Times New Roman" w:hAnsi="Times New Roman"/>
                <w:sz w:val="18"/>
                <w:szCs w:val="18"/>
                <w:vertAlign w:val="superscript"/>
              </w:rPr>
              <w:t>1</w:t>
            </w:r>
          </w:p>
        </w:tc>
        <w:tc>
          <w:tcPr>
            <w:tcW w:w="2500" w:type="dxa"/>
            <w:tcBorders>
              <w:top w:val="single" w:color="auto" w:sz="2" w:space="0"/>
              <w:left w:val="single" w:color="auto" w:sz="2" w:space="0"/>
              <w:bottom w:val="single" w:color="auto" w:sz="2" w:space="0"/>
              <w:right w:val="single" w:color="auto" w:sz="2" w:space="0"/>
            </w:tcBorders>
            <w:vAlign w:val="center"/>
          </w:tcPr>
          <w:p w14:paraId="3A4B06E5">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第7.3.2.4条</w:t>
            </w:r>
          </w:p>
        </w:tc>
        <w:tc>
          <w:tcPr>
            <w:tcW w:w="1614" w:type="dxa"/>
            <w:tcBorders>
              <w:top w:val="single" w:color="auto" w:sz="2" w:space="0"/>
              <w:left w:val="single" w:color="auto" w:sz="2" w:space="0"/>
              <w:bottom w:val="single" w:color="auto" w:sz="2" w:space="0"/>
              <w:right w:val="single" w:color="auto" w:sz="2" w:space="0"/>
            </w:tcBorders>
            <w:vAlign w:val="center"/>
          </w:tcPr>
          <w:p w14:paraId="72B263A0">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B545F52">
            <w:pPr>
              <w:tabs>
                <w:tab w:val="left" w:pos="0"/>
              </w:tabs>
              <w:spacing w:line="240" w:lineRule="auto"/>
              <w:jc w:val="center"/>
              <w:rPr>
                <w:rFonts w:ascii="Times New Roman" w:hAnsi="Times New Roman"/>
                <w:sz w:val="18"/>
                <w:szCs w:val="18"/>
              </w:rPr>
            </w:pPr>
            <w:r>
              <w:rPr>
                <w:rFonts w:ascii="Times New Roman" w:hAnsi="Times New Roman"/>
                <w:sz w:val="18"/>
                <w:szCs w:val="18"/>
              </w:rPr>
              <w:t>第8.6.2条</w:t>
            </w:r>
          </w:p>
        </w:tc>
        <w:tc>
          <w:tcPr>
            <w:tcW w:w="793" w:type="dxa"/>
            <w:tcBorders>
              <w:top w:val="single" w:color="auto" w:sz="2" w:space="0"/>
              <w:left w:val="single" w:color="auto" w:sz="2" w:space="0"/>
              <w:bottom w:val="single" w:color="auto" w:sz="2" w:space="0"/>
              <w:right w:val="single" w:color="auto" w:sz="2" w:space="0"/>
            </w:tcBorders>
            <w:vAlign w:val="center"/>
          </w:tcPr>
          <w:p w14:paraId="1ED9CEB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24DC1B1F">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2B094988">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top w:val="single" w:color="auto" w:sz="2" w:space="0"/>
              <w:left w:val="single" w:color="auto" w:sz="2" w:space="0"/>
              <w:bottom w:val="single" w:color="auto" w:sz="2" w:space="0"/>
              <w:right w:val="single" w:color="auto" w:sz="8" w:space="0"/>
            </w:tcBorders>
            <w:vAlign w:val="center"/>
          </w:tcPr>
          <w:p w14:paraId="1E56B502">
            <w:pPr>
              <w:tabs>
                <w:tab w:val="left" w:pos="0"/>
              </w:tabs>
              <w:jc w:val="center"/>
              <w:rPr>
                <w:rFonts w:ascii="Times New Roman" w:hAnsi="Times New Roman" w:eastAsiaTheme="minorEastAsia"/>
              </w:rPr>
            </w:pPr>
            <w:r>
              <w:rPr>
                <w:rFonts w:ascii="Times New Roman" w:hAnsi="Times New Roman"/>
                <w:sz w:val="18"/>
                <w:szCs w:val="18"/>
              </w:rPr>
              <w:t>√</w:t>
            </w:r>
          </w:p>
        </w:tc>
      </w:tr>
      <w:tr w14:paraId="5EF12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right w:val="single" w:color="auto" w:sz="2" w:space="0"/>
            </w:tcBorders>
            <w:vAlign w:val="center"/>
          </w:tcPr>
          <w:p w14:paraId="057DF40A">
            <w:pPr>
              <w:tabs>
                <w:tab w:val="left" w:pos="0"/>
              </w:tabs>
              <w:jc w:val="center"/>
              <w:rPr>
                <w:rFonts w:ascii="Times New Roman" w:hAnsi="Times New Roman"/>
                <w:sz w:val="18"/>
                <w:szCs w:val="18"/>
              </w:rPr>
            </w:pPr>
            <w:r>
              <w:rPr>
                <w:rFonts w:hint="eastAsia" w:ascii="Times New Roman" w:hAnsi="Times New Roman"/>
                <w:sz w:val="18"/>
                <w:szCs w:val="18"/>
              </w:rPr>
              <w:t>6</w:t>
            </w:r>
          </w:p>
        </w:tc>
        <w:tc>
          <w:tcPr>
            <w:tcW w:w="1551" w:type="dxa"/>
            <w:tcBorders>
              <w:top w:val="single" w:color="auto" w:sz="2" w:space="0"/>
              <w:left w:val="single" w:color="auto" w:sz="2" w:space="0"/>
              <w:bottom w:val="single" w:color="auto" w:sz="2" w:space="0"/>
              <w:right w:val="single" w:color="auto" w:sz="2" w:space="0"/>
            </w:tcBorders>
            <w:vAlign w:val="center"/>
          </w:tcPr>
          <w:p w14:paraId="4C07D4A3">
            <w:pPr>
              <w:tabs>
                <w:tab w:val="left" w:pos="0"/>
              </w:tabs>
              <w:jc w:val="center"/>
              <w:rPr>
                <w:rFonts w:ascii="Times New Roman" w:hAnsi="Times New Roman"/>
                <w:sz w:val="18"/>
                <w:szCs w:val="18"/>
              </w:rPr>
            </w:pPr>
            <w:r>
              <w:rPr>
                <w:rFonts w:ascii="Times New Roman" w:hAnsi="Times New Roman"/>
                <w:sz w:val="18"/>
                <w:szCs w:val="18"/>
              </w:rPr>
              <w:t>脱碳</w:t>
            </w:r>
          </w:p>
        </w:tc>
        <w:tc>
          <w:tcPr>
            <w:tcW w:w="2500" w:type="dxa"/>
            <w:tcBorders>
              <w:top w:val="single" w:color="auto" w:sz="2" w:space="0"/>
              <w:left w:val="single" w:color="auto" w:sz="2" w:space="0"/>
              <w:bottom w:val="single" w:color="auto" w:sz="2" w:space="0"/>
              <w:right w:val="single" w:color="auto" w:sz="2" w:space="0"/>
            </w:tcBorders>
            <w:vAlign w:val="center"/>
          </w:tcPr>
          <w:p w14:paraId="6375431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第7.3.2.3条</w:t>
            </w:r>
          </w:p>
        </w:tc>
        <w:tc>
          <w:tcPr>
            <w:tcW w:w="1614" w:type="dxa"/>
            <w:tcBorders>
              <w:top w:val="single" w:color="auto" w:sz="2" w:space="0"/>
              <w:left w:val="single" w:color="auto" w:sz="2" w:space="0"/>
              <w:bottom w:val="single" w:color="auto" w:sz="2" w:space="0"/>
              <w:right w:val="single" w:color="auto" w:sz="2" w:space="0"/>
            </w:tcBorders>
            <w:vAlign w:val="center"/>
          </w:tcPr>
          <w:p w14:paraId="460C78D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249C7778">
            <w:pPr>
              <w:tabs>
                <w:tab w:val="left" w:pos="0"/>
              </w:tabs>
              <w:spacing w:line="240" w:lineRule="auto"/>
              <w:jc w:val="center"/>
              <w:rPr>
                <w:rFonts w:ascii="Times New Roman" w:hAnsi="Times New Roman"/>
                <w:sz w:val="18"/>
                <w:szCs w:val="18"/>
              </w:rPr>
            </w:pPr>
            <w:r>
              <w:rPr>
                <w:rFonts w:ascii="Times New Roman" w:hAnsi="Times New Roman"/>
                <w:sz w:val="18"/>
                <w:szCs w:val="18"/>
              </w:rPr>
              <w:t>第8.6.3条</w:t>
            </w:r>
          </w:p>
        </w:tc>
        <w:tc>
          <w:tcPr>
            <w:tcW w:w="793" w:type="dxa"/>
            <w:tcBorders>
              <w:top w:val="single" w:color="auto" w:sz="2" w:space="0"/>
              <w:left w:val="single" w:color="auto" w:sz="2" w:space="0"/>
              <w:bottom w:val="single" w:color="auto" w:sz="2" w:space="0"/>
              <w:right w:val="single" w:color="auto" w:sz="2" w:space="0"/>
            </w:tcBorders>
            <w:vAlign w:val="center"/>
          </w:tcPr>
          <w:p w14:paraId="219FF87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left w:val="single" w:color="auto" w:sz="2" w:space="0"/>
              <w:bottom w:val="single" w:color="auto" w:sz="2" w:space="0"/>
              <w:right w:val="single" w:color="auto" w:sz="2" w:space="0"/>
            </w:tcBorders>
            <w:vAlign w:val="center"/>
          </w:tcPr>
          <w:p w14:paraId="110B6D62">
            <w:pPr>
              <w:tabs>
                <w:tab w:val="left" w:pos="0"/>
              </w:tabs>
              <w:jc w:val="center"/>
              <w:rPr>
                <w:rFonts w:ascii="Times New Roman" w:hAnsi="Times New Roman" w:eastAsiaTheme="minorEastAsia"/>
              </w:rPr>
            </w:pPr>
            <w:r>
              <w:rPr>
                <w:rFonts w:ascii="Times New Roman" w:hAnsi="Times New Roman"/>
                <w:sz w:val="18"/>
                <w:szCs w:val="18"/>
              </w:rPr>
              <w:t>√</w:t>
            </w:r>
          </w:p>
        </w:tc>
        <w:tc>
          <w:tcPr>
            <w:tcW w:w="738" w:type="dxa"/>
            <w:tcBorders>
              <w:top w:val="single" w:color="auto" w:sz="2" w:space="0"/>
              <w:left w:val="single" w:color="auto" w:sz="2" w:space="0"/>
              <w:bottom w:val="single" w:color="auto" w:sz="2" w:space="0"/>
              <w:right w:val="single" w:color="auto" w:sz="2" w:space="0"/>
            </w:tcBorders>
            <w:vAlign w:val="center"/>
          </w:tcPr>
          <w:p w14:paraId="7E700A03">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top w:val="single" w:color="auto" w:sz="2" w:space="0"/>
              <w:left w:val="single" w:color="auto" w:sz="2" w:space="0"/>
              <w:bottom w:val="single" w:color="auto" w:sz="2" w:space="0"/>
              <w:right w:val="single" w:color="auto" w:sz="8" w:space="0"/>
            </w:tcBorders>
            <w:vAlign w:val="center"/>
          </w:tcPr>
          <w:p w14:paraId="2B3D04E2">
            <w:pPr>
              <w:tabs>
                <w:tab w:val="left" w:pos="0"/>
              </w:tabs>
              <w:jc w:val="center"/>
              <w:rPr>
                <w:rFonts w:ascii="Times New Roman" w:hAnsi="Times New Roman" w:eastAsiaTheme="minorEastAsia"/>
              </w:rPr>
            </w:pPr>
            <w:r>
              <w:rPr>
                <w:rFonts w:ascii="Times New Roman" w:hAnsi="Times New Roman" w:eastAsiaTheme="minorEastAsia"/>
              </w:rPr>
              <w:t>—</w:t>
            </w:r>
          </w:p>
        </w:tc>
      </w:tr>
      <w:tr w14:paraId="2557D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2" w:space="0"/>
            </w:tcBorders>
            <w:vAlign w:val="center"/>
          </w:tcPr>
          <w:p w14:paraId="73B0EA07">
            <w:pPr>
              <w:tabs>
                <w:tab w:val="left" w:pos="0"/>
              </w:tabs>
              <w:jc w:val="center"/>
              <w:rPr>
                <w:rFonts w:ascii="Times New Roman" w:hAnsi="Times New Roman"/>
                <w:sz w:val="18"/>
                <w:szCs w:val="18"/>
              </w:rPr>
            </w:pPr>
            <w:r>
              <w:rPr>
                <w:rFonts w:hint="eastAsia" w:ascii="Times New Roman" w:hAnsi="Times New Roman"/>
                <w:sz w:val="18"/>
                <w:szCs w:val="18"/>
              </w:rPr>
              <w:t>7</w:t>
            </w:r>
          </w:p>
        </w:tc>
        <w:tc>
          <w:tcPr>
            <w:tcW w:w="1551" w:type="dxa"/>
            <w:tcBorders>
              <w:top w:val="single" w:color="auto" w:sz="2" w:space="0"/>
              <w:bottom w:val="single" w:color="auto" w:sz="2" w:space="0"/>
            </w:tcBorders>
            <w:vAlign w:val="center"/>
          </w:tcPr>
          <w:p w14:paraId="650EF651">
            <w:pPr>
              <w:tabs>
                <w:tab w:val="left" w:pos="0"/>
              </w:tabs>
              <w:jc w:val="center"/>
              <w:rPr>
                <w:rFonts w:ascii="Times New Roman" w:hAnsi="Times New Roman"/>
                <w:sz w:val="18"/>
                <w:szCs w:val="18"/>
              </w:rPr>
            </w:pPr>
            <w:r>
              <w:rPr>
                <w:rFonts w:ascii="Times New Roman" w:hAnsi="Times New Roman"/>
                <w:sz w:val="18"/>
                <w:szCs w:val="18"/>
              </w:rPr>
              <w:t>晶粒度</w:t>
            </w:r>
          </w:p>
        </w:tc>
        <w:tc>
          <w:tcPr>
            <w:tcW w:w="2500" w:type="dxa"/>
            <w:tcBorders>
              <w:top w:val="single" w:color="auto" w:sz="2" w:space="0"/>
              <w:bottom w:val="single" w:color="auto" w:sz="2" w:space="0"/>
            </w:tcBorders>
            <w:vAlign w:val="center"/>
          </w:tcPr>
          <w:p w14:paraId="0A0C714C">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第7.5.4条</w:t>
            </w:r>
          </w:p>
        </w:tc>
        <w:tc>
          <w:tcPr>
            <w:tcW w:w="1614" w:type="dxa"/>
            <w:tcBorders>
              <w:top w:val="single" w:color="auto" w:sz="2" w:space="0"/>
              <w:bottom w:val="single" w:color="auto" w:sz="2" w:space="0"/>
            </w:tcBorders>
            <w:vAlign w:val="center"/>
          </w:tcPr>
          <w:p w14:paraId="07AE7D89">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1A632B5B">
            <w:pPr>
              <w:tabs>
                <w:tab w:val="left" w:pos="0"/>
              </w:tabs>
              <w:spacing w:line="240" w:lineRule="auto"/>
              <w:jc w:val="center"/>
              <w:rPr>
                <w:rFonts w:ascii="Times New Roman" w:hAnsi="Times New Roman"/>
                <w:sz w:val="18"/>
                <w:szCs w:val="18"/>
              </w:rPr>
            </w:pPr>
            <w:r>
              <w:rPr>
                <w:rFonts w:ascii="Times New Roman" w:hAnsi="Times New Roman"/>
                <w:sz w:val="18"/>
                <w:szCs w:val="18"/>
              </w:rPr>
              <w:t>第8.7.1条</w:t>
            </w:r>
          </w:p>
        </w:tc>
        <w:tc>
          <w:tcPr>
            <w:tcW w:w="793" w:type="dxa"/>
            <w:tcBorders>
              <w:top w:val="single" w:color="auto" w:sz="2" w:space="0"/>
              <w:bottom w:val="single" w:color="auto" w:sz="2" w:space="0"/>
            </w:tcBorders>
            <w:vAlign w:val="center"/>
          </w:tcPr>
          <w:p w14:paraId="6983051E">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2" w:space="0"/>
            </w:tcBorders>
            <w:vAlign w:val="center"/>
          </w:tcPr>
          <w:p w14:paraId="62683F8A">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2" w:space="0"/>
            </w:tcBorders>
            <w:vAlign w:val="center"/>
          </w:tcPr>
          <w:p w14:paraId="545A83B2">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top w:val="single" w:color="auto" w:sz="2" w:space="0"/>
              <w:bottom w:val="single" w:color="auto" w:sz="2" w:space="0"/>
              <w:right w:val="single" w:color="auto" w:sz="8" w:space="0"/>
            </w:tcBorders>
            <w:vAlign w:val="center"/>
          </w:tcPr>
          <w:p w14:paraId="2F7B3974">
            <w:pPr>
              <w:tabs>
                <w:tab w:val="left" w:pos="0"/>
              </w:tabs>
              <w:jc w:val="center"/>
              <w:rPr>
                <w:rFonts w:ascii="Times New Roman" w:hAnsi="Times New Roman" w:eastAsiaTheme="minorEastAsia"/>
              </w:rPr>
            </w:pPr>
            <w:r>
              <w:rPr>
                <w:rFonts w:ascii="Times New Roman" w:hAnsi="Times New Roman" w:eastAsiaTheme="minorEastAsia"/>
              </w:rPr>
              <w:t>—</w:t>
            </w:r>
          </w:p>
        </w:tc>
      </w:tr>
      <w:tr w14:paraId="7F38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32" w:type="dxa"/>
            <w:tcBorders>
              <w:top w:val="single" w:color="auto" w:sz="2" w:space="0"/>
              <w:left w:val="single" w:color="auto" w:sz="8" w:space="0"/>
              <w:bottom w:val="single" w:color="auto" w:sz="8" w:space="0"/>
            </w:tcBorders>
            <w:vAlign w:val="center"/>
          </w:tcPr>
          <w:p w14:paraId="161E354B">
            <w:pPr>
              <w:tabs>
                <w:tab w:val="left" w:pos="0"/>
              </w:tabs>
              <w:jc w:val="center"/>
              <w:rPr>
                <w:rFonts w:ascii="Times New Roman" w:hAnsi="Times New Roman"/>
                <w:sz w:val="18"/>
                <w:szCs w:val="18"/>
              </w:rPr>
            </w:pPr>
            <w:r>
              <w:rPr>
                <w:rFonts w:hint="eastAsia" w:ascii="Times New Roman" w:hAnsi="Times New Roman"/>
                <w:sz w:val="18"/>
                <w:szCs w:val="18"/>
              </w:rPr>
              <w:t>8</w:t>
            </w:r>
          </w:p>
        </w:tc>
        <w:tc>
          <w:tcPr>
            <w:tcW w:w="1551" w:type="dxa"/>
            <w:tcBorders>
              <w:top w:val="single" w:color="auto" w:sz="2" w:space="0"/>
              <w:bottom w:val="single" w:color="auto" w:sz="8" w:space="0"/>
            </w:tcBorders>
            <w:vAlign w:val="center"/>
          </w:tcPr>
          <w:p w14:paraId="1FEF3C84">
            <w:pPr>
              <w:tabs>
                <w:tab w:val="left" w:pos="0"/>
              </w:tabs>
              <w:jc w:val="center"/>
              <w:rPr>
                <w:rFonts w:ascii="Times New Roman" w:hAnsi="Times New Roman"/>
                <w:sz w:val="18"/>
                <w:szCs w:val="18"/>
              </w:rPr>
            </w:pPr>
            <w:r>
              <w:rPr>
                <w:rFonts w:ascii="Times New Roman" w:hAnsi="Times New Roman"/>
                <w:sz w:val="18"/>
                <w:szCs w:val="18"/>
              </w:rPr>
              <w:t>化学成分</w:t>
            </w:r>
          </w:p>
        </w:tc>
        <w:tc>
          <w:tcPr>
            <w:tcW w:w="2500" w:type="dxa"/>
            <w:tcBorders>
              <w:top w:val="single" w:color="auto" w:sz="2" w:space="0"/>
              <w:bottom w:val="single" w:color="auto" w:sz="8" w:space="0"/>
            </w:tcBorders>
            <w:vAlign w:val="center"/>
          </w:tcPr>
          <w:p w14:paraId="37F14542">
            <w:pPr>
              <w:tabs>
                <w:tab w:val="left" w:pos="0"/>
              </w:tabs>
              <w:spacing w:line="240" w:lineRule="auto"/>
              <w:jc w:val="center"/>
              <w:rPr>
                <w:rFonts w:ascii="Times New Roman" w:hAnsi="Times New Roman"/>
                <w:sz w:val="18"/>
                <w:szCs w:val="18"/>
              </w:rPr>
            </w:pPr>
            <w:r>
              <w:rPr>
                <w:rFonts w:ascii="Times New Roman" w:hAnsi="Times New Roman"/>
                <w:sz w:val="18"/>
                <w:szCs w:val="18"/>
              </w:rPr>
              <w:t>TB/T 2211—2018 第7.5.1条</w:t>
            </w:r>
          </w:p>
        </w:tc>
        <w:tc>
          <w:tcPr>
            <w:tcW w:w="1614" w:type="dxa"/>
            <w:tcBorders>
              <w:top w:val="single" w:color="auto" w:sz="2" w:space="0"/>
              <w:bottom w:val="single" w:color="auto" w:sz="8" w:space="0"/>
            </w:tcBorders>
            <w:vAlign w:val="center"/>
          </w:tcPr>
          <w:p w14:paraId="22458E5A">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DFABC62">
            <w:pPr>
              <w:tabs>
                <w:tab w:val="left" w:pos="0"/>
              </w:tabs>
              <w:spacing w:line="240" w:lineRule="auto"/>
              <w:jc w:val="center"/>
              <w:rPr>
                <w:rFonts w:ascii="Times New Roman" w:hAnsi="Times New Roman"/>
                <w:sz w:val="18"/>
                <w:szCs w:val="18"/>
              </w:rPr>
            </w:pPr>
            <w:r>
              <w:rPr>
                <w:rFonts w:ascii="Times New Roman" w:hAnsi="Times New Roman"/>
                <w:sz w:val="18"/>
                <w:szCs w:val="18"/>
              </w:rPr>
              <w:t>第8.7.3条</w:t>
            </w:r>
          </w:p>
        </w:tc>
        <w:tc>
          <w:tcPr>
            <w:tcW w:w="793" w:type="dxa"/>
            <w:tcBorders>
              <w:top w:val="single" w:color="auto" w:sz="2" w:space="0"/>
              <w:bottom w:val="single" w:color="auto" w:sz="8" w:space="0"/>
            </w:tcBorders>
            <w:vAlign w:val="center"/>
          </w:tcPr>
          <w:p w14:paraId="5719D969">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2" w:space="0"/>
              <w:bottom w:val="single" w:color="auto" w:sz="8" w:space="0"/>
            </w:tcBorders>
            <w:vAlign w:val="center"/>
          </w:tcPr>
          <w:p w14:paraId="15B67ADF">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2" w:space="0"/>
              <w:bottom w:val="single" w:color="auto" w:sz="8" w:space="0"/>
            </w:tcBorders>
            <w:vAlign w:val="center"/>
          </w:tcPr>
          <w:p w14:paraId="14947BCE">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top w:val="single" w:color="auto" w:sz="2" w:space="0"/>
              <w:bottom w:val="single" w:color="auto" w:sz="8" w:space="0"/>
              <w:right w:val="single" w:color="auto" w:sz="8" w:space="0"/>
            </w:tcBorders>
            <w:vAlign w:val="center"/>
          </w:tcPr>
          <w:p w14:paraId="1F5E498E">
            <w:pPr>
              <w:tabs>
                <w:tab w:val="left" w:pos="0"/>
              </w:tabs>
              <w:jc w:val="center"/>
              <w:rPr>
                <w:rFonts w:ascii="Times New Roman" w:hAnsi="Times New Roman" w:eastAsiaTheme="minorEastAsia"/>
              </w:rPr>
            </w:pPr>
            <w:r>
              <w:rPr>
                <w:rFonts w:ascii="Times New Roman" w:hAnsi="Times New Roman" w:eastAsiaTheme="minorEastAsia"/>
              </w:rPr>
              <w:t>—</w:t>
            </w:r>
          </w:p>
        </w:tc>
      </w:tr>
    </w:tbl>
    <w:p w14:paraId="7A52851C">
      <w:pPr>
        <w:pStyle w:val="16"/>
        <w:spacing w:before="156" w:beforeLines="50" w:after="156" w:afterLines="50" w:line="240" w:lineRule="auto"/>
        <w:ind w:firstLine="0" w:firstLineChars="0"/>
        <w:jc w:val="center"/>
        <w:rPr>
          <w:rFonts w:hint="eastAsia" w:ascii="黑体" w:hAnsi="黑体" w:eastAsia="黑体"/>
        </w:rPr>
      </w:pPr>
      <w:r>
        <w:rPr>
          <w:rFonts w:hint="eastAsia" w:ascii="黑体" w:hAnsi="黑体" w:eastAsia="黑体"/>
        </w:rPr>
        <w:t>表6  检验内容、要求及方法（续）</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775"/>
        <w:gridCol w:w="776"/>
        <w:gridCol w:w="2500"/>
        <w:gridCol w:w="1614"/>
        <w:gridCol w:w="793"/>
        <w:gridCol w:w="816"/>
        <w:gridCol w:w="738"/>
        <w:gridCol w:w="742"/>
      </w:tblGrid>
      <w:tr w14:paraId="5EC7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32" w:type="dxa"/>
            <w:tcBorders>
              <w:top w:val="single" w:color="auto" w:sz="8" w:space="0"/>
              <w:left w:val="single" w:color="auto" w:sz="8" w:space="0"/>
              <w:bottom w:val="nil"/>
            </w:tcBorders>
            <w:vAlign w:val="center"/>
          </w:tcPr>
          <w:p w14:paraId="4AC98865">
            <w:pPr>
              <w:tabs>
                <w:tab w:val="left" w:pos="0"/>
              </w:tabs>
              <w:jc w:val="center"/>
              <w:rPr>
                <w:rFonts w:ascii="Times New Roman" w:hAnsi="Times New Roman"/>
                <w:sz w:val="18"/>
                <w:szCs w:val="18"/>
              </w:rPr>
            </w:pPr>
            <w:r>
              <w:rPr>
                <w:rFonts w:hint="eastAsia" w:ascii="Times New Roman" w:hAnsi="Times New Roman"/>
                <w:sz w:val="18"/>
                <w:szCs w:val="18"/>
              </w:rPr>
              <w:t>序号</w:t>
            </w:r>
          </w:p>
        </w:tc>
        <w:tc>
          <w:tcPr>
            <w:tcW w:w="1551" w:type="dxa"/>
            <w:gridSpan w:val="2"/>
            <w:tcBorders>
              <w:top w:val="single" w:color="auto" w:sz="8" w:space="0"/>
              <w:bottom w:val="nil"/>
            </w:tcBorders>
            <w:vAlign w:val="center"/>
          </w:tcPr>
          <w:p w14:paraId="30826308">
            <w:pPr>
              <w:tabs>
                <w:tab w:val="left" w:pos="0"/>
              </w:tabs>
              <w:jc w:val="center"/>
              <w:rPr>
                <w:rFonts w:ascii="Times New Roman" w:hAnsi="Times New Roman"/>
                <w:sz w:val="18"/>
                <w:szCs w:val="18"/>
              </w:rPr>
            </w:pPr>
            <w:r>
              <w:rPr>
                <w:rFonts w:hint="eastAsia" w:ascii="Times New Roman" w:hAnsi="Times New Roman"/>
                <w:sz w:val="18"/>
                <w:szCs w:val="18"/>
              </w:rPr>
              <w:t>检验项目</w:t>
            </w:r>
          </w:p>
        </w:tc>
        <w:tc>
          <w:tcPr>
            <w:tcW w:w="2500" w:type="dxa"/>
            <w:tcBorders>
              <w:top w:val="single" w:color="auto" w:sz="8" w:space="0"/>
              <w:bottom w:val="nil"/>
            </w:tcBorders>
            <w:vAlign w:val="center"/>
          </w:tcPr>
          <w:p w14:paraId="151E09AB">
            <w:pPr>
              <w:tabs>
                <w:tab w:val="left" w:pos="0"/>
              </w:tabs>
              <w:jc w:val="center"/>
              <w:rPr>
                <w:rFonts w:ascii="Times New Roman" w:hAnsi="Times New Roman"/>
                <w:sz w:val="18"/>
                <w:szCs w:val="18"/>
              </w:rPr>
            </w:pPr>
            <w:r>
              <w:rPr>
                <w:rFonts w:hint="eastAsia" w:ascii="Times New Roman" w:hAnsi="Times New Roman"/>
                <w:sz w:val="18"/>
                <w:szCs w:val="18"/>
              </w:rPr>
              <w:t>技术要求</w:t>
            </w:r>
          </w:p>
        </w:tc>
        <w:tc>
          <w:tcPr>
            <w:tcW w:w="1614" w:type="dxa"/>
            <w:tcBorders>
              <w:top w:val="single" w:color="auto" w:sz="8" w:space="0"/>
              <w:bottom w:val="nil"/>
            </w:tcBorders>
            <w:vAlign w:val="center"/>
          </w:tcPr>
          <w:p w14:paraId="3C659DD8">
            <w:pPr>
              <w:tabs>
                <w:tab w:val="left" w:pos="0"/>
              </w:tabs>
              <w:jc w:val="center"/>
              <w:rPr>
                <w:rFonts w:ascii="Times New Roman" w:hAnsi="Times New Roman"/>
                <w:sz w:val="18"/>
                <w:szCs w:val="18"/>
              </w:rPr>
            </w:pPr>
            <w:r>
              <w:rPr>
                <w:rFonts w:hint="eastAsia" w:ascii="Times New Roman" w:hAnsi="Times New Roman"/>
                <w:sz w:val="18"/>
                <w:szCs w:val="18"/>
              </w:rPr>
              <w:t>试验方法</w:t>
            </w:r>
          </w:p>
        </w:tc>
        <w:tc>
          <w:tcPr>
            <w:tcW w:w="793" w:type="dxa"/>
            <w:tcBorders>
              <w:top w:val="single" w:color="auto" w:sz="8" w:space="0"/>
              <w:bottom w:val="nil"/>
            </w:tcBorders>
            <w:vAlign w:val="center"/>
          </w:tcPr>
          <w:p w14:paraId="21652E34">
            <w:pPr>
              <w:tabs>
                <w:tab w:val="left" w:pos="0"/>
              </w:tabs>
              <w:jc w:val="center"/>
              <w:rPr>
                <w:rFonts w:ascii="Times New Roman" w:hAnsi="Times New Roman"/>
                <w:sz w:val="18"/>
                <w:szCs w:val="18"/>
              </w:rPr>
            </w:pPr>
            <w:r>
              <w:rPr>
                <w:rFonts w:hint="eastAsia" w:ascii="Times New Roman" w:hAnsi="Times New Roman"/>
                <w:sz w:val="18"/>
                <w:szCs w:val="18"/>
              </w:rPr>
              <w:t>型式</w:t>
            </w:r>
          </w:p>
          <w:p w14:paraId="41AA4659">
            <w:pPr>
              <w:tabs>
                <w:tab w:val="left" w:pos="0"/>
              </w:tabs>
              <w:jc w:val="center"/>
              <w:rPr>
                <w:rFonts w:ascii="Times New Roman" w:hAnsi="Times New Roman"/>
                <w:sz w:val="18"/>
                <w:szCs w:val="18"/>
              </w:rPr>
            </w:pPr>
            <w:r>
              <w:rPr>
                <w:rFonts w:hint="eastAsia" w:ascii="Times New Roman" w:hAnsi="Times New Roman"/>
                <w:sz w:val="18"/>
                <w:szCs w:val="18"/>
              </w:rPr>
              <w:t>检验</w:t>
            </w:r>
          </w:p>
        </w:tc>
        <w:tc>
          <w:tcPr>
            <w:tcW w:w="816" w:type="dxa"/>
            <w:tcBorders>
              <w:top w:val="single" w:color="auto" w:sz="8" w:space="0"/>
              <w:bottom w:val="nil"/>
            </w:tcBorders>
            <w:vAlign w:val="center"/>
          </w:tcPr>
          <w:p w14:paraId="3C59ACC8">
            <w:pPr>
              <w:tabs>
                <w:tab w:val="left" w:pos="0"/>
              </w:tabs>
              <w:jc w:val="center"/>
              <w:rPr>
                <w:rFonts w:ascii="Times New Roman" w:hAnsi="Times New Roman"/>
                <w:sz w:val="18"/>
                <w:szCs w:val="18"/>
              </w:rPr>
            </w:pPr>
            <w:r>
              <w:rPr>
                <w:rFonts w:hint="eastAsia" w:ascii="Times New Roman" w:hAnsi="Times New Roman"/>
                <w:sz w:val="18"/>
                <w:szCs w:val="18"/>
              </w:rPr>
              <w:t>重要性</w:t>
            </w:r>
          </w:p>
          <w:p w14:paraId="57465670">
            <w:pPr>
              <w:tabs>
                <w:tab w:val="left" w:pos="0"/>
              </w:tabs>
              <w:jc w:val="center"/>
              <w:rPr>
                <w:rFonts w:ascii="Times New Roman" w:hAnsi="Times New Roman"/>
                <w:sz w:val="18"/>
                <w:szCs w:val="18"/>
              </w:rPr>
            </w:pPr>
            <w:r>
              <w:rPr>
                <w:rFonts w:hint="eastAsia" w:ascii="Times New Roman" w:hAnsi="Times New Roman"/>
                <w:sz w:val="18"/>
                <w:szCs w:val="18"/>
              </w:rPr>
              <w:t>能项目</w:t>
            </w:r>
          </w:p>
        </w:tc>
        <w:tc>
          <w:tcPr>
            <w:tcW w:w="738" w:type="dxa"/>
            <w:tcBorders>
              <w:top w:val="single" w:color="auto" w:sz="8" w:space="0"/>
              <w:bottom w:val="nil"/>
            </w:tcBorders>
            <w:vAlign w:val="center"/>
          </w:tcPr>
          <w:p w14:paraId="406EE21A">
            <w:pPr>
              <w:tabs>
                <w:tab w:val="left" w:pos="0"/>
              </w:tabs>
              <w:jc w:val="center"/>
              <w:rPr>
                <w:rFonts w:ascii="Times New Roman" w:hAnsi="Times New Roman"/>
                <w:sz w:val="18"/>
                <w:szCs w:val="18"/>
              </w:rPr>
            </w:pPr>
            <w:r>
              <w:rPr>
                <w:rFonts w:hint="eastAsia" w:ascii="Times New Roman" w:hAnsi="Times New Roman"/>
                <w:sz w:val="18"/>
                <w:szCs w:val="18"/>
              </w:rPr>
              <w:t>监督</w:t>
            </w:r>
          </w:p>
          <w:p w14:paraId="78E4C9FF">
            <w:pPr>
              <w:tabs>
                <w:tab w:val="left" w:pos="0"/>
              </w:tabs>
              <w:jc w:val="center"/>
              <w:rPr>
                <w:rFonts w:ascii="Times New Roman" w:hAnsi="Times New Roman"/>
                <w:sz w:val="18"/>
                <w:szCs w:val="18"/>
              </w:rPr>
            </w:pPr>
            <w:r>
              <w:rPr>
                <w:rFonts w:hint="eastAsia" w:ascii="Times New Roman" w:hAnsi="Times New Roman"/>
                <w:sz w:val="18"/>
                <w:szCs w:val="18"/>
              </w:rPr>
              <w:t>检测</w:t>
            </w:r>
          </w:p>
        </w:tc>
        <w:tc>
          <w:tcPr>
            <w:tcW w:w="742" w:type="dxa"/>
            <w:tcBorders>
              <w:top w:val="single" w:color="auto" w:sz="8" w:space="0"/>
              <w:bottom w:val="nil"/>
              <w:right w:val="single" w:color="auto" w:sz="8" w:space="0"/>
            </w:tcBorders>
            <w:vAlign w:val="center"/>
          </w:tcPr>
          <w:p w14:paraId="7C263192">
            <w:pPr>
              <w:tabs>
                <w:tab w:val="left" w:pos="0"/>
              </w:tabs>
              <w:jc w:val="center"/>
              <w:rPr>
                <w:rFonts w:ascii="Times New Roman" w:hAnsi="Times New Roman"/>
                <w:sz w:val="18"/>
                <w:szCs w:val="18"/>
              </w:rPr>
            </w:pPr>
            <w:r>
              <w:rPr>
                <w:rFonts w:hint="eastAsia" w:ascii="Times New Roman" w:hAnsi="Times New Roman"/>
                <w:sz w:val="18"/>
                <w:szCs w:val="18"/>
              </w:rPr>
              <w:t>现场</w:t>
            </w:r>
          </w:p>
          <w:p w14:paraId="6048AAA5">
            <w:pPr>
              <w:tabs>
                <w:tab w:val="left" w:pos="0"/>
              </w:tabs>
              <w:jc w:val="center"/>
              <w:rPr>
                <w:rFonts w:ascii="Times New Roman" w:hAnsi="Times New Roman"/>
                <w:sz w:val="18"/>
                <w:szCs w:val="18"/>
              </w:rPr>
            </w:pPr>
            <w:r>
              <w:rPr>
                <w:rFonts w:hint="eastAsia" w:ascii="Times New Roman" w:hAnsi="Times New Roman"/>
                <w:sz w:val="18"/>
                <w:szCs w:val="18"/>
              </w:rPr>
              <w:t>检查</w:t>
            </w:r>
          </w:p>
        </w:tc>
      </w:tr>
      <w:tr w14:paraId="425A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32" w:type="dxa"/>
            <w:tcBorders>
              <w:left w:val="single" w:color="auto" w:sz="8" w:space="0"/>
            </w:tcBorders>
            <w:vAlign w:val="center"/>
          </w:tcPr>
          <w:p w14:paraId="23096DA1">
            <w:pPr>
              <w:tabs>
                <w:tab w:val="left" w:pos="0"/>
              </w:tabs>
              <w:jc w:val="center"/>
              <w:rPr>
                <w:rFonts w:ascii="Times New Roman" w:hAnsi="Times New Roman"/>
                <w:sz w:val="18"/>
                <w:szCs w:val="18"/>
              </w:rPr>
            </w:pPr>
            <w:r>
              <w:rPr>
                <w:rFonts w:hint="eastAsia" w:ascii="Times New Roman" w:hAnsi="Times New Roman"/>
                <w:sz w:val="18"/>
                <w:szCs w:val="18"/>
              </w:rPr>
              <w:t>9</w:t>
            </w:r>
          </w:p>
        </w:tc>
        <w:tc>
          <w:tcPr>
            <w:tcW w:w="1551" w:type="dxa"/>
            <w:gridSpan w:val="2"/>
            <w:vAlign w:val="center"/>
          </w:tcPr>
          <w:p w14:paraId="3BBF7402">
            <w:pPr>
              <w:tabs>
                <w:tab w:val="left" w:pos="0"/>
              </w:tabs>
              <w:jc w:val="center"/>
              <w:rPr>
                <w:rFonts w:ascii="Times New Roman" w:hAnsi="Times New Roman"/>
                <w:sz w:val="18"/>
                <w:szCs w:val="18"/>
              </w:rPr>
            </w:pPr>
            <w:r>
              <w:rPr>
                <w:rFonts w:ascii="Times New Roman" w:hAnsi="Times New Roman"/>
                <w:sz w:val="18"/>
                <w:szCs w:val="18"/>
              </w:rPr>
              <w:t>非金属夹杂物级别</w:t>
            </w:r>
          </w:p>
        </w:tc>
        <w:tc>
          <w:tcPr>
            <w:tcW w:w="2500" w:type="dxa"/>
            <w:vAlign w:val="center"/>
          </w:tcPr>
          <w:p w14:paraId="3AD2453F">
            <w:pPr>
              <w:tabs>
                <w:tab w:val="left" w:pos="0"/>
              </w:tabs>
              <w:spacing w:line="240" w:lineRule="auto"/>
              <w:jc w:val="center"/>
              <w:rPr>
                <w:rFonts w:ascii="Times New Roman" w:hAnsi="Times New Roman"/>
                <w:b/>
                <w:bCs/>
                <w:sz w:val="18"/>
                <w:szCs w:val="18"/>
              </w:rPr>
            </w:pPr>
            <w:r>
              <w:rPr>
                <w:rFonts w:ascii="Times New Roman" w:hAnsi="Times New Roman"/>
                <w:sz w:val="18"/>
                <w:szCs w:val="18"/>
              </w:rPr>
              <w:t>TB/T 2211—2018 第7.5.3条</w:t>
            </w:r>
          </w:p>
        </w:tc>
        <w:tc>
          <w:tcPr>
            <w:tcW w:w="1614" w:type="dxa"/>
            <w:vAlign w:val="center"/>
          </w:tcPr>
          <w:p w14:paraId="2FB7578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27A5C77C">
            <w:pPr>
              <w:tabs>
                <w:tab w:val="left" w:pos="0"/>
              </w:tabs>
              <w:spacing w:line="240" w:lineRule="auto"/>
              <w:jc w:val="center"/>
              <w:rPr>
                <w:rFonts w:ascii="Times New Roman" w:hAnsi="Times New Roman"/>
                <w:sz w:val="18"/>
                <w:szCs w:val="18"/>
              </w:rPr>
            </w:pPr>
            <w:r>
              <w:rPr>
                <w:rFonts w:ascii="Times New Roman" w:hAnsi="Times New Roman"/>
                <w:sz w:val="18"/>
                <w:szCs w:val="18"/>
              </w:rPr>
              <w:t>第8.7.4条</w:t>
            </w:r>
          </w:p>
        </w:tc>
        <w:tc>
          <w:tcPr>
            <w:tcW w:w="793" w:type="dxa"/>
            <w:vAlign w:val="center"/>
          </w:tcPr>
          <w:p w14:paraId="1DE2BA0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1E07CAE1">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2BFEEAE3">
            <w:pPr>
              <w:jc w:val="center"/>
              <w:rPr>
                <w:rFonts w:ascii="Times New Roman" w:hAnsi="Times New Roman"/>
              </w:rPr>
            </w:pPr>
            <w:r>
              <w:rPr>
                <w:rFonts w:ascii="Times New Roman" w:hAnsi="Times New Roman" w:eastAsiaTheme="minorEastAsia"/>
              </w:rPr>
              <w:t>—</w:t>
            </w:r>
          </w:p>
        </w:tc>
        <w:tc>
          <w:tcPr>
            <w:tcW w:w="742" w:type="dxa"/>
            <w:tcBorders>
              <w:right w:val="single" w:color="auto" w:sz="8" w:space="0"/>
            </w:tcBorders>
            <w:vAlign w:val="center"/>
          </w:tcPr>
          <w:p w14:paraId="6D85D570">
            <w:pPr>
              <w:tabs>
                <w:tab w:val="left" w:pos="0"/>
              </w:tabs>
              <w:jc w:val="center"/>
              <w:rPr>
                <w:rFonts w:ascii="Times New Roman" w:hAnsi="Times New Roman"/>
                <w:sz w:val="18"/>
                <w:szCs w:val="18"/>
              </w:rPr>
            </w:pPr>
            <w:r>
              <w:rPr>
                <w:rFonts w:ascii="Times New Roman" w:hAnsi="Times New Roman" w:eastAsiaTheme="minorEastAsia"/>
              </w:rPr>
              <w:t>—</w:t>
            </w:r>
          </w:p>
        </w:tc>
      </w:tr>
      <w:tr w14:paraId="260A6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32" w:type="dxa"/>
            <w:vMerge w:val="restart"/>
            <w:tcBorders>
              <w:left w:val="single" w:color="auto" w:sz="8" w:space="0"/>
            </w:tcBorders>
            <w:vAlign w:val="center"/>
          </w:tcPr>
          <w:p w14:paraId="14DB460C">
            <w:pPr>
              <w:tabs>
                <w:tab w:val="left" w:pos="0"/>
              </w:tabs>
              <w:jc w:val="center"/>
              <w:rPr>
                <w:rFonts w:ascii="Times New Roman" w:hAnsi="Times New Roman"/>
                <w:sz w:val="18"/>
                <w:szCs w:val="18"/>
              </w:rPr>
            </w:pPr>
            <w:r>
              <w:rPr>
                <w:rFonts w:hint="eastAsia" w:ascii="Times New Roman" w:hAnsi="Times New Roman"/>
                <w:sz w:val="18"/>
                <w:szCs w:val="18"/>
              </w:rPr>
              <w:t>10</w:t>
            </w:r>
          </w:p>
        </w:tc>
        <w:tc>
          <w:tcPr>
            <w:tcW w:w="775" w:type="dxa"/>
            <w:vMerge w:val="restart"/>
            <w:vAlign w:val="center"/>
          </w:tcPr>
          <w:p w14:paraId="3B1AFF98">
            <w:pPr>
              <w:tabs>
                <w:tab w:val="left" w:pos="0"/>
              </w:tabs>
              <w:jc w:val="center"/>
              <w:rPr>
                <w:rFonts w:ascii="Times New Roman" w:hAnsi="Times New Roman"/>
                <w:sz w:val="18"/>
                <w:szCs w:val="18"/>
              </w:rPr>
            </w:pPr>
            <w:r>
              <w:rPr>
                <w:rFonts w:ascii="Times New Roman" w:hAnsi="Times New Roman"/>
                <w:sz w:val="18"/>
                <w:szCs w:val="18"/>
              </w:rPr>
              <w:t>力学性能</w:t>
            </w:r>
          </w:p>
        </w:tc>
        <w:tc>
          <w:tcPr>
            <w:tcW w:w="776" w:type="dxa"/>
            <w:vAlign w:val="center"/>
          </w:tcPr>
          <w:p w14:paraId="15CC3DC4">
            <w:pPr>
              <w:tabs>
                <w:tab w:val="left" w:pos="0"/>
              </w:tabs>
              <w:jc w:val="center"/>
              <w:rPr>
                <w:rFonts w:ascii="Times New Roman" w:hAnsi="Times New Roman"/>
                <w:sz w:val="18"/>
                <w:szCs w:val="18"/>
              </w:rPr>
            </w:pPr>
            <w:r>
              <w:rPr>
                <w:rFonts w:hint="eastAsia" w:ascii="Times New Roman" w:hAnsi="Times New Roman"/>
                <w:sz w:val="18"/>
                <w:szCs w:val="18"/>
              </w:rPr>
              <w:t>表面硬度</w:t>
            </w:r>
          </w:p>
        </w:tc>
        <w:tc>
          <w:tcPr>
            <w:tcW w:w="2500" w:type="dxa"/>
            <w:vAlign w:val="center"/>
          </w:tcPr>
          <w:p w14:paraId="576A4FFC">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248B50D6">
            <w:pPr>
              <w:tabs>
                <w:tab w:val="left" w:pos="0"/>
              </w:tabs>
              <w:spacing w:line="240" w:lineRule="auto"/>
              <w:jc w:val="center"/>
              <w:rPr>
                <w:rFonts w:ascii="Times New Roman" w:hAnsi="Times New Roman"/>
                <w:sz w:val="18"/>
                <w:szCs w:val="18"/>
              </w:rPr>
            </w:pPr>
            <w:r>
              <w:rPr>
                <w:rFonts w:ascii="Times New Roman" w:hAnsi="Times New Roman"/>
                <w:sz w:val="18"/>
                <w:szCs w:val="18"/>
              </w:rPr>
              <w:t>第7.6.1条</w:t>
            </w:r>
          </w:p>
        </w:tc>
        <w:tc>
          <w:tcPr>
            <w:tcW w:w="1614" w:type="dxa"/>
            <w:vAlign w:val="center"/>
          </w:tcPr>
          <w:p w14:paraId="0FA8F6DD">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0133CF2">
            <w:pPr>
              <w:tabs>
                <w:tab w:val="left" w:pos="0"/>
              </w:tabs>
              <w:spacing w:line="240" w:lineRule="auto"/>
              <w:jc w:val="center"/>
              <w:rPr>
                <w:rFonts w:ascii="Times New Roman" w:hAnsi="Times New Roman"/>
                <w:sz w:val="18"/>
                <w:szCs w:val="18"/>
              </w:rPr>
            </w:pPr>
            <w:r>
              <w:rPr>
                <w:rFonts w:ascii="Times New Roman" w:hAnsi="Times New Roman"/>
                <w:sz w:val="18"/>
                <w:szCs w:val="18"/>
              </w:rPr>
              <w:t>第8.8.1条</w:t>
            </w:r>
          </w:p>
        </w:tc>
        <w:tc>
          <w:tcPr>
            <w:tcW w:w="793" w:type="dxa"/>
            <w:vAlign w:val="center"/>
          </w:tcPr>
          <w:p w14:paraId="5D1606C0">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310DD0BD">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7A0DA618">
            <w:pPr>
              <w:jc w:val="center"/>
              <w:rPr>
                <w:rFonts w:ascii="Times New Roman" w:hAnsi="Times New Roman"/>
              </w:rPr>
            </w:pPr>
            <w:r>
              <w:rPr>
                <w:rFonts w:ascii="Times New Roman" w:hAnsi="Times New Roman"/>
                <w:sz w:val="18"/>
                <w:szCs w:val="18"/>
              </w:rPr>
              <w:t>√</w:t>
            </w:r>
          </w:p>
        </w:tc>
        <w:tc>
          <w:tcPr>
            <w:tcW w:w="742" w:type="dxa"/>
            <w:tcBorders>
              <w:right w:val="single" w:color="auto" w:sz="8" w:space="0"/>
            </w:tcBorders>
            <w:vAlign w:val="center"/>
          </w:tcPr>
          <w:p w14:paraId="78A9D2D6">
            <w:pPr>
              <w:tabs>
                <w:tab w:val="left" w:pos="0"/>
              </w:tabs>
              <w:jc w:val="center"/>
              <w:rPr>
                <w:rFonts w:ascii="Times New Roman" w:hAnsi="Times New Roman"/>
                <w:sz w:val="18"/>
                <w:szCs w:val="18"/>
              </w:rPr>
            </w:pPr>
            <w:r>
              <w:rPr>
                <w:rFonts w:ascii="Times New Roman" w:hAnsi="Times New Roman" w:eastAsiaTheme="minorEastAsia"/>
              </w:rPr>
              <w:t>—</w:t>
            </w:r>
          </w:p>
        </w:tc>
      </w:tr>
      <w:tr w14:paraId="37A3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32" w:type="dxa"/>
            <w:vMerge w:val="continue"/>
            <w:tcBorders>
              <w:left w:val="single" w:color="auto" w:sz="8" w:space="0"/>
            </w:tcBorders>
            <w:vAlign w:val="center"/>
          </w:tcPr>
          <w:p w14:paraId="77171D6A">
            <w:pPr>
              <w:tabs>
                <w:tab w:val="left" w:pos="0"/>
              </w:tabs>
              <w:jc w:val="center"/>
              <w:rPr>
                <w:rFonts w:ascii="Times New Roman" w:hAnsi="Times New Roman"/>
                <w:sz w:val="18"/>
                <w:szCs w:val="18"/>
              </w:rPr>
            </w:pPr>
          </w:p>
        </w:tc>
        <w:tc>
          <w:tcPr>
            <w:tcW w:w="775" w:type="dxa"/>
            <w:vMerge w:val="continue"/>
            <w:vAlign w:val="center"/>
          </w:tcPr>
          <w:p w14:paraId="4CD071A1">
            <w:pPr>
              <w:tabs>
                <w:tab w:val="left" w:pos="0"/>
              </w:tabs>
              <w:jc w:val="center"/>
              <w:rPr>
                <w:rFonts w:ascii="Times New Roman" w:hAnsi="Times New Roman"/>
                <w:sz w:val="18"/>
                <w:szCs w:val="18"/>
              </w:rPr>
            </w:pPr>
          </w:p>
        </w:tc>
        <w:tc>
          <w:tcPr>
            <w:tcW w:w="776" w:type="dxa"/>
            <w:vAlign w:val="center"/>
          </w:tcPr>
          <w:p w14:paraId="73A40CB8">
            <w:pPr>
              <w:tabs>
                <w:tab w:val="left" w:pos="0"/>
              </w:tabs>
              <w:jc w:val="center"/>
              <w:rPr>
                <w:rFonts w:ascii="Times New Roman" w:hAnsi="Times New Roman"/>
                <w:sz w:val="18"/>
                <w:szCs w:val="18"/>
              </w:rPr>
            </w:pPr>
            <w:r>
              <w:rPr>
                <w:rFonts w:ascii="Times New Roman" w:hAnsi="Times New Roman"/>
                <w:sz w:val="18"/>
                <w:szCs w:val="18"/>
              </w:rPr>
              <w:t>芯部硬度</w:t>
            </w:r>
          </w:p>
        </w:tc>
        <w:tc>
          <w:tcPr>
            <w:tcW w:w="2500" w:type="dxa"/>
            <w:vAlign w:val="center"/>
          </w:tcPr>
          <w:p w14:paraId="7788E9DF">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5A811A1A">
            <w:pPr>
              <w:tabs>
                <w:tab w:val="left" w:pos="0"/>
              </w:tabs>
              <w:spacing w:line="240" w:lineRule="auto"/>
              <w:jc w:val="center"/>
              <w:rPr>
                <w:rFonts w:ascii="Times New Roman" w:hAnsi="Times New Roman"/>
                <w:sz w:val="18"/>
                <w:szCs w:val="18"/>
              </w:rPr>
            </w:pPr>
            <w:r>
              <w:rPr>
                <w:rFonts w:ascii="Times New Roman" w:hAnsi="Times New Roman"/>
                <w:sz w:val="18"/>
                <w:szCs w:val="18"/>
              </w:rPr>
              <w:t>第7.6.1条</w:t>
            </w:r>
          </w:p>
        </w:tc>
        <w:tc>
          <w:tcPr>
            <w:tcW w:w="1614" w:type="dxa"/>
            <w:vAlign w:val="center"/>
          </w:tcPr>
          <w:p w14:paraId="25D34EA8">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67D5C7F">
            <w:pPr>
              <w:tabs>
                <w:tab w:val="left" w:pos="0"/>
              </w:tabs>
              <w:spacing w:line="240" w:lineRule="auto"/>
              <w:jc w:val="center"/>
              <w:rPr>
                <w:rFonts w:ascii="Times New Roman" w:hAnsi="Times New Roman"/>
                <w:sz w:val="18"/>
                <w:szCs w:val="18"/>
              </w:rPr>
            </w:pPr>
            <w:r>
              <w:rPr>
                <w:rFonts w:ascii="Times New Roman" w:hAnsi="Times New Roman"/>
                <w:sz w:val="18"/>
                <w:szCs w:val="18"/>
              </w:rPr>
              <w:t>第8.8.1条</w:t>
            </w:r>
          </w:p>
        </w:tc>
        <w:tc>
          <w:tcPr>
            <w:tcW w:w="793" w:type="dxa"/>
            <w:vAlign w:val="center"/>
          </w:tcPr>
          <w:p w14:paraId="02524956">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29D40983">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467DB2F2">
            <w:pPr>
              <w:jc w:val="center"/>
              <w:rPr>
                <w:rFonts w:ascii="Times New Roman" w:hAnsi="Times New Roman"/>
              </w:rPr>
            </w:pPr>
            <w:r>
              <w:rPr>
                <w:rFonts w:ascii="Times New Roman" w:hAnsi="Times New Roman"/>
                <w:sz w:val="18"/>
                <w:szCs w:val="18"/>
              </w:rPr>
              <w:t>√</w:t>
            </w:r>
          </w:p>
        </w:tc>
        <w:tc>
          <w:tcPr>
            <w:tcW w:w="742" w:type="dxa"/>
            <w:tcBorders>
              <w:right w:val="single" w:color="auto" w:sz="8" w:space="0"/>
            </w:tcBorders>
            <w:vAlign w:val="center"/>
          </w:tcPr>
          <w:p w14:paraId="5F46BBEA">
            <w:pPr>
              <w:tabs>
                <w:tab w:val="left" w:pos="0"/>
              </w:tabs>
              <w:jc w:val="center"/>
              <w:rPr>
                <w:rFonts w:ascii="Times New Roman" w:hAnsi="Times New Roman"/>
                <w:sz w:val="18"/>
                <w:szCs w:val="18"/>
              </w:rPr>
            </w:pPr>
            <w:r>
              <w:rPr>
                <w:rFonts w:ascii="Times New Roman" w:hAnsi="Times New Roman" w:eastAsiaTheme="minorEastAsia"/>
              </w:rPr>
              <w:t>—</w:t>
            </w:r>
          </w:p>
        </w:tc>
      </w:tr>
      <w:tr w14:paraId="0075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32" w:type="dxa"/>
            <w:vMerge w:val="continue"/>
            <w:tcBorders>
              <w:left w:val="single" w:color="auto" w:sz="8" w:space="0"/>
            </w:tcBorders>
            <w:vAlign w:val="center"/>
          </w:tcPr>
          <w:p w14:paraId="246A85B0">
            <w:pPr>
              <w:tabs>
                <w:tab w:val="left" w:pos="0"/>
              </w:tabs>
              <w:jc w:val="center"/>
              <w:rPr>
                <w:rFonts w:ascii="Times New Roman" w:hAnsi="Times New Roman"/>
                <w:sz w:val="18"/>
                <w:szCs w:val="18"/>
              </w:rPr>
            </w:pPr>
          </w:p>
        </w:tc>
        <w:tc>
          <w:tcPr>
            <w:tcW w:w="775" w:type="dxa"/>
            <w:vMerge w:val="continue"/>
            <w:vAlign w:val="center"/>
          </w:tcPr>
          <w:p w14:paraId="25976A56">
            <w:pPr>
              <w:tabs>
                <w:tab w:val="left" w:pos="0"/>
              </w:tabs>
              <w:jc w:val="center"/>
              <w:rPr>
                <w:rFonts w:ascii="Times New Roman" w:hAnsi="Times New Roman"/>
                <w:sz w:val="18"/>
                <w:szCs w:val="18"/>
              </w:rPr>
            </w:pPr>
          </w:p>
        </w:tc>
        <w:tc>
          <w:tcPr>
            <w:tcW w:w="776" w:type="dxa"/>
            <w:vAlign w:val="center"/>
          </w:tcPr>
          <w:p w14:paraId="3CD71DF7">
            <w:pPr>
              <w:tabs>
                <w:tab w:val="left" w:pos="0"/>
              </w:tabs>
              <w:jc w:val="center"/>
              <w:rPr>
                <w:rFonts w:ascii="Times New Roman" w:hAnsi="Times New Roman"/>
                <w:sz w:val="18"/>
                <w:szCs w:val="18"/>
              </w:rPr>
            </w:pPr>
            <w:r>
              <w:rPr>
                <w:rFonts w:ascii="Times New Roman" w:hAnsi="Times New Roman"/>
                <w:sz w:val="18"/>
                <w:szCs w:val="18"/>
              </w:rPr>
              <w:t>拉伸性能</w:t>
            </w:r>
          </w:p>
        </w:tc>
        <w:tc>
          <w:tcPr>
            <w:tcW w:w="2500" w:type="dxa"/>
            <w:vAlign w:val="center"/>
          </w:tcPr>
          <w:p w14:paraId="23A55377">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187FC1B1">
            <w:pPr>
              <w:tabs>
                <w:tab w:val="left" w:pos="0"/>
              </w:tabs>
              <w:spacing w:line="240" w:lineRule="auto"/>
              <w:jc w:val="center"/>
              <w:rPr>
                <w:rFonts w:ascii="Times New Roman" w:hAnsi="Times New Roman"/>
                <w:sz w:val="18"/>
                <w:szCs w:val="18"/>
              </w:rPr>
            </w:pPr>
            <w:r>
              <w:rPr>
                <w:rFonts w:ascii="Times New Roman" w:hAnsi="Times New Roman"/>
                <w:sz w:val="18"/>
                <w:szCs w:val="18"/>
              </w:rPr>
              <w:t>第7.6.2条</w:t>
            </w:r>
          </w:p>
        </w:tc>
        <w:tc>
          <w:tcPr>
            <w:tcW w:w="1614" w:type="dxa"/>
            <w:vAlign w:val="center"/>
          </w:tcPr>
          <w:p w14:paraId="78366562">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9DC68BF">
            <w:pPr>
              <w:tabs>
                <w:tab w:val="left" w:pos="0"/>
              </w:tabs>
              <w:jc w:val="center"/>
              <w:rPr>
                <w:rFonts w:ascii="Times New Roman" w:hAnsi="Times New Roman"/>
                <w:sz w:val="18"/>
                <w:szCs w:val="18"/>
              </w:rPr>
            </w:pPr>
            <w:r>
              <w:rPr>
                <w:rFonts w:ascii="Times New Roman" w:hAnsi="Times New Roman"/>
                <w:sz w:val="18"/>
                <w:szCs w:val="18"/>
              </w:rPr>
              <w:t>第8.8.2条</w:t>
            </w:r>
          </w:p>
        </w:tc>
        <w:tc>
          <w:tcPr>
            <w:tcW w:w="793" w:type="dxa"/>
            <w:vAlign w:val="center"/>
          </w:tcPr>
          <w:p w14:paraId="77AB42DF">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00315CE7">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00C5AF03">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right w:val="single" w:color="auto" w:sz="8" w:space="0"/>
            </w:tcBorders>
            <w:vAlign w:val="center"/>
          </w:tcPr>
          <w:p w14:paraId="3AD7B632">
            <w:pPr>
              <w:tabs>
                <w:tab w:val="left" w:pos="0"/>
              </w:tabs>
              <w:jc w:val="center"/>
              <w:rPr>
                <w:rFonts w:ascii="Times New Roman" w:hAnsi="Times New Roman"/>
                <w:sz w:val="18"/>
                <w:szCs w:val="18"/>
              </w:rPr>
            </w:pPr>
            <w:r>
              <w:rPr>
                <w:rFonts w:ascii="Times New Roman" w:hAnsi="Times New Roman" w:eastAsiaTheme="minorEastAsia"/>
              </w:rPr>
              <w:t>—</w:t>
            </w:r>
          </w:p>
        </w:tc>
      </w:tr>
      <w:tr w14:paraId="0CBB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532" w:type="dxa"/>
            <w:vMerge w:val="continue"/>
            <w:tcBorders>
              <w:left w:val="single" w:color="auto" w:sz="8" w:space="0"/>
            </w:tcBorders>
            <w:vAlign w:val="center"/>
          </w:tcPr>
          <w:p w14:paraId="352B1855">
            <w:pPr>
              <w:tabs>
                <w:tab w:val="left" w:pos="0"/>
              </w:tabs>
              <w:jc w:val="center"/>
              <w:rPr>
                <w:rFonts w:ascii="Times New Roman" w:hAnsi="Times New Roman"/>
                <w:sz w:val="18"/>
                <w:szCs w:val="18"/>
              </w:rPr>
            </w:pPr>
          </w:p>
        </w:tc>
        <w:tc>
          <w:tcPr>
            <w:tcW w:w="775" w:type="dxa"/>
            <w:vMerge w:val="continue"/>
            <w:vAlign w:val="center"/>
          </w:tcPr>
          <w:p w14:paraId="51514F9E">
            <w:pPr>
              <w:tabs>
                <w:tab w:val="left" w:pos="0"/>
              </w:tabs>
              <w:jc w:val="center"/>
              <w:rPr>
                <w:rFonts w:ascii="Times New Roman" w:hAnsi="Times New Roman"/>
                <w:sz w:val="18"/>
                <w:szCs w:val="18"/>
              </w:rPr>
            </w:pPr>
          </w:p>
        </w:tc>
        <w:tc>
          <w:tcPr>
            <w:tcW w:w="776" w:type="dxa"/>
            <w:vAlign w:val="center"/>
          </w:tcPr>
          <w:p w14:paraId="37684477">
            <w:pPr>
              <w:tabs>
                <w:tab w:val="left" w:pos="0"/>
              </w:tabs>
              <w:jc w:val="center"/>
              <w:rPr>
                <w:rFonts w:ascii="Times New Roman" w:hAnsi="Times New Roman"/>
                <w:sz w:val="18"/>
                <w:szCs w:val="18"/>
              </w:rPr>
            </w:pPr>
            <w:r>
              <w:rPr>
                <w:rFonts w:ascii="Times New Roman" w:hAnsi="Times New Roman"/>
                <w:sz w:val="18"/>
                <w:szCs w:val="18"/>
              </w:rPr>
              <w:t>冲击韧性</w:t>
            </w:r>
          </w:p>
        </w:tc>
        <w:tc>
          <w:tcPr>
            <w:tcW w:w="2500" w:type="dxa"/>
            <w:vAlign w:val="center"/>
          </w:tcPr>
          <w:p w14:paraId="36176624">
            <w:pPr>
              <w:tabs>
                <w:tab w:val="left" w:pos="0"/>
              </w:tabs>
              <w:spacing w:line="240" w:lineRule="auto"/>
              <w:jc w:val="center"/>
              <w:rPr>
                <w:rFonts w:ascii="Times New Roman" w:hAnsi="Times New Roman"/>
                <w:sz w:val="18"/>
                <w:szCs w:val="18"/>
              </w:rPr>
            </w:pPr>
            <w:r>
              <w:rPr>
                <w:rFonts w:ascii="Times New Roman" w:hAnsi="Times New Roman"/>
                <w:sz w:val="18"/>
                <w:szCs w:val="18"/>
              </w:rPr>
              <w:t>TB/T 2211—2018</w:t>
            </w:r>
          </w:p>
          <w:p w14:paraId="3AB655E9">
            <w:pPr>
              <w:tabs>
                <w:tab w:val="left" w:pos="0"/>
              </w:tabs>
              <w:spacing w:line="240" w:lineRule="auto"/>
              <w:jc w:val="center"/>
              <w:rPr>
                <w:rFonts w:ascii="Times New Roman" w:hAnsi="Times New Roman"/>
                <w:sz w:val="18"/>
                <w:szCs w:val="18"/>
              </w:rPr>
            </w:pPr>
            <w:r>
              <w:rPr>
                <w:rFonts w:ascii="Times New Roman" w:hAnsi="Times New Roman"/>
                <w:sz w:val="18"/>
                <w:szCs w:val="18"/>
              </w:rPr>
              <w:t>第7.6.3条</w:t>
            </w:r>
          </w:p>
        </w:tc>
        <w:tc>
          <w:tcPr>
            <w:tcW w:w="1614" w:type="dxa"/>
            <w:vAlign w:val="center"/>
          </w:tcPr>
          <w:p w14:paraId="000A9587">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1171344">
            <w:pPr>
              <w:tabs>
                <w:tab w:val="left" w:pos="0"/>
              </w:tabs>
              <w:jc w:val="center"/>
              <w:rPr>
                <w:rFonts w:ascii="Times New Roman" w:hAnsi="Times New Roman"/>
                <w:sz w:val="18"/>
                <w:szCs w:val="18"/>
              </w:rPr>
            </w:pPr>
            <w:r>
              <w:rPr>
                <w:rFonts w:ascii="Times New Roman" w:hAnsi="Times New Roman"/>
                <w:sz w:val="18"/>
                <w:szCs w:val="18"/>
              </w:rPr>
              <w:t>第8.8.3条</w:t>
            </w:r>
          </w:p>
        </w:tc>
        <w:tc>
          <w:tcPr>
            <w:tcW w:w="793" w:type="dxa"/>
            <w:vAlign w:val="center"/>
          </w:tcPr>
          <w:p w14:paraId="5D4AEC86">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1E60A979">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7D5243CC">
            <w:pPr>
              <w:tabs>
                <w:tab w:val="left" w:pos="0"/>
              </w:tabs>
              <w:jc w:val="center"/>
              <w:rPr>
                <w:rFonts w:ascii="Times New Roman" w:hAnsi="Times New Roman"/>
                <w:sz w:val="18"/>
                <w:szCs w:val="18"/>
              </w:rPr>
            </w:pPr>
            <w:r>
              <w:rPr>
                <w:rFonts w:ascii="Times New Roman" w:hAnsi="Times New Roman" w:eastAsiaTheme="minorEastAsia"/>
              </w:rPr>
              <w:t>—</w:t>
            </w:r>
          </w:p>
        </w:tc>
        <w:tc>
          <w:tcPr>
            <w:tcW w:w="742" w:type="dxa"/>
            <w:tcBorders>
              <w:right w:val="single" w:color="auto" w:sz="8" w:space="0"/>
            </w:tcBorders>
            <w:vAlign w:val="center"/>
          </w:tcPr>
          <w:p w14:paraId="57FFD5D4">
            <w:pPr>
              <w:tabs>
                <w:tab w:val="left" w:pos="0"/>
              </w:tabs>
              <w:jc w:val="center"/>
              <w:rPr>
                <w:rFonts w:ascii="Times New Roman" w:hAnsi="Times New Roman"/>
                <w:sz w:val="18"/>
                <w:szCs w:val="18"/>
              </w:rPr>
            </w:pPr>
            <w:r>
              <w:rPr>
                <w:rFonts w:ascii="Times New Roman" w:hAnsi="Times New Roman" w:eastAsiaTheme="minorEastAsia"/>
              </w:rPr>
              <w:t>—</w:t>
            </w:r>
          </w:p>
        </w:tc>
      </w:tr>
      <w:tr w14:paraId="5B67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2" w:type="dxa"/>
            <w:tcBorders>
              <w:left w:val="single" w:color="auto" w:sz="8" w:space="0"/>
            </w:tcBorders>
            <w:vAlign w:val="center"/>
          </w:tcPr>
          <w:p w14:paraId="73D255C0">
            <w:pPr>
              <w:tabs>
                <w:tab w:val="left" w:pos="0"/>
              </w:tabs>
              <w:jc w:val="center"/>
              <w:rPr>
                <w:rFonts w:ascii="Times New Roman" w:hAnsi="Times New Roman"/>
                <w:sz w:val="18"/>
                <w:szCs w:val="18"/>
              </w:rPr>
            </w:pPr>
            <w:r>
              <w:rPr>
                <w:rFonts w:hint="eastAsia" w:ascii="Times New Roman" w:hAnsi="Times New Roman"/>
                <w:sz w:val="18"/>
                <w:szCs w:val="18"/>
              </w:rPr>
              <w:t>12</w:t>
            </w:r>
          </w:p>
        </w:tc>
        <w:tc>
          <w:tcPr>
            <w:tcW w:w="1551" w:type="dxa"/>
            <w:gridSpan w:val="2"/>
            <w:vAlign w:val="center"/>
          </w:tcPr>
          <w:p w14:paraId="4C54607F">
            <w:pPr>
              <w:tabs>
                <w:tab w:val="left" w:pos="0"/>
              </w:tabs>
              <w:jc w:val="center"/>
              <w:rPr>
                <w:rFonts w:ascii="Times New Roman" w:hAnsi="Times New Roman"/>
                <w:sz w:val="18"/>
                <w:szCs w:val="18"/>
              </w:rPr>
            </w:pPr>
            <w:r>
              <w:rPr>
                <w:rFonts w:ascii="Times New Roman" w:hAnsi="Times New Roman"/>
                <w:sz w:val="18"/>
                <w:szCs w:val="18"/>
              </w:rPr>
              <w:t>材料横截面</w:t>
            </w:r>
          </w:p>
        </w:tc>
        <w:tc>
          <w:tcPr>
            <w:tcW w:w="2500" w:type="dxa"/>
            <w:vAlign w:val="center"/>
          </w:tcPr>
          <w:p w14:paraId="5C06C6FF">
            <w:pPr>
              <w:tabs>
                <w:tab w:val="left" w:pos="0"/>
              </w:tabs>
              <w:spacing w:line="240" w:lineRule="auto"/>
              <w:jc w:val="center"/>
              <w:rPr>
                <w:rFonts w:ascii="Times New Roman" w:hAnsi="Times New Roman"/>
                <w:sz w:val="18"/>
                <w:szCs w:val="18"/>
              </w:rPr>
            </w:pPr>
            <w:r>
              <w:rPr>
                <w:rFonts w:ascii="Times New Roman" w:hAnsi="Times New Roman"/>
                <w:sz w:val="18"/>
                <w:szCs w:val="18"/>
              </w:rPr>
              <w:t>TB/T 2211—2018 第7.4.1条</w:t>
            </w:r>
          </w:p>
        </w:tc>
        <w:tc>
          <w:tcPr>
            <w:tcW w:w="1614" w:type="dxa"/>
            <w:vAlign w:val="center"/>
          </w:tcPr>
          <w:p w14:paraId="12BE8F0E">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0B0CFCD5">
            <w:pPr>
              <w:tabs>
                <w:tab w:val="left" w:pos="0"/>
              </w:tabs>
              <w:jc w:val="center"/>
              <w:rPr>
                <w:rFonts w:ascii="Times New Roman" w:hAnsi="Times New Roman"/>
                <w:sz w:val="18"/>
                <w:szCs w:val="18"/>
              </w:rPr>
            </w:pPr>
            <w:r>
              <w:rPr>
                <w:rFonts w:ascii="Times New Roman" w:hAnsi="Times New Roman"/>
                <w:sz w:val="18"/>
                <w:szCs w:val="18"/>
              </w:rPr>
              <w:t>第8.5.1条</w:t>
            </w:r>
          </w:p>
        </w:tc>
        <w:tc>
          <w:tcPr>
            <w:tcW w:w="793" w:type="dxa"/>
            <w:vAlign w:val="center"/>
          </w:tcPr>
          <w:p w14:paraId="0C4C22D7">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5FE15311">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vAlign w:val="center"/>
          </w:tcPr>
          <w:p w14:paraId="623C9F85">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right w:val="single" w:color="auto" w:sz="8" w:space="0"/>
            </w:tcBorders>
            <w:vAlign w:val="center"/>
          </w:tcPr>
          <w:p w14:paraId="4AC0A42E">
            <w:pPr>
              <w:tabs>
                <w:tab w:val="left" w:pos="0"/>
              </w:tabs>
              <w:jc w:val="center"/>
              <w:rPr>
                <w:rFonts w:ascii="Times New Roman" w:hAnsi="Times New Roman" w:eastAsiaTheme="minorEastAsia"/>
              </w:rPr>
            </w:pPr>
            <w:r>
              <w:rPr>
                <w:rFonts w:ascii="Times New Roman" w:hAnsi="Times New Roman" w:eastAsiaTheme="minorEastAsia"/>
              </w:rPr>
              <w:t>—</w:t>
            </w:r>
          </w:p>
        </w:tc>
      </w:tr>
      <w:tr w14:paraId="44CC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2" w:type="dxa"/>
            <w:tcBorders>
              <w:left w:val="single" w:color="auto" w:sz="8" w:space="0"/>
              <w:bottom w:val="single" w:color="auto" w:sz="4" w:space="0"/>
            </w:tcBorders>
            <w:vAlign w:val="center"/>
          </w:tcPr>
          <w:p w14:paraId="68C0CB9F">
            <w:pPr>
              <w:tabs>
                <w:tab w:val="left" w:pos="0"/>
              </w:tabs>
              <w:jc w:val="center"/>
              <w:rPr>
                <w:rFonts w:ascii="Times New Roman" w:hAnsi="Times New Roman"/>
                <w:sz w:val="18"/>
                <w:szCs w:val="18"/>
              </w:rPr>
            </w:pPr>
            <w:r>
              <w:rPr>
                <w:rFonts w:hint="eastAsia" w:ascii="Times New Roman" w:hAnsi="Times New Roman"/>
                <w:sz w:val="18"/>
                <w:szCs w:val="18"/>
              </w:rPr>
              <w:t>13</w:t>
            </w:r>
          </w:p>
        </w:tc>
        <w:tc>
          <w:tcPr>
            <w:tcW w:w="1551" w:type="dxa"/>
            <w:gridSpan w:val="2"/>
            <w:tcBorders>
              <w:bottom w:val="single" w:color="auto" w:sz="4" w:space="0"/>
            </w:tcBorders>
            <w:vAlign w:val="center"/>
          </w:tcPr>
          <w:p w14:paraId="770677B6">
            <w:pPr>
              <w:tabs>
                <w:tab w:val="left" w:pos="0"/>
              </w:tabs>
              <w:jc w:val="center"/>
              <w:rPr>
                <w:rFonts w:ascii="Times New Roman" w:hAnsi="Times New Roman"/>
                <w:sz w:val="18"/>
                <w:szCs w:val="18"/>
              </w:rPr>
            </w:pPr>
            <w:r>
              <w:rPr>
                <w:rFonts w:ascii="Times New Roman" w:hAnsi="Times New Roman"/>
                <w:sz w:val="18"/>
                <w:szCs w:val="18"/>
              </w:rPr>
              <w:t>弹簧直径</w:t>
            </w:r>
          </w:p>
        </w:tc>
        <w:tc>
          <w:tcPr>
            <w:tcW w:w="2500" w:type="dxa"/>
            <w:tcBorders>
              <w:bottom w:val="single" w:color="auto" w:sz="4" w:space="0"/>
            </w:tcBorders>
            <w:vAlign w:val="center"/>
          </w:tcPr>
          <w:p w14:paraId="4E2B885D">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第7.4.2条</w:t>
            </w:r>
          </w:p>
        </w:tc>
        <w:tc>
          <w:tcPr>
            <w:tcW w:w="1614" w:type="dxa"/>
            <w:tcBorders>
              <w:bottom w:val="single" w:color="auto" w:sz="4" w:space="0"/>
            </w:tcBorders>
            <w:vAlign w:val="center"/>
          </w:tcPr>
          <w:p w14:paraId="290B09F1">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771B2C60">
            <w:pPr>
              <w:tabs>
                <w:tab w:val="left" w:pos="0"/>
              </w:tabs>
              <w:jc w:val="center"/>
              <w:rPr>
                <w:rFonts w:ascii="Times New Roman" w:hAnsi="Times New Roman"/>
                <w:sz w:val="18"/>
                <w:szCs w:val="18"/>
              </w:rPr>
            </w:pPr>
            <w:r>
              <w:rPr>
                <w:rFonts w:ascii="Times New Roman" w:hAnsi="Times New Roman"/>
                <w:sz w:val="18"/>
                <w:szCs w:val="18"/>
              </w:rPr>
              <w:t>第8.5.1条</w:t>
            </w:r>
          </w:p>
        </w:tc>
        <w:tc>
          <w:tcPr>
            <w:tcW w:w="793" w:type="dxa"/>
            <w:tcBorders>
              <w:bottom w:val="single" w:color="auto" w:sz="4" w:space="0"/>
            </w:tcBorders>
            <w:vAlign w:val="center"/>
          </w:tcPr>
          <w:p w14:paraId="688261D9">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bottom w:val="single" w:color="auto" w:sz="4" w:space="0"/>
            </w:tcBorders>
            <w:vAlign w:val="center"/>
          </w:tcPr>
          <w:p w14:paraId="6CF0AF26">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tcBorders>
              <w:bottom w:val="single" w:color="auto" w:sz="4" w:space="0"/>
            </w:tcBorders>
            <w:vAlign w:val="center"/>
          </w:tcPr>
          <w:p w14:paraId="687C4588">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bottom w:val="single" w:color="auto" w:sz="4" w:space="0"/>
              <w:right w:val="single" w:color="auto" w:sz="8" w:space="0"/>
            </w:tcBorders>
            <w:vAlign w:val="center"/>
          </w:tcPr>
          <w:p w14:paraId="02844EA6">
            <w:pPr>
              <w:tabs>
                <w:tab w:val="left" w:pos="0"/>
              </w:tabs>
              <w:jc w:val="center"/>
              <w:rPr>
                <w:rFonts w:ascii="Times New Roman" w:hAnsi="Times New Roman" w:eastAsiaTheme="minorEastAsia"/>
              </w:rPr>
            </w:pPr>
            <w:r>
              <w:rPr>
                <w:rFonts w:ascii="Times New Roman" w:hAnsi="Times New Roman" w:eastAsiaTheme="minorEastAsia"/>
              </w:rPr>
              <w:t>—</w:t>
            </w:r>
          </w:p>
        </w:tc>
      </w:tr>
      <w:tr w14:paraId="4511B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2" w:type="dxa"/>
            <w:tcBorders>
              <w:left w:val="single" w:color="auto" w:sz="8" w:space="0"/>
            </w:tcBorders>
            <w:vAlign w:val="center"/>
          </w:tcPr>
          <w:p w14:paraId="0036D00E">
            <w:pPr>
              <w:tabs>
                <w:tab w:val="left" w:pos="0"/>
              </w:tabs>
              <w:jc w:val="center"/>
              <w:rPr>
                <w:rFonts w:ascii="Times New Roman" w:hAnsi="Times New Roman"/>
                <w:sz w:val="18"/>
                <w:szCs w:val="18"/>
              </w:rPr>
            </w:pPr>
            <w:r>
              <w:rPr>
                <w:rFonts w:hint="eastAsia" w:ascii="Times New Roman" w:hAnsi="Times New Roman"/>
                <w:sz w:val="18"/>
                <w:szCs w:val="18"/>
              </w:rPr>
              <w:t>14</w:t>
            </w:r>
          </w:p>
        </w:tc>
        <w:tc>
          <w:tcPr>
            <w:tcW w:w="1551" w:type="dxa"/>
            <w:gridSpan w:val="2"/>
            <w:vAlign w:val="center"/>
          </w:tcPr>
          <w:p w14:paraId="74B44E5D">
            <w:pPr>
              <w:tabs>
                <w:tab w:val="left" w:pos="0"/>
              </w:tabs>
              <w:jc w:val="center"/>
              <w:rPr>
                <w:rFonts w:ascii="Times New Roman" w:hAnsi="Times New Roman"/>
                <w:sz w:val="18"/>
                <w:szCs w:val="18"/>
              </w:rPr>
            </w:pPr>
            <w:r>
              <w:rPr>
                <w:rFonts w:ascii="Times New Roman" w:hAnsi="Times New Roman"/>
                <w:sz w:val="18"/>
                <w:szCs w:val="18"/>
              </w:rPr>
              <w:t>基准高度</w:t>
            </w:r>
          </w:p>
        </w:tc>
        <w:tc>
          <w:tcPr>
            <w:tcW w:w="2500" w:type="dxa"/>
            <w:vAlign w:val="center"/>
          </w:tcPr>
          <w:p w14:paraId="442F2D43">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第7.2.1条</w:t>
            </w:r>
          </w:p>
        </w:tc>
        <w:tc>
          <w:tcPr>
            <w:tcW w:w="1614" w:type="dxa"/>
            <w:vAlign w:val="center"/>
          </w:tcPr>
          <w:p w14:paraId="109E13F7">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0E83755">
            <w:pPr>
              <w:tabs>
                <w:tab w:val="left" w:pos="0"/>
              </w:tabs>
              <w:jc w:val="center"/>
              <w:rPr>
                <w:rFonts w:ascii="Times New Roman" w:hAnsi="Times New Roman"/>
                <w:sz w:val="18"/>
                <w:szCs w:val="18"/>
              </w:rPr>
            </w:pPr>
            <w:r>
              <w:rPr>
                <w:rFonts w:ascii="Times New Roman" w:hAnsi="Times New Roman"/>
                <w:sz w:val="18"/>
                <w:szCs w:val="18"/>
              </w:rPr>
              <w:t>第8.5.2条</w:t>
            </w:r>
          </w:p>
        </w:tc>
        <w:tc>
          <w:tcPr>
            <w:tcW w:w="793" w:type="dxa"/>
            <w:vAlign w:val="center"/>
          </w:tcPr>
          <w:p w14:paraId="479FA978">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53354885">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3E2BEDAF">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right w:val="single" w:color="auto" w:sz="8" w:space="0"/>
            </w:tcBorders>
            <w:vAlign w:val="center"/>
          </w:tcPr>
          <w:p w14:paraId="364A2479">
            <w:pPr>
              <w:tabs>
                <w:tab w:val="left" w:pos="0"/>
              </w:tabs>
              <w:jc w:val="center"/>
              <w:rPr>
                <w:rFonts w:ascii="Times New Roman" w:hAnsi="Times New Roman" w:eastAsiaTheme="minorEastAsia"/>
              </w:rPr>
            </w:pPr>
            <w:r>
              <w:rPr>
                <w:rFonts w:ascii="Times New Roman" w:hAnsi="Times New Roman" w:eastAsiaTheme="minorEastAsia"/>
              </w:rPr>
              <w:t>—</w:t>
            </w:r>
          </w:p>
        </w:tc>
      </w:tr>
      <w:tr w14:paraId="2D3E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2" w:type="dxa"/>
            <w:tcBorders>
              <w:left w:val="single" w:color="auto" w:sz="8" w:space="0"/>
            </w:tcBorders>
            <w:vAlign w:val="center"/>
          </w:tcPr>
          <w:p w14:paraId="52934202">
            <w:pPr>
              <w:tabs>
                <w:tab w:val="left" w:pos="0"/>
              </w:tabs>
              <w:jc w:val="center"/>
              <w:rPr>
                <w:rFonts w:ascii="Times New Roman" w:hAnsi="Times New Roman"/>
                <w:sz w:val="18"/>
                <w:szCs w:val="18"/>
              </w:rPr>
            </w:pPr>
            <w:r>
              <w:rPr>
                <w:rFonts w:hint="eastAsia" w:ascii="宋体" w:hAnsi="宋体" w:cs="宋体"/>
                <w:sz w:val="18"/>
                <w:szCs w:val="18"/>
              </w:rPr>
              <w:t>15</w:t>
            </w:r>
          </w:p>
        </w:tc>
        <w:tc>
          <w:tcPr>
            <w:tcW w:w="1551" w:type="dxa"/>
            <w:gridSpan w:val="2"/>
            <w:vAlign w:val="center"/>
          </w:tcPr>
          <w:p w14:paraId="76583624">
            <w:pPr>
              <w:tabs>
                <w:tab w:val="left" w:pos="0"/>
              </w:tabs>
              <w:jc w:val="center"/>
              <w:rPr>
                <w:rFonts w:ascii="Times New Roman" w:hAnsi="Times New Roman"/>
                <w:sz w:val="18"/>
                <w:szCs w:val="18"/>
              </w:rPr>
            </w:pPr>
            <w:r>
              <w:rPr>
                <w:rFonts w:ascii="Times New Roman" w:hAnsi="Times New Roman"/>
                <w:sz w:val="18"/>
                <w:szCs w:val="18"/>
              </w:rPr>
              <w:t>垂直度</w:t>
            </w:r>
          </w:p>
        </w:tc>
        <w:tc>
          <w:tcPr>
            <w:tcW w:w="2500" w:type="dxa"/>
            <w:vAlign w:val="center"/>
          </w:tcPr>
          <w:p w14:paraId="3122071A">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第7.4.7条</w:t>
            </w:r>
          </w:p>
        </w:tc>
        <w:tc>
          <w:tcPr>
            <w:tcW w:w="1614" w:type="dxa"/>
            <w:vAlign w:val="center"/>
          </w:tcPr>
          <w:p w14:paraId="71A7FC2B">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01774C63">
            <w:pPr>
              <w:tabs>
                <w:tab w:val="left" w:pos="0"/>
              </w:tabs>
              <w:jc w:val="center"/>
              <w:rPr>
                <w:rFonts w:ascii="Times New Roman" w:hAnsi="Times New Roman"/>
                <w:sz w:val="18"/>
                <w:szCs w:val="18"/>
              </w:rPr>
            </w:pPr>
            <w:r>
              <w:rPr>
                <w:rFonts w:ascii="Times New Roman" w:hAnsi="Times New Roman"/>
                <w:sz w:val="18"/>
                <w:szCs w:val="18"/>
              </w:rPr>
              <w:t>第8.5.1条</w:t>
            </w:r>
          </w:p>
        </w:tc>
        <w:tc>
          <w:tcPr>
            <w:tcW w:w="793" w:type="dxa"/>
            <w:vAlign w:val="center"/>
          </w:tcPr>
          <w:p w14:paraId="58BA2092">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77805A20">
            <w:pPr>
              <w:tabs>
                <w:tab w:val="left" w:pos="0"/>
              </w:tabs>
              <w:jc w:val="center"/>
              <w:rPr>
                <w:rFonts w:ascii="Times New Roman" w:hAnsi="Times New Roman"/>
                <w:sz w:val="18"/>
                <w:szCs w:val="18"/>
              </w:rPr>
            </w:pPr>
            <w:r>
              <w:rPr>
                <w:rFonts w:ascii="Times New Roman" w:hAnsi="Times New Roman" w:eastAsiaTheme="minorEastAsia"/>
              </w:rPr>
              <w:t>—</w:t>
            </w:r>
          </w:p>
        </w:tc>
        <w:tc>
          <w:tcPr>
            <w:tcW w:w="738" w:type="dxa"/>
            <w:vAlign w:val="center"/>
          </w:tcPr>
          <w:p w14:paraId="120E882C">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right w:val="single" w:color="auto" w:sz="8" w:space="0"/>
            </w:tcBorders>
            <w:vAlign w:val="center"/>
          </w:tcPr>
          <w:p w14:paraId="528AADEA">
            <w:pPr>
              <w:tabs>
                <w:tab w:val="left" w:pos="0"/>
              </w:tabs>
              <w:jc w:val="center"/>
              <w:rPr>
                <w:rFonts w:ascii="Times New Roman" w:hAnsi="Times New Roman" w:eastAsiaTheme="minorEastAsia"/>
              </w:rPr>
            </w:pPr>
            <w:r>
              <w:rPr>
                <w:rFonts w:ascii="Times New Roman" w:hAnsi="Times New Roman" w:eastAsiaTheme="minorEastAsia"/>
              </w:rPr>
              <w:t>—</w:t>
            </w:r>
          </w:p>
        </w:tc>
      </w:tr>
      <w:tr w14:paraId="092F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2" w:type="dxa"/>
            <w:tcBorders>
              <w:left w:val="single" w:color="auto" w:sz="8" w:space="0"/>
              <w:bottom w:val="single" w:color="auto" w:sz="8" w:space="0"/>
            </w:tcBorders>
            <w:vAlign w:val="center"/>
          </w:tcPr>
          <w:p w14:paraId="0E0324E4">
            <w:pPr>
              <w:tabs>
                <w:tab w:val="left" w:pos="0"/>
              </w:tabs>
              <w:jc w:val="center"/>
              <w:rPr>
                <w:rFonts w:ascii="Times New Roman" w:hAnsi="Times New Roman"/>
                <w:sz w:val="18"/>
                <w:szCs w:val="18"/>
              </w:rPr>
            </w:pPr>
            <w:r>
              <w:rPr>
                <w:rFonts w:hint="eastAsia" w:ascii="宋体" w:hAnsi="宋体" w:cs="宋体"/>
                <w:sz w:val="18"/>
                <w:szCs w:val="18"/>
              </w:rPr>
              <w:t>16</w:t>
            </w:r>
          </w:p>
        </w:tc>
        <w:tc>
          <w:tcPr>
            <w:tcW w:w="1551" w:type="dxa"/>
            <w:gridSpan w:val="2"/>
            <w:tcBorders>
              <w:bottom w:val="single" w:color="auto" w:sz="8" w:space="0"/>
            </w:tcBorders>
            <w:vAlign w:val="center"/>
          </w:tcPr>
          <w:p w14:paraId="29AAF767">
            <w:pPr>
              <w:tabs>
                <w:tab w:val="left" w:pos="0"/>
              </w:tabs>
              <w:jc w:val="center"/>
              <w:rPr>
                <w:rFonts w:ascii="Times New Roman" w:hAnsi="Times New Roman"/>
                <w:sz w:val="18"/>
                <w:szCs w:val="18"/>
              </w:rPr>
            </w:pPr>
            <w:r>
              <w:rPr>
                <w:rFonts w:ascii="Times New Roman" w:hAnsi="Times New Roman"/>
                <w:sz w:val="18"/>
                <w:szCs w:val="18"/>
              </w:rPr>
              <w:t>轴向刚度</w:t>
            </w:r>
          </w:p>
        </w:tc>
        <w:tc>
          <w:tcPr>
            <w:tcW w:w="2500" w:type="dxa"/>
            <w:tcBorders>
              <w:bottom w:val="single" w:color="auto" w:sz="8" w:space="0"/>
            </w:tcBorders>
            <w:vAlign w:val="center"/>
          </w:tcPr>
          <w:p w14:paraId="1EE1E337">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第7.2.2.1条</w:t>
            </w:r>
          </w:p>
        </w:tc>
        <w:tc>
          <w:tcPr>
            <w:tcW w:w="1614" w:type="dxa"/>
            <w:tcBorders>
              <w:bottom w:val="single" w:color="auto" w:sz="8" w:space="0"/>
            </w:tcBorders>
            <w:vAlign w:val="center"/>
          </w:tcPr>
          <w:p w14:paraId="0C3D2981">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AD682AE">
            <w:pPr>
              <w:tabs>
                <w:tab w:val="left" w:pos="0"/>
              </w:tabs>
              <w:jc w:val="center"/>
              <w:rPr>
                <w:rFonts w:ascii="Times New Roman" w:hAnsi="Times New Roman"/>
                <w:sz w:val="18"/>
                <w:szCs w:val="18"/>
              </w:rPr>
            </w:pPr>
            <w:r>
              <w:rPr>
                <w:rFonts w:ascii="Times New Roman" w:hAnsi="Times New Roman"/>
                <w:sz w:val="18"/>
                <w:szCs w:val="18"/>
              </w:rPr>
              <w:t>第8.2.2条</w:t>
            </w:r>
          </w:p>
        </w:tc>
        <w:tc>
          <w:tcPr>
            <w:tcW w:w="793" w:type="dxa"/>
            <w:tcBorders>
              <w:bottom w:val="single" w:color="auto" w:sz="8" w:space="0"/>
            </w:tcBorders>
            <w:vAlign w:val="center"/>
          </w:tcPr>
          <w:p w14:paraId="726034E9">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bottom w:val="single" w:color="auto" w:sz="8" w:space="0"/>
            </w:tcBorders>
            <w:vAlign w:val="center"/>
          </w:tcPr>
          <w:p w14:paraId="6FDAB777">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bottom w:val="single" w:color="auto" w:sz="8" w:space="0"/>
            </w:tcBorders>
            <w:vAlign w:val="center"/>
          </w:tcPr>
          <w:p w14:paraId="34BD54EE">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bottom w:val="single" w:color="auto" w:sz="8" w:space="0"/>
              <w:right w:val="single" w:color="auto" w:sz="8" w:space="0"/>
            </w:tcBorders>
            <w:vAlign w:val="center"/>
          </w:tcPr>
          <w:p w14:paraId="5E6FFC4F">
            <w:pPr>
              <w:tabs>
                <w:tab w:val="left" w:pos="0"/>
              </w:tabs>
              <w:jc w:val="center"/>
              <w:rPr>
                <w:rFonts w:ascii="Times New Roman" w:hAnsi="Times New Roman" w:eastAsiaTheme="minorEastAsia"/>
              </w:rPr>
            </w:pPr>
            <w:r>
              <w:rPr>
                <w:rFonts w:ascii="Times New Roman" w:hAnsi="Times New Roman" w:eastAsiaTheme="minorEastAsia"/>
              </w:rPr>
              <w:t>—</w:t>
            </w:r>
          </w:p>
        </w:tc>
      </w:tr>
    </w:tbl>
    <w:p w14:paraId="0C349DC8">
      <w:pPr>
        <w:pStyle w:val="16"/>
        <w:spacing w:before="156" w:beforeLines="50" w:after="156" w:afterLines="50" w:line="240" w:lineRule="auto"/>
        <w:ind w:firstLine="0" w:firstLineChars="0"/>
        <w:jc w:val="center"/>
        <w:rPr>
          <w:rFonts w:hint="eastAsia" w:ascii="黑体" w:hAnsi="黑体" w:eastAsia="黑体"/>
        </w:rPr>
      </w:pPr>
    </w:p>
    <w:p w14:paraId="351BEF10">
      <w:pPr>
        <w:pStyle w:val="16"/>
        <w:spacing w:before="156" w:beforeLines="50" w:after="156" w:afterLines="50" w:line="240" w:lineRule="auto"/>
        <w:ind w:firstLine="0" w:firstLineChars="0"/>
        <w:jc w:val="center"/>
        <w:rPr>
          <w:rFonts w:hint="eastAsia" w:ascii="黑体" w:hAnsi="黑体" w:eastAsia="黑体"/>
        </w:rPr>
      </w:pPr>
      <w:r>
        <w:rPr>
          <w:rFonts w:hint="eastAsia" w:ascii="黑体" w:hAnsi="黑体" w:eastAsia="黑体"/>
        </w:rPr>
        <w:t>表6  检验内容、要求及方法（续）</w:t>
      </w:r>
    </w:p>
    <w:tbl>
      <w:tblPr>
        <w:tblStyle w:val="3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551"/>
        <w:gridCol w:w="2500"/>
        <w:gridCol w:w="1614"/>
        <w:gridCol w:w="793"/>
        <w:gridCol w:w="816"/>
        <w:gridCol w:w="738"/>
        <w:gridCol w:w="742"/>
      </w:tblGrid>
      <w:tr w14:paraId="3CDB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5" w:hRule="atLeast"/>
          <w:jc w:val="center"/>
        </w:trPr>
        <w:tc>
          <w:tcPr>
            <w:tcW w:w="532" w:type="dxa"/>
            <w:tcBorders>
              <w:top w:val="single" w:color="auto" w:sz="8" w:space="0"/>
              <w:left w:val="single" w:color="auto" w:sz="8" w:space="0"/>
              <w:bottom w:val="single" w:color="auto" w:sz="8" w:space="0"/>
            </w:tcBorders>
            <w:vAlign w:val="center"/>
          </w:tcPr>
          <w:p w14:paraId="0BAEFC54">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1551" w:type="dxa"/>
            <w:tcBorders>
              <w:top w:val="single" w:color="auto" w:sz="8" w:space="0"/>
              <w:bottom w:val="single" w:color="auto" w:sz="8" w:space="0"/>
            </w:tcBorders>
            <w:vAlign w:val="center"/>
          </w:tcPr>
          <w:p w14:paraId="5312C8E1">
            <w:pPr>
              <w:tabs>
                <w:tab w:val="left" w:pos="0"/>
              </w:tabs>
              <w:jc w:val="center"/>
              <w:rPr>
                <w:rFonts w:hint="eastAsia" w:ascii="宋体" w:hAnsi="宋体" w:cs="宋体"/>
                <w:sz w:val="18"/>
                <w:szCs w:val="18"/>
              </w:rPr>
            </w:pPr>
            <w:r>
              <w:rPr>
                <w:rFonts w:hint="eastAsia" w:ascii="宋体" w:hAnsi="宋体" w:cs="宋体"/>
                <w:sz w:val="18"/>
                <w:szCs w:val="18"/>
              </w:rPr>
              <w:t>检验项目</w:t>
            </w:r>
          </w:p>
        </w:tc>
        <w:tc>
          <w:tcPr>
            <w:tcW w:w="2500" w:type="dxa"/>
            <w:tcBorders>
              <w:top w:val="single" w:color="auto" w:sz="8" w:space="0"/>
              <w:bottom w:val="single" w:color="auto" w:sz="8" w:space="0"/>
            </w:tcBorders>
            <w:vAlign w:val="center"/>
          </w:tcPr>
          <w:p w14:paraId="12B13995">
            <w:pPr>
              <w:tabs>
                <w:tab w:val="left" w:pos="0"/>
              </w:tabs>
              <w:jc w:val="center"/>
              <w:rPr>
                <w:rFonts w:hint="eastAsia" w:ascii="宋体" w:hAnsi="宋体" w:cs="宋体"/>
                <w:sz w:val="18"/>
                <w:szCs w:val="18"/>
              </w:rPr>
            </w:pPr>
            <w:r>
              <w:rPr>
                <w:rFonts w:hint="eastAsia" w:ascii="宋体" w:hAnsi="宋体" w:cs="宋体"/>
                <w:sz w:val="18"/>
                <w:szCs w:val="18"/>
              </w:rPr>
              <w:t>技术要求</w:t>
            </w:r>
          </w:p>
        </w:tc>
        <w:tc>
          <w:tcPr>
            <w:tcW w:w="1614" w:type="dxa"/>
            <w:tcBorders>
              <w:top w:val="single" w:color="auto" w:sz="8" w:space="0"/>
              <w:bottom w:val="single" w:color="auto" w:sz="8" w:space="0"/>
            </w:tcBorders>
            <w:vAlign w:val="center"/>
          </w:tcPr>
          <w:p w14:paraId="33FAB470">
            <w:pPr>
              <w:tabs>
                <w:tab w:val="left" w:pos="0"/>
              </w:tabs>
              <w:jc w:val="center"/>
              <w:rPr>
                <w:rFonts w:hint="eastAsia" w:ascii="宋体" w:hAnsi="宋体" w:cs="宋体"/>
                <w:sz w:val="18"/>
                <w:szCs w:val="18"/>
              </w:rPr>
            </w:pPr>
            <w:r>
              <w:rPr>
                <w:rFonts w:hint="eastAsia" w:ascii="宋体" w:hAnsi="宋体" w:cs="宋体"/>
                <w:sz w:val="18"/>
                <w:szCs w:val="18"/>
              </w:rPr>
              <w:t>试验方法</w:t>
            </w:r>
          </w:p>
        </w:tc>
        <w:tc>
          <w:tcPr>
            <w:tcW w:w="793" w:type="dxa"/>
            <w:tcBorders>
              <w:top w:val="single" w:color="auto" w:sz="8" w:space="0"/>
              <w:bottom w:val="single" w:color="auto" w:sz="8" w:space="0"/>
            </w:tcBorders>
            <w:vAlign w:val="center"/>
          </w:tcPr>
          <w:p w14:paraId="33E90614">
            <w:pPr>
              <w:tabs>
                <w:tab w:val="left" w:pos="0"/>
              </w:tabs>
              <w:jc w:val="center"/>
              <w:rPr>
                <w:rFonts w:hint="eastAsia" w:ascii="宋体" w:hAnsi="宋体" w:cs="宋体"/>
                <w:sz w:val="18"/>
                <w:szCs w:val="18"/>
              </w:rPr>
            </w:pPr>
            <w:r>
              <w:rPr>
                <w:rFonts w:hint="eastAsia" w:ascii="宋体" w:hAnsi="宋体" w:cs="宋体"/>
                <w:sz w:val="18"/>
                <w:szCs w:val="18"/>
              </w:rPr>
              <w:t>型式</w:t>
            </w:r>
          </w:p>
          <w:p w14:paraId="0D9AFB7F">
            <w:pPr>
              <w:tabs>
                <w:tab w:val="left" w:pos="0"/>
              </w:tabs>
              <w:jc w:val="center"/>
              <w:rPr>
                <w:rFonts w:hint="eastAsia" w:ascii="宋体" w:hAnsi="宋体" w:cs="宋体"/>
                <w:sz w:val="18"/>
                <w:szCs w:val="18"/>
              </w:rPr>
            </w:pPr>
            <w:r>
              <w:rPr>
                <w:rFonts w:hint="eastAsia" w:ascii="宋体" w:hAnsi="宋体" w:cs="宋体"/>
                <w:sz w:val="18"/>
                <w:szCs w:val="18"/>
              </w:rPr>
              <w:t>检验</w:t>
            </w:r>
          </w:p>
        </w:tc>
        <w:tc>
          <w:tcPr>
            <w:tcW w:w="816" w:type="dxa"/>
            <w:tcBorders>
              <w:top w:val="single" w:color="auto" w:sz="8" w:space="0"/>
              <w:bottom w:val="single" w:color="auto" w:sz="8" w:space="0"/>
            </w:tcBorders>
            <w:vAlign w:val="center"/>
          </w:tcPr>
          <w:p w14:paraId="0DAEDC88">
            <w:pPr>
              <w:tabs>
                <w:tab w:val="left" w:pos="0"/>
              </w:tabs>
              <w:jc w:val="center"/>
              <w:rPr>
                <w:rFonts w:hint="eastAsia" w:ascii="宋体" w:hAnsi="宋体" w:cs="宋体"/>
                <w:sz w:val="18"/>
                <w:szCs w:val="18"/>
              </w:rPr>
            </w:pPr>
            <w:r>
              <w:rPr>
                <w:rFonts w:hint="eastAsia" w:ascii="宋体" w:hAnsi="宋体" w:cs="宋体"/>
                <w:sz w:val="18"/>
                <w:szCs w:val="18"/>
              </w:rPr>
              <w:t>重要性</w:t>
            </w:r>
          </w:p>
          <w:p w14:paraId="084EF306">
            <w:pPr>
              <w:tabs>
                <w:tab w:val="left" w:pos="0"/>
              </w:tabs>
              <w:jc w:val="center"/>
              <w:rPr>
                <w:rFonts w:hint="eastAsia" w:ascii="宋体" w:hAnsi="宋体" w:cs="宋体"/>
                <w:sz w:val="18"/>
                <w:szCs w:val="18"/>
              </w:rPr>
            </w:pPr>
            <w:r>
              <w:rPr>
                <w:rFonts w:hint="eastAsia" w:ascii="宋体" w:hAnsi="宋体" w:cs="宋体"/>
                <w:sz w:val="18"/>
                <w:szCs w:val="18"/>
              </w:rPr>
              <w:t>能项目</w:t>
            </w:r>
          </w:p>
        </w:tc>
        <w:tc>
          <w:tcPr>
            <w:tcW w:w="738" w:type="dxa"/>
            <w:tcBorders>
              <w:top w:val="single" w:color="auto" w:sz="8" w:space="0"/>
              <w:bottom w:val="single" w:color="auto" w:sz="8" w:space="0"/>
            </w:tcBorders>
            <w:vAlign w:val="center"/>
          </w:tcPr>
          <w:p w14:paraId="57CDE7B3">
            <w:pPr>
              <w:tabs>
                <w:tab w:val="left" w:pos="0"/>
              </w:tabs>
              <w:jc w:val="center"/>
              <w:rPr>
                <w:rFonts w:hint="eastAsia" w:ascii="宋体" w:hAnsi="宋体" w:cs="宋体"/>
                <w:sz w:val="18"/>
                <w:szCs w:val="18"/>
              </w:rPr>
            </w:pPr>
            <w:r>
              <w:rPr>
                <w:rFonts w:hint="eastAsia" w:ascii="宋体" w:hAnsi="宋体" w:cs="宋体"/>
                <w:sz w:val="18"/>
                <w:szCs w:val="18"/>
              </w:rPr>
              <w:t>监督</w:t>
            </w:r>
          </w:p>
          <w:p w14:paraId="113E928D">
            <w:pPr>
              <w:tabs>
                <w:tab w:val="left" w:pos="0"/>
              </w:tabs>
              <w:jc w:val="center"/>
              <w:rPr>
                <w:rFonts w:hint="eastAsia" w:ascii="宋体" w:hAnsi="宋体" w:cs="宋体"/>
                <w:sz w:val="18"/>
                <w:szCs w:val="18"/>
              </w:rPr>
            </w:pPr>
            <w:r>
              <w:rPr>
                <w:rFonts w:hint="eastAsia" w:ascii="宋体" w:hAnsi="宋体" w:cs="宋体"/>
                <w:sz w:val="18"/>
                <w:szCs w:val="18"/>
              </w:rPr>
              <w:t>检测</w:t>
            </w:r>
          </w:p>
        </w:tc>
        <w:tc>
          <w:tcPr>
            <w:tcW w:w="742" w:type="dxa"/>
            <w:tcBorders>
              <w:top w:val="single" w:color="auto" w:sz="8" w:space="0"/>
              <w:bottom w:val="single" w:color="auto" w:sz="8" w:space="0"/>
              <w:right w:val="single" w:color="auto" w:sz="8" w:space="0"/>
            </w:tcBorders>
            <w:vAlign w:val="center"/>
          </w:tcPr>
          <w:p w14:paraId="2888DA81">
            <w:pPr>
              <w:tabs>
                <w:tab w:val="left" w:pos="0"/>
              </w:tabs>
              <w:jc w:val="center"/>
              <w:rPr>
                <w:rFonts w:hint="eastAsia" w:ascii="宋体" w:hAnsi="宋体" w:cs="宋体"/>
                <w:sz w:val="18"/>
                <w:szCs w:val="18"/>
              </w:rPr>
            </w:pPr>
            <w:r>
              <w:rPr>
                <w:rFonts w:hint="eastAsia" w:ascii="宋体" w:hAnsi="宋体" w:cs="宋体"/>
                <w:sz w:val="18"/>
                <w:szCs w:val="18"/>
              </w:rPr>
              <w:t>现场</w:t>
            </w:r>
          </w:p>
          <w:p w14:paraId="253351F2">
            <w:pPr>
              <w:tabs>
                <w:tab w:val="left" w:pos="0"/>
              </w:tabs>
              <w:jc w:val="center"/>
              <w:rPr>
                <w:rFonts w:hint="eastAsia" w:ascii="宋体" w:hAnsi="宋体" w:cs="宋体"/>
                <w:sz w:val="18"/>
                <w:szCs w:val="18"/>
              </w:rPr>
            </w:pPr>
            <w:r>
              <w:rPr>
                <w:rFonts w:hint="eastAsia" w:ascii="宋体" w:hAnsi="宋体" w:cs="宋体"/>
                <w:sz w:val="18"/>
                <w:szCs w:val="18"/>
              </w:rPr>
              <w:t>检查</w:t>
            </w:r>
          </w:p>
        </w:tc>
      </w:tr>
      <w:tr w14:paraId="2C4B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472808B1">
            <w:pPr>
              <w:tabs>
                <w:tab w:val="left" w:pos="0"/>
              </w:tabs>
              <w:jc w:val="center"/>
              <w:rPr>
                <w:rFonts w:hint="eastAsia" w:ascii="宋体" w:hAnsi="宋体" w:cs="宋体"/>
                <w:sz w:val="18"/>
                <w:szCs w:val="18"/>
              </w:rPr>
            </w:pPr>
            <w:r>
              <w:rPr>
                <w:rFonts w:hint="eastAsia" w:ascii="宋体" w:hAnsi="宋体" w:cs="宋体"/>
                <w:sz w:val="18"/>
                <w:szCs w:val="18"/>
              </w:rPr>
              <w:t>17</w:t>
            </w:r>
          </w:p>
        </w:tc>
        <w:tc>
          <w:tcPr>
            <w:tcW w:w="1551" w:type="dxa"/>
            <w:vAlign w:val="center"/>
          </w:tcPr>
          <w:p w14:paraId="65E258B2">
            <w:pPr>
              <w:tabs>
                <w:tab w:val="left" w:pos="0"/>
              </w:tabs>
              <w:jc w:val="center"/>
              <w:rPr>
                <w:rFonts w:ascii="Times New Roman" w:hAnsi="Times New Roman"/>
                <w:sz w:val="18"/>
                <w:szCs w:val="18"/>
              </w:rPr>
            </w:pPr>
            <w:r>
              <w:rPr>
                <w:rFonts w:hint="eastAsia" w:ascii="Times New Roman" w:hAnsi="Times New Roman"/>
                <w:sz w:val="18"/>
                <w:szCs w:val="18"/>
              </w:rPr>
              <w:t>蠕变</w:t>
            </w:r>
          </w:p>
        </w:tc>
        <w:tc>
          <w:tcPr>
            <w:tcW w:w="2500" w:type="dxa"/>
            <w:vAlign w:val="center"/>
          </w:tcPr>
          <w:p w14:paraId="3771A22B">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w:t>
            </w:r>
            <w:r>
              <w:rPr>
                <w:rFonts w:hint="eastAsia" w:ascii="Times New Roman" w:hAnsi="Times New Roman"/>
                <w:sz w:val="18"/>
                <w:szCs w:val="18"/>
              </w:rPr>
              <w:t>3</w:t>
            </w:r>
            <w:r>
              <w:rPr>
                <w:rFonts w:ascii="Times New Roman" w:hAnsi="Times New Roman"/>
                <w:sz w:val="18"/>
                <w:szCs w:val="18"/>
              </w:rPr>
              <w:t>.3条</w:t>
            </w:r>
          </w:p>
        </w:tc>
        <w:tc>
          <w:tcPr>
            <w:tcW w:w="1614" w:type="dxa"/>
            <w:vAlign w:val="center"/>
          </w:tcPr>
          <w:p w14:paraId="250B8E3B">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1D672EFA">
            <w:pPr>
              <w:tabs>
                <w:tab w:val="left" w:pos="0"/>
              </w:tabs>
              <w:jc w:val="center"/>
              <w:rPr>
                <w:rFonts w:ascii="Times New Roman" w:hAnsi="Times New Roman"/>
                <w:sz w:val="18"/>
                <w:szCs w:val="18"/>
              </w:rPr>
            </w:pPr>
            <w:r>
              <w:rPr>
                <w:rFonts w:ascii="Times New Roman" w:hAnsi="Times New Roman"/>
                <w:sz w:val="18"/>
                <w:szCs w:val="18"/>
              </w:rPr>
              <w:t>第8.</w:t>
            </w:r>
            <w:r>
              <w:rPr>
                <w:rFonts w:hint="eastAsia" w:ascii="Times New Roman" w:hAnsi="Times New Roman"/>
                <w:sz w:val="18"/>
                <w:szCs w:val="18"/>
              </w:rPr>
              <w:t>2.3</w:t>
            </w:r>
            <w:r>
              <w:rPr>
                <w:rFonts w:ascii="Times New Roman" w:hAnsi="Times New Roman"/>
                <w:sz w:val="18"/>
                <w:szCs w:val="18"/>
              </w:rPr>
              <w:t>条</w:t>
            </w:r>
          </w:p>
        </w:tc>
        <w:tc>
          <w:tcPr>
            <w:tcW w:w="793" w:type="dxa"/>
            <w:vAlign w:val="center"/>
          </w:tcPr>
          <w:p w14:paraId="1A82011E">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08719CA4">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0992F0A9">
            <w:pPr>
              <w:tabs>
                <w:tab w:val="left" w:pos="0"/>
              </w:tabs>
              <w:jc w:val="center"/>
              <w:rPr>
                <w:rFonts w:ascii="Times New Roman" w:hAnsi="Times New Roman" w:eastAsiaTheme="minorEastAsia"/>
              </w:rPr>
            </w:pPr>
            <w:r>
              <w:rPr>
                <w:rFonts w:ascii="Times New Roman" w:hAnsi="Times New Roman" w:eastAsiaTheme="minorEastAsia"/>
              </w:rPr>
              <w:t>—</w:t>
            </w:r>
          </w:p>
        </w:tc>
        <w:tc>
          <w:tcPr>
            <w:tcW w:w="742" w:type="dxa"/>
            <w:tcBorders>
              <w:right w:val="single" w:color="auto" w:sz="8" w:space="0"/>
            </w:tcBorders>
            <w:vAlign w:val="center"/>
          </w:tcPr>
          <w:p w14:paraId="652735E5">
            <w:pPr>
              <w:jc w:val="center"/>
              <w:rPr>
                <w:rFonts w:ascii="Times New Roman" w:hAnsi="Times New Roman" w:eastAsiaTheme="minorEastAsia"/>
              </w:rPr>
            </w:pPr>
            <w:r>
              <w:rPr>
                <w:rFonts w:ascii="Times New Roman" w:hAnsi="Times New Roman" w:eastAsiaTheme="minorEastAsia"/>
              </w:rPr>
              <w:t>—</w:t>
            </w:r>
          </w:p>
        </w:tc>
      </w:tr>
      <w:tr w14:paraId="7B11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left w:val="single" w:color="auto" w:sz="8" w:space="0"/>
            </w:tcBorders>
            <w:vAlign w:val="center"/>
          </w:tcPr>
          <w:p w14:paraId="66D0A30C">
            <w:pPr>
              <w:tabs>
                <w:tab w:val="left" w:pos="0"/>
              </w:tabs>
              <w:jc w:val="center"/>
              <w:rPr>
                <w:rFonts w:hint="eastAsia" w:ascii="宋体" w:hAnsi="宋体" w:cs="宋体"/>
                <w:sz w:val="18"/>
                <w:szCs w:val="18"/>
              </w:rPr>
            </w:pPr>
            <w:r>
              <w:rPr>
                <w:rFonts w:hint="eastAsia" w:ascii="宋体" w:hAnsi="宋体" w:cs="宋体"/>
                <w:sz w:val="18"/>
                <w:szCs w:val="18"/>
              </w:rPr>
              <w:t>18</w:t>
            </w:r>
          </w:p>
        </w:tc>
        <w:tc>
          <w:tcPr>
            <w:tcW w:w="1551" w:type="dxa"/>
            <w:vAlign w:val="center"/>
          </w:tcPr>
          <w:p w14:paraId="6D0BF91B">
            <w:pPr>
              <w:tabs>
                <w:tab w:val="left" w:pos="0"/>
              </w:tabs>
              <w:jc w:val="center"/>
              <w:rPr>
                <w:rFonts w:ascii="Times New Roman" w:hAnsi="Times New Roman"/>
                <w:sz w:val="18"/>
                <w:szCs w:val="18"/>
              </w:rPr>
            </w:pPr>
            <w:r>
              <w:rPr>
                <w:rFonts w:hint="eastAsia" w:ascii="Times New Roman" w:hAnsi="Times New Roman"/>
                <w:sz w:val="18"/>
                <w:szCs w:val="18"/>
              </w:rPr>
              <w:t>横向刚度（适用时）</w:t>
            </w:r>
          </w:p>
        </w:tc>
        <w:tc>
          <w:tcPr>
            <w:tcW w:w="2500" w:type="dxa"/>
            <w:vAlign w:val="center"/>
          </w:tcPr>
          <w:p w14:paraId="7F607EFC">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第7.2.2.</w:t>
            </w:r>
            <w:r>
              <w:rPr>
                <w:rFonts w:hint="eastAsia" w:ascii="Times New Roman" w:hAnsi="Times New Roman"/>
                <w:sz w:val="18"/>
                <w:szCs w:val="18"/>
              </w:rPr>
              <w:t>2</w:t>
            </w:r>
            <w:r>
              <w:rPr>
                <w:rFonts w:ascii="Times New Roman" w:hAnsi="Times New Roman"/>
                <w:sz w:val="18"/>
                <w:szCs w:val="18"/>
              </w:rPr>
              <w:t>条</w:t>
            </w:r>
          </w:p>
        </w:tc>
        <w:tc>
          <w:tcPr>
            <w:tcW w:w="1614" w:type="dxa"/>
            <w:vAlign w:val="center"/>
          </w:tcPr>
          <w:p w14:paraId="69A198FC">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33F48541">
            <w:pPr>
              <w:tabs>
                <w:tab w:val="left" w:pos="0"/>
              </w:tabs>
              <w:jc w:val="center"/>
              <w:rPr>
                <w:rFonts w:ascii="Times New Roman" w:hAnsi="Times New Roman"/>
                <w:sz w:val="18"/>
                <w:szCs w:val="18"/>
              </w:rPr>
            </w:pPr>
            <w:r>
              <w:rPr>
                <w:rFonts w:ascii="Times New Roman" w:hAnsi="Times New Roman"/>
                <w:sz w:val="18"/>
                <w:szCs w:val="18"/>
              </w:rPr>
              <w:t>第8.</w:t>
            </w:r>
            <w:r>
              <w:rPr>
                <w:rFonts w:hint="eastAsia" w:ascii="Times New Roman" w:hAnsi="Times New Roman"/>
                <w:sz w:val="18"/>
                <w:szCs w:val="18"/>
              </w:rPr>
              <w:t>3</w:t>
            </w:r>
            <w:r>
              <w:rPr>
                <w:rFonts w:ascii="Times New Roman" w:hAnsi="Times New Roman"/>
                <w:sz w:val="18"/>
                <w:szCs w:val="18"/>
              </w:rPr>
              <w:t>条</w:t>
            </w:r>
          </w:p>
        </w:tc>
        <w:tc>
          <w:tcPr>
            <w:tcW w:w="793" w:type="dxa"/>
            <w:vAlign w:val="center"/>
          </w:tcPr>
          <w:p w14:paraId="46A8E442">
            <w:pPr>
              <w:tabs>
                <w:tab w:val="left" w:pos="0"/>
              </w:tabs>
              <w:jc w:val="center"/>
              <w:rPr>
                <w:rFonts w:ascii="Times New Roman" w:hAnsi="Times New Roman"/>
                <w:sz w:val="18"/>
                <w:szCs w:val="18"/>
              </w:rPr>
            </w:pPr>
            <w:r>
              <w:rPr>
                <w:rFonts w:ascii="Times New Roman" w:hAnsi="Times New Roman"/>
                <w:sz w:val="18"/>
                <w:szCs w:val="18"/>
              </w:rPr>
              <w:t>√</w:t>
            </w:r>
          </w:p>
        </w:tc>
        <w:tc>
          <w:tcPr>
            <w:tcW w:w="816" w:type="dxa"/>
            <w:vAlign w:val="center"/>
          </w:tcPr>
          <w:p w14:paraId="5849830E">
            <w:pPr>
              <w:tabs>
                <w:tab w:val="left" w:pos="0"/>
              </w:tabs>
              <w:jc w:val="center"/>
              <w:rPr>
                <w:rFonts w:ascii="Times New Roman" w:hAnsi="Times New Roman"/>
                <w:sz w:val="18"/>
                <w:szCs w:val="18"/>
              </w:rPr>
            </w:pPr>
            <w:r>
              <w:rPr>
                <w:rFonts w:ascii="Times New Roman" w:hAnsi="Times New Roman"/>
                <w:sz w:val="18"/>
                <w:szCs w:val="18"/>
              </w:rPr>
              <w:t>√</w:t>
            </w:r>
          </w:p>
        </w:tc>
        <w:tc>
          <w:tcPr>
            <w:tcW w:w="738" w:type="dxa"/>
            <w:vAlign w:val="center"/>
          </w:tcPr>
          <w:p w14:paraId="17358A14">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right w:val="single" w:color="auto" w:sz="8" w:space="0"/>
            </w:tcBorders>
            <w:vAlign w:val="center"/>
          </w:tcPr>
          <w:p w14:paraId="7BFEDA82">
            <w:pPr>
              <w:jc w:val="center"/>
              <w:rPr>
                <w:rFonts w:ascii="Times New Roman" w:hAnsi="Times New Roman" w:eastAsiaTheme="minorEastAsia"/>
              </w:rPr>
            </w:pPr>
            <w:r>
              <w:rPr>
                <w:rFonts w:ascii="Times New Roman" w:hAnsi="Times New Roman" w:eastAsiaTheme="minorEastAsia"/>
              </w:rPr>
              <w:t>—</w:t>
            </w:r>
          </w:p>
        </w:tc>
      </w:tr>
      <w:tr w14:paraId="07C6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49EDE6CE">
            <w:pPr>
              <w:tabs>
                <w:tab w:val="left" w:pos="0"/>
              </w:tabs>
              <w:jc w:val="center"/>
              <w:rPr>
                <w:rFonts w:hint="eastAsia" w:ascii="宋体" w:hAnsi="宋体" w:cs="宋体"/>
                <w:sz w:val="18"/>
                <w:szCs w:val="18"/>
              </w:rPr>
            </w:pPr>
            <w:r>
              <w:rPr>
                <w:rFonts w:hint="eastAsia" w:ascii="宋体" w:hAnsi="宋体" w:cs="宋体"/>
                <w:sz w:val="18"/>
                <w:szCs w:val="18"/>
              </w:rPr>
              <w:t>19</w:t>
            </w:r>
          </w:p>
        </w:tc>
        <w:tc>
          <w:tcPr>
            <w:tcW w:w="1551" w:type="dxa"/>
            <w:tcBorders>
              <w:top w:val="single" w:color="auto" w:sz="4" w:space="0"/>
              <w:left w:val="single" w:color="auto" w:sz="4" w:space="0"/>
              <w:bottom w:val="single" w:color="auto" w:sz="4" w:space="0"/>
              <w:right w:val="single" w:color="auto" w:sz="4" w:space="0"/>
            </w:tcBorders>
            <w:vAlign w:val="center"/>
          </w:tcPr>
          <w:p w14:paraId="46BC4267">
            <w:pPr>
              <w:tabs>
                <w:tab w:val="left" w:pos="0"/>
              </w:tabs>
              <w:jc w:val="center"/>
              <w:rPr>
                <w:rFonts w:ascii="Times New Roman" w:hAnsi="Times New Roman"/>
                <w:sz w:val="18"/>
                <w:szCs w:val="18"/>
              </w:rPr>
            </w:pPr>
            <w:bookmarkStart w:id="84" w:name="_Hlk195106047"/>
            <w:r>
              <w:rPr>
                <w:rFonts w:ascii="Times New Roman" w:hAnsi="Times New Roman"/>
                <w:sz w:val="18"/>
                <w:szCs w:val="18"/>
              </w:rPr>
              <w:t>横向偏移或弯曲</w:t>
            </w:r>
            <w:bookmarkEnd w:id="84"/>
            <w:r>
              <w:rPr>
                <w:rFonts w:hint="eastAsia" w:ascii="Times New Roman" w:hAnsi="Times New Roman"/>
                <w:sz w:val="18"/>
                <w:szCs w:val="18"/>
              </w:rPr>
              <w:t>（适用时）</w:t>
            </w:r>
          </w:p>
        </w:tc>
        <w:tc>
          <w:tcPr>
            <w:tcW w:w="2500" w:type="dxa"/>
            <w:tcBorders>
              <w:top w:val="single" w:color="auto" w:sz="4" w:space="0"/>
              <w:left w:val="single" w:color="auto" w:sz="4" w:space="0"/>
              <w:bottom w:val="single" w:color="auto" w:sz="4" w:space="0"/>
              <w:right w:val="single" w:color="auto" w:sz="4" w:space="0"/>
            </w:tcBorders>
            <w:vAlign w:val="center"/>
          </w:tcPr>
          <w:p w14:paraId="3F4C53E4">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第7.2.2.3条</w:t>
            </w:r>
          </w:p>
        </w:tc>
        <w:tc>
          <w:tcPr>
            <w:tcW w:w="1614" w:type="dxa"/>
            <w:tcBorders>
              <w:top w:val="single" w:color="auto" w:sz="4" w:space="0"/>
              <w:left w:val="single" w:color="auto" w:sz="4" w:space="0"/>
              <w:bottom w:val="single" w:color="auto" w:sz="4" w:space="0"/>
              <w:right w:val="single" w:color="auto" w:sz="4" w:space="0"/>
            </w:tcBorders>
            <w:vAlign w:val="center"/>
          </w:tcPr>
          <w:p w14:paraId="4DEE94B7">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6E3B2FF0">
            <w:pPr>
              <w:tabs>
                <w:tab w:val="left" w:pos="0"/>
              </w:tabs>
              <w:jc w:val="center"/>
              <w:rPr>
                <w:rFonts w:ascii="Times New Roman" w:hAnsi="Times New Roman"/>
                <w:sz w:val="18"/>
                <w:szCs w:val="18"/>
              </w:rPr>
            </w:pPr>
            <w:r>
              <w:rPr>
                <w:rFonts w:ascii="Times New Roman" w:hAnsi="Times New Roman"/>
                <w:sz w:val="18"/>
                <w:szCs w:val="18"/>
              </w:rPr>
              <w:t>第8.4条</w:t>
            </w:r>
          </w:p>
        </w:tc>
        <w:tc>
          <w:tcPr>
            <w:tcW w:w="793" w:type="dxa"/>
            <w:tcBorders>
              <w:top w:val="single" w:color="auto" w:sz="4" w:space="0"/>
              <w:left w:val="single" w:color="auto" w:sz="4" w:space="0"/>
              <w:bottom w:val="single" w:color="auto" w:sz="4" w:space="0"/>
              <w:right w:val="single" w:color="auto" w:sz="4" w:space="0"/>
            </w:tcBorders>
            <w:vAlign w:val="center"/>
          </w:tcPr>
          <w:p w14:paraId="6FAAE96B">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0AC9A8FB">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75646971">
            <w:pPr>
              <w:tabs>
                <w:tab w:val="left" w:pos="0"/>
              </w:tabs>
              <w:jc w:val="center"/>
              <w:rPr>
                <w:rFonts w:ascii="Times New Roman" w:hAnsi="Times New Roman" w:eastAsiaTheme="minorEastAsia"/>
              </w:rP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282E0019">
            <w:pPr>
              <w:jc w:val="center"/>
              <w:rPr>
                <w:rFonts w:ascii="Times New Roman" w:hAnsi="Times New Roman" w:eastAsiaTheme="minorEastAsia"/>
              </w:rPr>
            </w:pPr>
            <w:r>
              <w:rPr>
                <w:rFonts w:ascii="Times New Roman" w:hAnsi="Times New Roman" w:eastAsiaTheme="minorEastAsia"/>
              </w:rPr>
              <w:t>—</w:t>
            </w:r>
          </w:p>
        </w:tc>
      </w:tr>
      <w:tr w14:paraId="0344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620C001F">
            <w:pPr>
              <w:tabs>
                <w:tab w:val="left" w:pos="0"/>
              </w:tabs>
              <w:jc w:val="center"/>
              <w:rPr>
                <w:rFonts w:hint="eastAsia" w:ascii="宋体" w:hAnsi="宋体" w:cs="宋体"/>
                <w:sz w:val="18"/>
                <w:szCs w:val="18"/>
              </w:rPr>
            </w:pPr>
            <w:r>
              <w:rPr>
                <w:rFonts w:hint="eastAsia" w:ascii="宋体" w:hAnsi="宋体" w:cs="宋体"/>
                <w:sz w:val="18"/>
                <w:szCs w:val="18"/>
              </w:rPr>
              <w:t>20</w:t>
            </w:r>
          </w:p>
        </w:tc>
        <w:tc>
          <w:tcPr>
            <w:tcW w:w="1551" w:type="dxa"/>
            <w:tcBorders>
              <w:top w:val="single" w:color="auto" w:sz="4" w:space="0"/>
              <w:left w:val="single" w:color="auto" w:sz="4" w:space="0"/>
              <w:bottom w:val="single" w:color="auto" w:sz="4" w:space="0"/>
              <w:right w:val="single" w:color="auto" w:sz="4" w:space="0"/>
            </w:tcBorders>
            <w:vAlign w:val="center"/>
          </w:tcPr>
          <w:p w14:paraId="016D9BF4">
            <w:pPr>
              <w:tabs>
                <w:tab w:val="left" w:pos="0"/>
              </w:tabs>
              <w:jc w:val="center"/>
              <w:rPr>
                <w:rFonts w:ascii="Times New Roman" w:hAnsi="Times New Roman"/>
                <w:sz w:val="18"/>
                <w:szCs w:val="18"/>
              </w:rPr>
            </w:pPr>
            <w:r>
              <w:rPr>
                <w:rFonts w:hint="eastAsia" w:ascii="Times New Roman" w:hAnsi="Times New Roman"/>
                <w:sz w:val="18"/>
                <w:szCs w:val="18"/>
              </w:rPr>
              <w:t>表面保护</w:t>
            </w:r>
          </w:p>
        </w:tc>
        <w:tc>
          <w:tcPr>
            <w:tcW w:w="2500" w:type="dxa"/>
            <w:tcBorders>
              <w:top w:val="single" w:color="auto" w:sz="4" w:space="0"/>
              <w:left w:val="single" w:color="auto" w:sz="4" w:space="0"/>
              <w:bottom w:val="single" w:color="auto" w:sz="4" w:space="0"/>
              <w:right w:val="single" w:color="auto" w:sz="4" w:space="0"/>
            </w:tcBorders>
            <w:vAlign w:val="center"/>
          </w:tcPr>
          <w:p w14:paraId="65048853">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w:t>
            </w:r>
            <w:r>
              <w:rPr>
                <w:rFonts w:hint="eastAsia" w:ascii="Times New Roman" w:hAnsi="Times New Roman"/>
                <w:sz w:val="18"/>
                <w:szCs w:val="18"/>
              </w:rPr>
              <w:t>7</w:t>
            </w:r>
            <w:r>
              <w:rPr>
                <w:rFonts w:ascii="Times New Roman" w:hAnsi="Times New Roman"/>
                <w:sz w:val="18"/>
                <w:szCs w:val="18"/>
              </w:rPr>
              <w:t>条</w:t>
            </w:r>
          </w:p>
        </w:tc>
        <w:tc>
          <w:tcPr>
            <w:tcW w:w="1614" w:type="dxa"/>
            <w:tcBorders>
              <w:top w:val="single" w:color="auto" w:sz="4" w:space="0"/>
              <w:left w:val="single" w:color="auto" w:sz="4" w:space="0"/>
              <w:bottom w:val="single" w:color="auto" w:sz="4" w:space="0"/>
              <w:right w:val="single" w:color="auto" w:sz="4" w:space="0"/>
            </w:tcBorders>
            <w:vAlign w:val="center"/>
          </w:tcPr>
          <w:p w14:paraId="79EECA31">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58CFB0A3">
            <w:pPr>
              <w:tabs>
                <w:tab w:val="left" w:pos="0"/>
              </w:tabs>
              <w:jc w:val="center"/>
              <w:rPr>
                <w:rFonts w:ascii="Times New Roman" w:hAnsi="Times New Roman"/>
                <w:sz w:val="18"/>
                <w:szCs w:val="18"/>
              </w:rPr>
            </w:pPr>
            <w:r>
              <w:rPr>
                <w:rFonts w:ascii="Times New Roman" w:hAnsi="Times New Roman"/>
                <w:sz w:val="18"/>
                <w:szCs w:val="18"/>
              </w:rPr>
              <w:t>第8.</w:t>
            </w:r>
            <w:r>
              <w:rPr>
                <w:rFonts w:hint="eastAsia" w:ascii="Times New Roman" w:hAnsi="Times New Roman"/>
                <w:sz w:val="18"/>
                <w:szCs w:val="18"/>
              </w:rPr>
              <w:t>9</w:t>
            </w:r>
            <w:r>
              <w:rPr>
                <w:rFonts w:ascii="Times New Roman" w:hAnsi="Times New Roman"/>
                <w:sz w:val="18"/>
                <w:szCs w:val="18"/>
              </w:rPr>
              <w:t>条</w:t>
            </w:r>
          </w:p>
        </w:tc>
        <w:tc>
          <w:tcPr>
            <w:tcW w:w="793" w:type="dxa"/>
            <w:tcBorders>
              <w:top w:val="single" w:color="auto" w:sz="4" w:space="0"/>
              <w:left w:val="single" w:color="auto" w:sz="4" w:space="0"/>
              <w:bottom w:val="single" w:color="auto" w:sz="4" w:space="0"/>
              <w:right w:val="single" w:color="auto" w:sz="4" w:space="0"/>
            </w:tcBorders>
            <w:vAlign w:val="center"/>
          </w:tcPr>
          <w:p w14:paraId="32B83A5A">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0A36011">
            <w:pPr>
              <w:jc w:val="center"/>
            </w:pPr>
            <w:r>
              <w:rPr>
                <w:rFonts w:ascii="Times New Roman" w:hAnsi="Times New Roman" w:eastAsiaTheme="minorEastAsia"/>
              </w:rPr>
              <w:t>—</w:t>
            </w:r>
          </w:p>
        </w:tc>
        <w:tc>
          <w:tcPr>
            <w:tcW w:w="738" w:type="dxa"/>
            <w:tcBorders>
              <w:top w:val="single" w:color="auto" w:sz="4" w:space="0"/>
              <w:left w:val="single" w:color="auto" w:sz="4" w:space="0"/>
              <w:bottom w:val="single" w:color="auto" w:sz="4" w:space="0"/>
              <w:right w:val="single" w:color="auto" w:sz="4" w:space="0"/>
            </w:tcBorders>
            <w:vAlign w:val="center"/>
          </w:tcPr>
          <w:p w14:paraId="76A9500D">
            <w:pPr>
              <w:jc w:val="center"/>
            </w:pPr>
            <w:r>
              <w:rPr>
                <w:rFonts w:ascii="Times New Roman" w:hAnsi="Times New Roman" w:eastAsiaTheme="minorEastAsia"/>
              </w:rPr>
              <w:t>—</w:t>
            </w:r>
          </w:p>
        </w:tc>
        <w:tc>
          <w:tcPr>
            <w:tcW w:w="742" w:type="dxa"/>
            <w:tcBorders>
              <w:top w:val="single" w:color="auto" w:sz="4" w:space="0"/>
              <w:left w:val="single" w:color="auto" w:sz="4" w:space="0"/>
              <w:bottom w:val="single" w:color="auto" w:sz="4" w:space="0"/>
              <w:right w:val="single" w:color="auto" w:sz="8" w:space="0"/>
            </w:tcBorders>
            <w:vAlign w:val="center"/>
          </w:tcPr>
          <w:p w14:paraId="587107CB">
            <w:pPr>
              <w:jc w:val="center"/>
            </w:pPr>
            <w:r>
              <w:rPr>
                <w:rFonts w:ascii="Times New Roman" w:hAnsi="Times New Roman" w:eastAsiaTheme="minorEastAsia"/>
              </w:rPr>
              <w:t>—</w:t>
            </w:r>
          </w:p>
        </w:tc>
      </w:tr>
      <w:tr w14:paraId="3070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056CB4DA">
            <w:pPr>
              <w:tabs>
                <w:tab w:val="left" w:pos="0"/>
              </w:tabs>
              <w:jc w:val="center"/>
              <w:rPr>
                <w:rFonts w:hint="eastAsia" w:ascii="宋体" w:hAnsi="宋体" w:cs="宋体"/>
                <w:sz w:val="18"/>
                <w:szCs w:val="18"/>
              </w:rPr>
            </w:pPr>
            <w:r>
              <w:rPr>
                <w:rFonts w:hint="eastAsia" w:ascii="宋体" w:hAnsi="宋体" w:cs="宋体"/>
                <w:sz w:val="18"/>
                <w:szCs w:val="18"/>
              </w:rPr>
              <w:t>19</w:t>
            </w:r>
          </w:p>
        </w:tc>
        <w:tc>
          <w:tcPr>
            <w:tcW w:w="1551" w:type="dxa"/>
            <w:tcBorders>
              <w:top w:val="single" w:color="auto" w:sz="4" w:space="0"/>
              <w:left w:val="single" w:color="auto" w:sz="4" w:space="0"/>
              <w:bottom w:val="single" w:color="auto" w:sz="4" w:space="0"/>
              <w:right w:val="single" w:color="auto" w:sz="4" w:space="0"/>
            </w:tcBorders>
            <w:vAlign w:val="center"/>
          </w:tcPr>
          <w:p w14:paraId="3662CF6A">
            <w:pPr>
              <w:tabs>
                <w:tab w:val="left" w:pos="0"/>
              </w:tabs>
              <w:jc w:val="center"/>
              <w:rPr>
                <w:rFonts w:ascii="Times New Roman" w:hAnsi="Times New Roman"/>
                <w:sz w:val="18"/>
                <w:szCs w:val="18"/>
              </w:rPr>
            </w:pPr>
            <w:r>
              <w:rPr>
                <w:rFonts w:ascii="Times New Roman" w:hAnsi="Times New Roman"/>
                <w:sz w:val="18"/>
                <w:szCs w:val="18"/>
              </w:rPr>
              <w:t>耐久性</w:t>
            </w:r>
          </w:p>
        </w:tc>
        <w:tc>
          <w:tcPr>
            <w:tcW w:w="2500" w:type="dxa"/>
            <w:tcBorders>
              <w:top w:val="single" w:color="auto" w:sz="4" w:space="0"/>
              <w:left w:val="single" w:color="auto" w:sz="4" w:space="0"/>
              <w:bottom w:val="single" w:color="auto" w:sz="4" w:space="0"/>
              <w:right w:val="single" w:color="auto" w:sz="4" w:space="0"/>
            </w:tcBorders>
            <w:vAlign w:val="center"/>
          </w:tcPr>
          <w:p w14:paraId="07BBD32B">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第7.8条</w:t>
            </w:r>
          </w:p>
        </w:tc>
        <w:tc>
          <w:tcPr>
            <w:tcW w:w="1614" w:type="dxa"/>
            <w:tcBorders>
              <w:top w:val="single" w:color="auto" w:sz="4" w:space="0"/>
              <w:left w:val="single" w:color="auto" w:sz="4" w:space="0"/>
              <w:bottom w:val="single" w:color="auto" w:sz="4" w:space="0"/>
              <w:right w:val="single" w:color="auto" w:sz="4" w:space="0"/>
            </w:tcBorders>
            <w:vAlign w:val="center"/>
          </w:tcPr>
          <w:p w14:paraId="4BA0CF9E">
            <w:pPr>
              <w:tabs>
                <w:tab w:val="left" w:pos="0"/>
              </w:tabs>
              <w:spacing w:line="240" w:lineRule="auto"/>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w:t>
            </w:r>
          </w:p>
          <w:p w14:paraId="7349C6AC">
            <w:pPr>
              <w:tabs>
                <w:tab w:val="left" w:pos="0"/>
              </w:tabs>
              <w:jc w:val="center"/>
              <w:rPr>
                <w:rFonts w:ascii="Times New Roman" w:hAnsi="Times New Roman"/>
                <w:sz w:val="18"/>
                <w:szCs w:val="18"/>
              </w:rPr>
            </w:pPr>
            <w:r>
              <w:rPr>
                <w:rFonts w:ascii="Times New Roman" w:hAnsi="Times New Roman"/>
                <w:sz w:val="18"/>
                <w:szCs w:val="18"/>
              </w:rPr>
              <w:t>第8.10条</w:t>
            </w:r>
          </w:p>
        </w:tc>
        <w:tc>
          <w:tcPr>
            <w:tcW w:w="793" w:type="dxa"/>
            <w:tcBorders>
              <w:top w:val="single" w:color="auto" w:sz="4" w:space="0"/>
              <w:left w:val="single" w:color="auto" w:sz="4" w:space="0"/>
              <w:bottom w:val="single" w:color="auto" w:sz="4" w:space="0"/>
              <w:right w:val="single" w:color="auto" w:sz="4" w:space="0"/>
            </w:tcBorders>
            <w:vAlign w:val="center"/>
          </w:tcPr>
          <w:p w14:paraId="7057B25C">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F62799E">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2FE08887">
            <w:pPr>
              <w:jc w:val="cente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53E26CB2">
            <w:pPr>
              <w:jc w:val="center"/>
            </w:pPr>
            <w:r>
              <w:rPr>
                <w:rFonts w:ascii="Times New Roman" w:hAnsi="Times New Roman" w:eastAsiaTheme="minorEastAsia"/>
              </w:rPr>
              <w:t>—</w:t>
            </w:r>
          </w:p>
        </w:tc>
      </w:tr>
      <w:tr w14:paraId="6562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32" w:type="dxa"/>
            <w:tcBorders>
              <w:top w:val="single" w:color="auto" w:sz="4" w:space="0"/>
              <w:left w:val="single" w:color="auto" w:sz="8" w:space="0"/>
              <w:bottom w:val="single" w:color="auto" w:sz="4" w:space="0"/>
              <w:right w:val="single" w:color="auto" w:sz="4" w:space="0"/>
            </w:tcBorders>
            <w:vAlign w:val="center"/>
          </w:tcPr>
          <w:p w14:paraId="74101BEF">
            <w:pPr>
              <w:tabs>
                <w:tab w:val="left" w:pos="0"/>
              </w:tabs>
              <w:jc w:val="center"/>
              <w:rPr>
                <w:rFonts w:hint="eastAsia" w:ascii="宋体" w:hAnsi="宋体" w:cs="宋体"/>
                <w:sz w:val="18"/>
                <w:szCs w:val="18"/>
              </w:rPr>
            </w:pPr>
            <w:r>
              <w:rPr>
                <w:rFonts w:hint="eastAsia" w:ascii="宋体" w:hAnsi="宋体" w:cs="宋体"/>
                <w:sz w:val="18"/>
                <w:szCs w:val="18"/>
              </w:rPr>
              <w:t>20</w:t>
            </w:r>
          </w:p>
        </w:tc>
        <w:tc>
          <w:tcPr>
            <w:tcW w:w="1551" w:type="dxa"/>
            <w:tcBorders>
              <w:top w:val="single" w:color="auto" w:sz="4" w:space="0"/>
              <w:left w:val="single" w:color="auto" w:sz="4" w:space="0"/>
              <w:bottom w:val="single" w:color="auto" w:sz="4" w:space="0"/>
              <w:right w:val="single" w:color="auto" w:sz="4" w:space="0"/>
            </w:tcBorders>
            <w:vAlign w:val="center"/>
          </w:tcPr>
          <w:p w14:paraId="290C9038">
            <w:pPr>
              <w:tabs>
                <w:tab w:val="left" w:pos="0"/>
              </w:tabs>
              <w:jc w:val="center"/>
              <w:rPr>
                <w:rFonts w:ascii="Times New Roman" w:hAnsi="Times New Roman"/>
                <w:sz w:val="18"/>
                <w:szCs w:val="18"/>
              </w:rPr>
            </w:pPr>
            <w:r>
              <w:rPr>
                <w:rFonts w:ascii="Times New Roman" w:hAnsi="Times New Roman"/>
                <w:sz w:val="18"/>
                <w:szCs w:val="18"/>
              </w:rPr>
              <w:t>标志</w:t>
            </w:r>
          </w:p>
        </w:tc>
        <w:tc>
          <w:tcPr>
            <w:tcW w:w="2500" w:type="dxa"/>
            <w:tcBorders>
              <w:top w:val="single" w:color="auto" w:sz="4" w:space="0"/>
              <w:left w:val="single" w:color="auto" w:sz="4" w:space="0"/>
              <w:bottom w:val="single" w:color="auto" w:sz="4" w:space="0"/>
              <w:right w:val="single" w:color="auto" w:sz="4" w:space="0"/>
            </w:tcBorders>
            <w:vAlign w:val="center"/>
          </w:tcPr>
          <w:p w14:paraId="62057980">
            <w:pPr>
              <w:tabs>
                <w:tab w:val="left" w:pos="0"/>
              </w:tabs>
              <w:jc w:val="center"/>
              <w:rPr>
                <w:rFonts w:ascii="Times New Roman" w:hAnsi="Times New Roman"/>
                <w:sz w:val="18"/>
                <w:szCs w:val="18"/>
              </w:rPr>
            </w:pPr>
            <w:r>
              <w:rPr>
                <w:rFonts w:ascii="Times New Roman" w:hAnsi="Times New Roman"/>
                <w:sz w:val="18"/>
                <w:szCs w:val="18"/>
              </w:rPr>
              <w:t>TB</w:t>
            </w:r>
            <w:r>
              <w:rPr>
                <w:rFonts w:hint="eastAsia" w:ascii="Times New Roman" w:hAnsi="Times New Roman"/>
                <w:sz w:val="18"/>
                <w:szCs w:val="18"/>
              </w:rPr>
              <w:t>/</w:t>
            </w:r>
            <w:r>
              <w:rPr>
                <w:rFonts w:ascii="Times New Roman" w:hAnsi="Times New Roman"/>
                <w:sz w:val="18"/>
                <w:szCs w:val="18"/>
              </w:rPr>
              <w:t>T 2211—2018 第10条</w:t>
            </w:r>
          </w:p>
        </w:tc>
        <w:tc>
          <w:tcPr>
            <w:tcW w:w="1614" w:type="dxa"/>
            <w:tcBorders>
              <w:top w:val="single" w:color="auto" w:sz="4" w:space="0"/>
              <w:left w:val="single" w:color="auto" w:sz="4" w:space="0"/>
              <w:bottom w:val="single" w:color="auto" w:sz="4" w:space="0"/>
              <w:right w:val="single" w:color="auto" w:sz="4" w:space="0"/>
            </w:tcBorders>
            <w:vAlign w:val="center"/>
          </w:tcPr>
          <w:p w14:paraId="07131672">
            <w:pPr>
              <w:tabs>
                <w:tab w:val="left" w:pos="0"/>
              </w:tabs>
              <w:spacing w:line="240" w:lineRule="auto"/>
              <w:jc w:val="center"/>
              <w:rPr>
                <w:rFonts w:ascii="Times New Roman" w:hAnsi="Times New Roman"/>
                <w:sz w:val="18"/>
                <w:szCs w:val="18"/>
              </w:rPr>
            </w:pPr>
            <w:r>
              <w:rPr>
                <w:rFonts w:ascii="Times New Roman" w:hAnsi="Times New Roman" w:eastAsiaTheme="minorEastAsia"/>
              </w:rPr>
              <w:t>—</w:t>
            </w:r>
          </w:p>
        </w:tc>
        <w:tc>
          <w:tcPr>
            <w:tcW w:w="793" w:type="dxa"/>
            <w:tcBorders>
              <w:top w:val="single" w:color="auto" w:sz="4" w:space="0"/>
              <w:left w:val="single" w:color="auto" w:sz="4" w:space="0"/>
              <w:bottom w:val="single" w:color="auto" w:sz="4" w:space="0"/>
              <w:right w:val="single" w:color="auto" w:sz="4" w:space="0"/>
            </w:tcBorders>
            <w:vAlign w:val="center"/>
          </w:tcPr>
          <w:p w14:paraId="0250B8F5">
            <w:pPr>
              <w:tabs>
                <w:tab w:val="left" w:pos="0"/>
              </w:tabs>
              <w:jc w:val="center"/>
              <w:rPr>
                <w:rFonts w:ascii="Times New Roman" w:hAnsi="Times New Roman"/>
                <w:sz w:val="18"/>
                <w:szCs w:val="18"/>
              </w:rPr>
            </w:pPr>
            <w:r>
              <w:rPr>
                <w:rFonts w:ascii="Times New Roman" w:hAnsi="Times New Roman"/>
                <w:sz w:val="18"/>
                <w:szCs w:val="18"/>
              </w:rPr>
              <w:t>√</w:t>
            </w:r>
          </w:p>
        </w:tc>
        <w:tc>
          <w:tcPr>
            <w:tcW w:w="816" w:type="dxa"/>
            <w:tcBorders>
              <w:top w:val="single" w:color="auto" w:sz="4" w:space="0"/>
              <w:left w:val="single" w:color="auto" w:sz="4" w:space="0"/>
              <w:bottom w:val="single" w:color="auto" w:sz="4" w:space="0"/>
              <w:right w:val="single" w:color="auto" w:sz="4" w:space="0"/>
            </w:tcBorders>
            <w:vAlign w:val="center"/>
          </w:tcPr>
          <w:p w14:paraId="6DD4428D">
            <w:pPr>
              <w:tabs>
                <w:tab w:val="left" w:pos="0"/>
              </w:tabs>
              <w:jc w:val="center"/>
              <w:rPr>
                <w:rFonts w:ascii="Times New Roman" w:hAnsi="Times New Roman"/>
                <w:sz w:val="18"/>
                <w:szCs w:val="18"/>
              </w:rPr>
            </w:pPr>
            <w:r>
              <w:rPr>
                <w:rFonts w:ascii="Times New Roman" w:hAnsi="Times New Roman"/>
                <w:sz w:val="18"/>
                <w:szCs w:val="18"/>
              </w:rPr>
              <w:t>√</w:t>
            </w:r>
          </w:p>
        </w:tc>
        <w:tc>
          <w:tcPr>
            <w:tcW w:w="738" w:type="dxa"/>
            <w:tcBorders>
              <w:top w:val="single" w:color="auto" w:sz="4" w:space="0"/>
              <w:left w:val="single" w:color="auto" w:sz="4" w:space="0"/>
              <w:bottom w:val="single" w:color="auto" w:sz="4" w:space="0"/>
              <w:right w:val="single" w:color="auto" w:sz="4" w:space="0"/>
            </w:tcBorders>
            <w:vAlign w:val="center"/>
          </w:tcPr>
          <w:p w14:paraId="030A1A3C">
            <w:pPr>
              <w:tabs>
                <w:tab w:val="left" w:pos="0"/>
              </w:tabs>
              <w:jc w:val="center"/>
              <w:rPr>
                <w:rFonts w:ascii="Times New Roman" w:hAnsi="Times New Roman"/>
                <w:sz w:val="18"/>
                <w:szCs w:val="18"/>
              </w:rPr>
            </w:pPr>
            <w:r>
              <w:rPr>
                <w:rFonts w:ascii="Times New Roman" w:hAnsi="Times New Roman"/>
                <w:sz w:val="18"/>
                <w:szCs w:val="18"/>
              </w:rPr>
              <w:t>√</w:t>
            </w:r>
          </w:p>
        </w:tc>
        <w:tc>
          <w:tcPr>
            <w:tcW w:w="742" w:type="dxa"/>
            <w:tcBorders>
              <w:top w:val="single" w:color="auto" w:sz="4" w:space="0"/>
              <w:left w:val="single" w:color="auto" w:sz="4" w:space="0"/>
              <w:bottom w:val="single" w:color="auto" w:sz="4" w:space="0"/>
              <w:right w:val="single" w:color="auto" w:sz="8" w:space="0"/>
            </w:tcBorders>
            <w:vAlign w:val="center"/>
          </w:tcPr>
          <w:p w14:paraId="359D0F58">
            <w:pPr>
              <w:tabs>
                <w:tab w:val="left" w:pos="0"/>
              </w:tabs>
              <w:jc w:val="center"/>
              <w:rPr>
                <w:rFonts w:ascii="Times New Roman" w:hAnsi="Times New Roman"/>
                <w:sz w:val="18"/>
                <w:szCs w:val="18"/>
              </w:rPr>
            </w:pPr>
            <w:r>
              <w:rPr>
                <w:rFonts w:ascii="Times New Roman" w:hAnsi="Times New Roman"/>
                <w:sz w:val="18"/>
                <w:szCs w:val="18"/>
              </w:rPr>
              <w:t>√</w:t>
            </w:r>
          </w:p>
        </w:tc>
      </w:tr>
      <w:tr w14:paraId="421E5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286" w:type="dxa"/>
            <w:gridSpan w:val="8"/>
            <w:tcBorders>
              <w:top w:val="single" w:color="auto" w:sz="4" w:space="0"/>
              <w:left w:val="single" w:color="auto" w:sz="8" w:space="0"/>
              <w:bottom w:val="single" w:color="auto" w:sz="8" w:space="0"/>
              <w:right w:val="single" w:color="auto" w:sz="8" w:space="0"/>
            </w:tcBorders>
            <w:vAlign w:val="center"/>
          </w:tcPr>
          <w:p w14:paraId="6485CB26">
            <w:pPr>
              <w:tabs>
                <w:tab w:val="left" w:pos="0"/>
              </w:tabs>
              <w:spacing w:after="0"/>
              <w:jc w:val="left"/>
              <w:rPr>
                <w:rFonts w:ascii="Times New Roman" w:hAnsi="Times New Roman"/>
                <w:sz w:val="18"/>
                <w:szCs w:val="18"/>
              </w:rPr>
            </w:pPr>
            <w:r>
              <w:rPr>
                <w:rFonts w:ascii="Times New Roman" w:hAnsi="Times New Roman"/>
                <w:sz w:val="18"/>
                <w:szCs w:val="18"/>
              </w:rPr>
              <w:t>注</w:t>
            </w:r>
            <w:r>
              <w:rPr>
                <w:rFonts w:hint="eastAsia" w:ascii="Times New Roman" w:hAnsi="Times New Roman"/>
                <w:sz w:val="18"/>
                <w:szCs w:val="18"/>
              </w:rPr>
              <w:t>1</w:t>
            </w:r>
            <w:r>
              <w:rPr>
                <w:rFonts w:ascii="Times New Roman" w:hAnsi="Times New Roman"/>
                <w:sz w:val="18"/>
                <w:szCs w:val="18"/>
              </w:rPr>
              <w:t>：</w:t>
            </w:r>
            <w:r>
              <w:rPr>
                <w:rFonts w:hint="eastAsia" w:ascii="Times New Roman" w:hAnsi="Times New Roman"/>
                <w:sz w:val="18"/>
                <w:szCs w:val="18"/>
              </w:rPr>
              <w:t>“</w:t>
            </w:r>
            <w:r>
              <w:rPr>
                <w:rFonts w:ascii="Times New Roman" w:hAnsi="Times New Roman"/>
                <w:sz w:val="18"/>
                <w:szCs w:val="18"/>
              </w:rPr>
              <w:t>表面强化</w:t>
            </w:r>
            <w:r>
              <w:rPr>
                <w:rFonts w:hint="eastAsia" w:ascii="Times New Roman" w:hAnsi="Times New Roman"/>
                <w:sz w:val="18"/>
                <w:szCs w:val="18"/>
              </w:rPr>
              <w:t>”项目检验要求提供铁道机车圆柱螺旋弹簧每加工批次检查工序检验合格证。</w:t>
            </w:r>
          </w:p>
          <w:p w14:paraId="3B803FDA">
            <w:pPr>
              <w:tabs>
                <w:tab w:val="left" w:pos="0"/>
              </w:tabs>
              <w:jc w:val="left"/>
              <w:rPr>
                <w:rFonts w:ascii="Times New Roman" w:hAnsi="Times New Roman"/>
                <w:sz w:val="18"/>
                <w:szCs w:val="18"/>
              </w:rPr>
            </w:pPr>
            <w:r>
              <w:rPr>
                <w:rFonts w:hint="eastAsia" w:ascii="Times New Roman" w:hAnsi="Times New Roman"/>
                <w:sz w:val="18"/>
                <w:szCs w:val="18"/>
              </w:rPr>
              <w:t>注2：“√”表示应进行的检测项目。</w:t>
            </w:r>
          </w:p>
        </w:tc>
      </w:tr>
    </w:tbl>
    <w:p w14:paraId="0B4FFCED">
      <w:pPr>
        <w:pStyle w:val="14"/>
        <w:numPr>
          <w:ilvl w:val="2"/>
          <w:numId w:val="0"/>
        </w:numPr>
        <w:spacing w:before="156" w:beforeLines="50" w:line="240" w:lineRule="auto"/>
        <w:rPr>
          <w:rFonts w:hint="eastAsia" w:ascii="宋体" w:hAnsi="宋体" w:eastAsia="宋体" w:cs="宋体"/>
        </w:rPr>
      </w:pPr>
      <w:r>
        <w:rPr>
          <w:rFonts w:hint="eastAsia" w:hAnsi="黑体" w:cs="黑体"/>
        </w:rPr>
        <w:t xml:space="preserve">4.4.2 </w:t>
      </w:r>
      <w:r>
        <w:rPr>
          <w:rFonts w:hint="eastAsia" w:ascii="宋体" w:hAnsi="宋体" w:eastAsia="宋体" w:cs="宋体"/>
        </w:rPr>
        <w:t xml:space="preserve"> 重要性能项目是指该项点检验不合格时，可导致产品出现预期功能缺失、性能严重下降，可能影响产品配合和行车安全，是产品检验过程中需要特别关注和控制的项点。</w:t>
      </w:r>
    </w:p>
    <w:p w14:paraId="16A6BE55">
      <w:pPr>
        <w:widowControl/>
        <w:tabs>
          <w:tab w:val="left" w:pos="0"/>
        </w:tabs>
        <w:spacing w:before="156" w:after="156"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15E07921">
      <w:pPr>
        <w:pStyle w:val="14"/>
        <w:numPr>
          <w:ilvl w:val="2"/>
          <w:numId w:val="0"/>
        </w:numPr>
        <w:rPr>
          <w:rFonts w:hint="eastAsia" w:ascii="宋体" w:hAnsi="宋体" w:eastAsia="宋体" w:cs="宋体"/>
        </w:rPr>
      </w:pPr>
      <w:r>
        <w:rPr>
          <w:rFonts w:hint="eastAsia" w:hAnsi="黑体" w:cs="黑体"/>
        </w:rPr>
        <w:t>4.4.4</w:t>
      </w:r>
      <w:r>
        <w:rPr>
          <w:rFonts w:hint="eastAsia" w:ascii="宋体" w:hAnsi="宋体" w:eastAsia="宋体" w:cs="宋体"/>
        </w:rPr>
        <w:t xml:space="preserve">  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F93ADF2">
      <w:pPr>
        <w:pStyle w:val="3"/>
        <w:spacing w:before="156" w:after="156"/>
      </w:pPr>
      <w:bookmarkStart w:id="85" w:name="_Toc6055"/>
      <w:bookmarkStart w:id="86" w:name="_Toc192574822"/>
      <w:bookmarkStart w:id="87" w:name="_Toc196676649"/>
      <w:r>
        <w:rPr>
          <w:rFonts w:hint="eastAsia" w:ascii="黑体" w:hAnsi="黑体" w:cs="黑体"/>
        </w:rPr>
        <w:t>4.5</w:t>
      </w:r>
      <w:r>
        <w:rPr>
          <w:rFonts w:hint="eastAsia"/>
        </w:rPr>
        <w:t xml:space="preserve">  结果判定</w:t>
      </w:r>
      <w:bookmarkEnd w:id="85"/>
      <w:bookmarkEnd w:id="86"/>
      <w:bookmarkEnd w:id="87"/>
    </w:p>
    <w:p w14:paraId="3F84F747">
      <w:pPr>
        <w:widowControl/>
        <w:tabs>
          <w:tab w:val="left" w:pos="0"/>
        </w:tabs>
        <w:spacing w:before="156" w:after="156" w:line="360" w:lineRule="exact"/>
        <w:rPr>
          <w:rFonts w:cs="宋体"/>
          <w:kern w:val="0"/>
        </w:rPr>
      </w:pPr>
      <w:bookmarkStart w:id="88" w:name="_Hlk181797193"/>
      <w:r>
        <w:rPr>
          <w:rFonts w:hint="eastAsia" w:ascii="黑体" w:hAnsi="黑体" w:eastAsia="黑体" w:cs="黑体"/>
          <w:kern w:val="0"/>
        </w:rPr>
        <w:t>4.5.1</w:t>
      </w:r>
      <w:r>
        <w:rPr>
          <w:rFonts w:hint="eastAsia" w:cs="宋体"/>
          <w:kern w:val="0"/>
        </w:rPr>
        <w:t xml:space="preserve">  </w:t>
      </w:r>
      <w:r>
        <w:rPr>
          <w:rFonts w:cs="宋体"/>
          <w:kern w:val="0"/>
        </w:rPr>
        <w:t>型式试验时，全部检验项目合格判定检验结论合格，否则为不合格。</w:t>
      </w:r>
    </w:p>
    <w:p w14:paraId="6B0F3AE1">
      <w:pPr>
        <w:widowControl/>
        <w:tabs>
          <w:tab w:val="left" w:pos="0"/>
        </w:tabs>
        <w:spacing w:before="156" w:after="156" w:line="360" w:lineRule="exact"/>
        <w:rPr>
          <w:rFonts w:cs="宋体"/>
          <w:kern w:val="0"/>
        </w:rPr>
      </w:pPr>
      <w:r>
        <w:rPr>
          <w:rFonts w:hint="eastAsia" w:ascii="黑体" w:hAnsi="黑体" w:eastAsia="黑体" w:cs="黑体"/>
          <w:kern w:val="0"/>
        </w:rPr>
        <w:t>4.5.2</w:t>
      </w:r>
      <w:r>
        <w:rPr>
          <w:rFonts w:hint="eastAsia" w:cs="宋体"/>
          <w:kern w:val="0"/>
        </w:rPr>
        <w:t xml:space="preserve">  监督抽查时，检测项目优先从表</w:t>
      </w:r>
      <w:r>
        <w:rPr>
          <w:rFonts w:hint="eastAsia" w:ascii="宋体" w:hAnsi="宋体" w:cs="宋体"/>
          <w:kern w:val="0"/>
        </w:rPr>
        <w:t>6中“</w:t>
      </w:r>
      <w:r>
        <w:rPr>
          <w:rFonts w:cs="宋体"/>
          <w:kern w:val="0"/>
        </w:rPr>
        <w:t>重要性能项目”中选取；所检项目均合格，检验结论为合格，否则为不合格。</w:t>
      </w:r>
    </w:p>
    <w:p w14:paraId="4252ACA5">
      <w:pPr>
        <w:widowControl/>
        <w:tabs>
          <w:tab w:val="left" w:pos="0"/>
        </w:tabs>
        <w:spacing w:before="156" w:after="156" w:line="360" w:lineRule="exact"/>
        <w:ind w:left="-2" w:leftChars="-1"/>
        <w:rPr>
          <w:rFonts w:cs="宋体"/>
          <w:kern w:val="0"/>
        </w:rPr>
      </w:pPr>
      <w:r>
        <w:rPr>
          <w:rFonts w:hint="eastAsia" w:ascii="黑体" w:hAnsi="黑体" w:eastAsia="黑体" w:cs="黑体"/>
          <w:kern w:val="0"/>
        </w:rPr>
        <w:t>4.5.3</w:t>
      </w:r>
      <w:r>
        <w:rPr>
          <w:rFonts w:hint="eastAsia" w:cs="宋体"/>
          <w:kern w:val="0"/>
        </w:rPr>
        <w:t xml:space="preserve">  监督检测时，所检项目均合格，检验结论为合格，否则为不合格。</w:t>
      </w:r>
    </w:p>
    <w:bookmarkEnd w:id="88"/>
    <w:p w14:paraId="78B606C9">
      <w:pPr>
        <w:pStyle w:val="3"/>
        <w:spacing w:before="156" w:after="156"/>
      </w:pPr>
      <w:bookmarkStart w:id="89" w:name="_Toc196676650"/>
      <w:bookmarkStart w:id="90" w:name="_Toc192574823"/>
      <w:bookmarkStart w:id="91" w:name="_Toc7048"/>
      <w:r>
        <w:rPr>
          <w:rFonts w:hint="eastAsia" w:ascii="黑体" w:hAnsi="黑体" w:cs="黑体"/>
        </w:rPr>
        <w:t xml:space="preserve">4.6 </w:t>
      </w:r>
      <w:r>
        <w:rPr>
          <w:rFonts w:hint="eastAsia" w:ascii="黑体" w:hAnsi="黑体"/>
        </w:rPr>
        <w:t xml:space="preserve"> </w:t>
      </w:r>
      <w:r>
        <w:rPr>
          <w:rFonts w:hint="eastAsia"/>
        </w:rPr>
        <w:t>检验程序</w:t>
      </w:r>
      <w:bookmarkEnd w:id="89"/>
      <w:bookmarkEnd w:id="90"/>
      <w:bookmarkEnd w:id="91"/>
    </w:p>
    <w:p w14:paraId="7A2F4CD8">
      <w:pPr>
        <w:pStyle w:val="4"/>
      </w:pPr>
      <w:bookmarkStart w:id="92" w:name="_Toc192574824"/>
      <w:bookmarkStart w:id="93" w:name="_Toc192592611"/>
      <w:bookmarkStart w:id="94" w:name="_Toc192591790"/>
      <w:r>
        <w:rPr>
          <w:rFonts w:hint="eastAsia" w:ascii="黑体" w:hAnsi="黑体"/>
        </w:rPr>
        <w:t>4.6.1</w:t>
      </w:r>
      <w:r>
        <w:rPr>
          <w:rFonts w:hint="eastAsia"/>
        </w:rPr>
        <w:t xml:space="preserve">  检验前准备工作</w:t>
      </w:r>
      <w:bookmarkEnd w:id="92"/>
      <w:bookmarkEnd w:id="93"/>
      <w:bookmarkEnd w:id="94"/>
    </w:p>
    <w:p w14:paraId="03A3F62E">
      <w:pPr>
        <w:pStyle w:val="14"/>
        <w:numPr>
          <w:ilvl w:val="2"/>
          <w:numId w:val="0"/>
        </w:numPr>
        <w:spacing w:line="360" w:lineRule="exact"/>
        <w:rPr>
          <w:rFonts w:ascii="Times New Roman"/>
        </w:rPr>
      </w:pPr>
      <w:r>
        <w:rPr>
          <w:rStyle w:val="41"/>
          <w:rFonts w:hint="eastAsia" w:ascii="黑体" w:hAnsi="黑体"/>
        </w:rPr>
        <w:t>4.6.1.1</w:t>
      </w:r>
      <w:r>
        <w:rPr>
          <w:rFonts w:hint="eastAsia" w:ascii="Times New Roman" w:eastAsia="宋体"/>
        </w:rPr>
        <w:t xml:space="preserve">  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427F1FE">
      <w:pPr>
        <w:pStyle w:val="14"/>
        <w:numPr>
          <w:ilvl w:val="2"/>
          <w:numId w:val="0"/>
        </w:numPr>
        <w:tabs>
          <w:tab w:val="left" w:pos="0"/>
        </w:tabs>
        <w:spacing w:line="360" w:lineRule="exact"/>
        <w:rPr>
          <w:rFonts w:ascii="Times New Roman"/>
        </w:rPr>
      </w:pPr>
      <w:r>
        <w:rPr>
          <w:rStyle w:val="41"/>
          <w:rFonts w:hint="eastAsia" w:ascii="黑体" w:hAnsi="黑体"/>
        </w:rPr>
        <w:t>4.6.1.2</w:t>
      </w:r>
      <w:r>
        <w:rPr>
          <w:rFonts w:hint="eastAsia" w:ascii="Times New Roman" w:eastAsia="宋体"/>
        </w:rPr>
        <w:t xml:space="preserve">  检验人员应按规定的检验方法和检验条件进行检验。产品检验的仪器设备应符合有关规定要求，并在计量检定、校准周期内正常运行。</w:t>
      </w:r>
    </w:p>
    <w:p w14:paraId="4B7B685A">
      <w:pPr>
        <w:pStyle w:val="14"/>
        <w:numPr>
          <w:ilvl w:val="2"/>
          <w:numId w:val="0"/>
        </w:numPr>
        <w:tabs>
          <w:tab w:val="left" w:pos="0"/>
        </w:tabs>
        <w:spacing w:line="360" w:lineRule="exact"/>
        <w:rPr>
          <w:rFonts w:ascii="Times New Roman" w:eastAsia="宋体"/>
        </w:rPr>
      </w:pPr>
      <w:r>
        <w:rPr>
          <w:rStyle w:val="41"/>
          <w:rFonts w:hint="eastAsia" w:ascii="黑体" w:hAnsi="黑体"/>
        </w:rPr>
        <w:t>4.6.1.3</w:t>
      </w:r>
      <w:r>
        <w:rPr>
          <w:rFonts w:hint="eastAsia" w:ascii="Times New Roman" w:eastAsia="宋体"/>
        </w:rPr>
        <w:t xml:space="preserve">  检验人员如需要使用外部的计量器具或测量仪器，在使用前应查验其计量检定、校准证书，满足要求的计量器具或测量仪器方可使用。</w:t>
      </w:r>
    </w:p>
    <w:p w14:paraId="585F1EAF">
      <w:pPr>
        <w:pStyle w:val="14"/>
        <w:numPr>
          <w:ilvl w:val="2"/>
          <w:numId w:val="0"/>
        </w:numPr>
        <w:tabs>
          <w:tab w:val="left" w:pos="0"/>
        </w:tabs>
        <w:spacing w:line="360" w:lineRule="exact"/>
        <w:rPr>
          <w:rFonts w:ascii="Times New Roman" w:eastAsia="宋体"/>
        </w:rPr>
      </w:pPr>
      <w:r>
        <w:rPr>
          <w:rStyle w:val="41"/>
          <w:rFonts w:hint="eastAsia" w:ascii="黑体" w:hAnsi="黑体"/>
        </w:rPr>
        <w:t>4.6.1.4</w:t>
      </w:r>
      <w:r>
        <w:rPr>
          <w:rFonts w:hint="eastAsia" w:ascii="Times New Roman" w:eastAsia="宋体"/>
        </w:rPr>
        <w:t xml:space="preserve">  样品开始检验前应当经委托单位或企业确认样品良好。</w:t>
      </w:r>
    </w:p>
    <w:p w14:paraId="5428FF2F">
      <w:pPr>
        <w:pStyle w:val="4"/>
      </w:pPr>
      <w:bookmarkStart w:id="95" w:name="_Toc192591791"/>
      <w:bookmarkStart w:id="96" w:name="_Toc192592612"/>
      <w:bookmarkStart w:id="97" w:name="_Toc192574825"/>
      <w:r>
        <w:rPr>
          <w:rFonts w:hint="eastAsia" w:ascii="黑体" w:hAnsi="黑体"/>
        </w:rPr>
        <w:t xml:space="preserve">4.6.2 </w:t>
      </w:r>
      <w:r>
        <w:rPr>
          <w:rFonts w:hint="eastAsia"/>
        </w:rPr>
        <w:t xml:space="preserve"> 项目检验顺序</w:t>
      </w:r>
      <w:bookmarkEnd w:id="95"/>
      <w:bookmarkEnd w:id="96"/>
      <w:bookmarkEnd w:id="97"/>
    </w:p>
    <w:p w14:paraId="43D27F39">
      <w:pPr>
        <w:pStyle w:val="16"/>
        <w:spacing w:line="360" w:lineRule="exact"/>
        <w:ind w:firstLine="0" w:firstLineChars="0"/>
        <w:rPr>
          <w:rFonts w:hint="eastAsia" w:hAnsi="宋体" w:cs="宋体"/>
          <w:szCs w:val="21"/>
        </w:rPr>
      </w:pPr>
      <w:r>
        <w:rPr>
          <w:rStyle w:val="41"/>
          <w:rFonts w:hint="eastAsia" w:ascii="黑体" w:hAnsi="黑体"/>
        </w:rPr>
        <w:t>4.6.2.1</w:t>
      </w:r>
      <w:r>
        <w:rPr>
          <w:rFonts w:hint="eastAsia"/>
        </w:rPr>
        <w:t xml:space="preserve">  </w:t>
      </w:r>
      <w:r>
        <w:rPr>
          <w:rFonts w:hint="eastAsia" w:hAnsi="宋体" w:cs="宋体"/>
          <w:szCs w:val="21"/>
        </w:rPr>
        <w:t>产品</w:t>
      </w:r>
      <w:bookmarkStart w:id="98" w:name="_Hlk181821821"/>
      <w:r>
        <w:rPr>
          <w:rFonts w:hint="eastAsia" w:hAnsi="宋体" w:cs="宋体"/>
          <w:szCs w:val="21"/>
        </w:rPr>
        <w:t>型式</w:t>
      </w:r>
      <w:bookmarkEnd w:id="98"/>
      <w:r>
        <w:rPr>
          <w:rFonts w:hint="eastAsia" w:hAnsi="宋体" w:cs="宋体"/>
          <w:szCs w:val="21"/>
        </w:rPr>
        <w:t>检验项目按下列顺序进行：</w:t>
      </w:r>
    </w:p>
    <w:p w14:paraId="7D677CAE">
      <w:pPr>
        <w:pStyle w:val="16"/>
        <w:spacing w:line="360" w:lineRule="exact"/>
        <w:rPr>
          <w:rFonts w:hint="eastAsia" w:hAnsi="宋体" w:cs="宋体"/>
          <w:szCs w:val="21"/>
        </w:rPr>
      </w:pPr>
      <w:r>
        <w:rPr>
          <w:rFonts w:hint="eastAsia" w:hAnsi="宋体" w:cs="宋体"/>
          <w:szCs w:val="21"/>
        </w:rPr>
        <w:t>成品1：标志→表面保护-盐雾试验。</w:t>
      </w:r>
    </w:p>
    <w:p w14:paraId="06270A4A">
      <w:pPr>
        <w:pStyle w:val="16"/>
        <w:spacing w:line="360" w:lineRule="exact"/>
        <w:rPr>
          <w:rFonts w:hint="eastAsia" w:hAnsi="宋体" w:cs="宋体"/>
          <w:szCs w:val="21"/>
        </w:rPr>
      </w:pPr>
      <w:r>
        <w:rPr>
          <w:rFonts w:hint="eastAsia" w:hAnsi="宋体" w:cs="宋体"/>
          <w:szCs w:val="21"/>
        </w:rPr>
        <w:t>成品2（脱漆处理）：标志→旋向→弹簧直径→端圈形式→垂直度→基准高度→轴向刚度→接触线长度→横向刚度（适用时）→横向偏移或弯曲（适用时）→蠕变→耐久性。</w:t>
      </w:r>
    </w:p>
    <w:p w14:paraId="22C25BBA">
      <w:pPr>
        <w:pStyle w:val="16"/>
        <w:spacing w:line="360" w:lineRule="exact"/>
        <w:rPr>
          <w:rFonts w:hint="eastAsia" w:hAnsi="宋体" w:cs="宋体"/>
          <w:szCs w:val="21"/>
        </w:rPr>
      </w:pPr>
      <w:r>
        <w:rPr>
          <w:rFonts w:hint="eastAsia" w:hAnsi="宋体" w:cs="宋体"/>
          <w:szCs w:val="21"/>
        </w:rPr>
        <w:t>成品3（脱漆处理）：标志→表面质量→化学成分、晶粒度、表面硬度、芯部硬度。</w:t>
      </w:r>
    </w:p>
    <w:p w14:paraId="1545B3CF">
      <w:pPr>
        <w:pStyle w:val="16"/>
        <w:spacing w:line="360" w:lineRule="exact"/>
        <w:rPr>
          <w:rFonts w:hint="eastAsia" w:hAnsi="宋体" w:cs="宋体"/>
          <w:szCs w:val="21"/>
        </w:rPr>
      </w:pPr>
      <w:r>
        <w:rPr>
          <w:rFonts w:hint="eastAsia" w:hAnsi="宋体" w:cs="宋体"/>
          <w:szCs w:val="21"/>
        </w:rPr>
        <w:t>棒料（经相同工艺热处理）：脱碳、拉伸性能、冲击韧性。</w:t>
      </w:r>
    </w:p>
    <w:p w14:paraId="2E0FB962">
      <w:pPr>
        <w:pStyle w:val="16"/>
        <w:spacing w:line="360" w:lineRule="exact"/>
        <w:rPr>
          <w:rFonts w:hint="eastAsia" w:hAnsi="宋体" w:cs="宋体"/>
          <w:szCs w:val="21"/>
        </w:rPr>
      </w:pPr>
      <w:r>
        <w:rPr>
          <w:rFonts w:hint="eastAsia" w:hAnsi="宋体" w:cs="宋体"/>
          <w:szCs w:val="21"/>
        </w:rPr>
        <w:t>棒料（未经热处理）：材料横截面、钢棒表面粗糙度、非金属夹杂物级别。</w:t>
      </w:r>
    </w:p>
    <w:p w14:paraId="2C47AC62">
      <w:pPr>
        <w:pStyle w:val="16"/>
        <w:spacing w:line="360" w:lineRule="exact"/>
        <w:ind w:firstLineChars="0"/>
        <w:rPr>
          <w:rFonts w:hint="eastAsia" w:hAnsi="宋体" w:cs="宋体"/>
          <w:szCs w:val="21"/>
        </w:rPr>
      </w:pPr>
      <w:r>
        <w:rPr>
          <w:rFonts w:hint="eastAsia" w:hAnsi="宋体" w:cs="宋体"/>
          <w:szCs w:val="21"/>
        </w:rPr>
        <w:t>样板：表面保护-附着力、厚度。</w:t>
      </w:r>
    </w:p>
    <w:p w14:paraId="54AD05E4">
      <w:pPr>
        <w:pStyle w:val="16"/>
        <w:spacing w:line="360" w:lineRule="exact"/>
        <w:ind w:firstLine="0" w:firstLineChars="0"/>
        <w:rPr>
          <w:rFonts w:hint="eastAsia" w:hAnsi="宋体" w:cs="宋体"/>
          <w:szCs w:val="21"/>
        </w:rPr>
      </w:pPr>
      <w:r>
        <w:rPr>
          <w:rStyle w:val="41"/>
          <w:rFonts w:hint="eastAsia" w:ascii="黑体" w:hAnsi="黑体"/>
        </w:rPr>
        <w:t>4.6.2.2</w:t>
      </w:r>
      <w:r>
        <w:rPr>
          <w:rFonts w:hint="eastAsia" w:ascii="黑体" w:hAnsi="黑体" w:eastAsia="黑体" w:cs="黑体"/>
          <w:szCs w:val="21"/>
        </w:rPr>
        <w:t xml:space="preserve"> </w:t>
      </w:r>
      <w:bookmarkStart w:id="99" w:name="_Hlk194495752"/>
      <w:r>
        <w:rPr>
          <w:rFonts w:hint="eastAsia" w:hAnsi="宋体" w:cs="宋体"/>
          <w:szCs w:val="21"/>
        </w:rPr>
        <w:t>监督抽查、监督检测检验项目顺序参照型式检验中对应项目顺序进行</w:t>
      </w:r>
      <w:bookmarkEnd w:id="99"/>
      <w:r>
        <w:rPr>
          <w:rFonts w:hint="eastAsia" w:ascii="黑体" w:hAnsi="黑体" w:eastAsia="黑体" w:cs="黑体"/>
          <w:szCs w:val="21"/>
        </w:rPr>
        <w:t>。</w:t>
      </w:r>
    </w:p>
    <w:p w14:paraId="0CC7D0F3">
      <w:pPr>
        <w:pStyle w:val="4"/>
      </w:pPr>
      <w:bookmarkStart w:id="100" w:name="_Toc192574826"/>
      <w:bookmarkStart w:id="101" w:name="_Toc192591792"/>
      <w:bookmarkStart w:id="102" w:name="_Toc192592613"/>
      <w:r>
        <w:rPr>
          <w:rFonts w:hint="eastAsia" w:ascii="黑体" w:hAnsi="黑体"/>
        </w:rPr>
        <w:t xml:space="preserve">4.6.3 </w:t>
      </w:r>
      <w:r>
        <w:rPr>
          <w:rFonts w:hint="eastAsia"/>
        </w:rPr>
        <w:t xml:space="preserve"> 检验操作程序</w:t>
      </w:r>
      <w:bookmarkEnd w:id="100"/>
      <w:bookmarkEnd w:id="101"/>
      <w:bookmarkEnd w:id="102"/>
    </w:p>
    <w:p w14:paraId="68A7BAF0">
      <w:pPr>
        <w:pStyle w:val="14"/>
        <w:numPr>
          <w:ilvl w:val="2"/>
          <w:numId w:val="0"/>
        </w:numPr>
        <w:spacing w:line="360" w:lineRule="exact"/>
        <w:rPr>
          <w:rFonts w:ascii="Times New Roman"/>
        </w:rPr>
      </w:pPr>
      <w:r>
        <w:rPr>
          <w:rStyle w:val="41"/>
          <w:rFonts w:hint="eastAsia" w:ascii="黑体" w:hAnsi="黑体"/>
        </w:rPr>
        <w:t>4.6.3.1</w:t>
      </w:r>
      <w:r>
        <w:rPr>
          <w:rFonts w:hint="eastAsia" w:hAnsi="黑体" w:cs="黑体"/>
        </w:rPr>
        <w:t xml:space="preserve">  </w:t>
      </w:r>
      <w:r>
        <w:rPr>
          <w:rFonts w:hint="eastAsia" w:ascii="Times New Roman" w:eastAsia="宋体"/>
        </w:rPr>
        <w:t>检验操作严格按规范试验方法进行。试验周期较长的检验项目，应保持对设定值的控制，并注意观察试件安装状况，必要时及时调整。</w:t>
      </w:r>
    </w:p>
    <w:p w14:paraId="05BB8007">
      <w:pPr>
        <w:pStyle w:val="14"/>
        <w:numPr>
          <w:ilvl w:val="2"/>
          <w:numId w:val="0"/>
        </w:numPr>
        <w:spacing w:line="360" w:lineRule="exact"/>
        <w:rPr>
          <w:rFonts w:ascii="Times New Roman"/>
        </w:rPr>
      </w:pPr>
      <w:r>
        <w:rPr>
          <w:rStyle w:val="41"/>
          <w:rFonts w:hint="eastAsia" w:ascii="黑体" w:hAnsi="黑体"/>
        </w:rPr>
        <w:t>4.6.3.2</w:t>
      </w:r>
      <w:r>
        <w:rPr>
          <w:rFonts w:hint="eastAsia" w:hAnsi="黑体" w:cs="黑体"/>
        </w:rPr>
        <w:t xml:space="preserve">  </w:t>
      </w:r>
      <w:r>
        <w:rPr>
          <w:rFonts w:hint="eastAsia" w:ascii="Times New Roman" w:eastAsia="宋体"/>
        </w:rPr>
        <w:t>检验过程中，发生停电或检验仪器设备故障等情况，导致测试条件不能满足要求的，待故障排除后，采用备用样品重新进行检测。</w:t>
      </w:r>
    </w:p>
    <w:p w14:paraId="052B432B">
      <w:pPr>
        <w:pStyle w:val="14"/>
        <w:numPr>
          <w:ilvl w:val="2"/>
          <w:numId w:val="0"/>
        </w:numPr>
        <w:tabs>
          <w:tab w:val="left" w:pos="0"/>
        </w:tabs>
        <w:spacing w:line="360" w:lineRule="exact"/>
        <w:rPr>
          <w:rFonts w:ascii="Times New Roman"/>
        </w:rPr>
      </w:pPr>
      <w:r>
        <w:rPr>
          <w:rStyle w:val="41"/>
          <w:rFonts w:hint="eastAsia" w:ascii="黑体" w:hAnsi="黑体"/>
        </w:rPr>
        <w:t>4.6.3.3</w:t>
      </w:r>
      <w:r>
        <w:rPr>
          <w:rFonts w:hint="eastAsia" w:hAnsi="黑体" w:cs="黑体"/>
        </w:rPr>
        <w:t xml:space="preserve">  </w:t>
      </w:r>
      <w:r>
        <w:rPr>
          <w:rFonts w:hint="eastAsia" w:ascii="Times New Roman" w:eastAsia="宋体"/>
        </w:rPr>
        <w:t>检验过程中遇有样品失效或检验仪器设备故障等情况致使检验无法进行时，应如实记录即时情况，并有充分的证实材料。</w:t>
      </w:r>
    </w:p>
    <w:p w14:paraId="67BC8C0E">
      <w:pPr>
        <w:pStyle w:val="14"/>
        <w:numPr>
          <w:ilvl w:val="2"/>
          <w:numId w:val="0"/>
        </w:numPr>
        <w:tabs>
          <w:tab w:val="left" w:pos="0"/>
        </w:tabs>
        <w:spacing w:line="360" w:lineRule="exact"/>
        <w:rPr>
          <w:rFonts w:ascii="Times New Roman" w:eastAsia="宋体"/>
        </w:rPr>
      </w:pPr>
      <w:r>
        <w:rPr>
          <w:rStyle w:val="41"/>
          <w:rFonts w:hint="eastAsia" w:ascii="黑体" w:hAnsi="黑体"/>
        </w:rPr>
        <w:t xml:space="preserve">4.6.3.4 </w:t>
      </w:r>
      <w:r>
        <w:rPr>
          <w:rFonts w:hint="eastAsia" w:hAnsi="黑体" w:cs="黑体"/>
        </w:rPr>
        <w:t xml:space="preserve"> </w:t>
      </w:r>
      <w:r>
        <w:rPr>
          <w:rStyle w:val="90"/>
          <w:rFonts w:hint="eastAsia" w:eastAsia="宋体"/>
        </w:rPr>
        <w:t>检验过程中检验人员应如实填写检验原始记录，保证真实、准确、清晰，不得随意涂改，并妥善保留备查。检验过程中可采取拍照或录像等方式保存证据。</w:t>
      </w:r>
    </w:p>
    <w:p w14:paraId="4755E135">
      <w:pPr>
        <w:pStyle w:val="4"/>
        <w:rPr>
          <w:rFonts w:hint="eastAsia" w:ascii="黑体" w:hAnsi="黑体"/>
        </w:rPr>
      </w:pPr>
      <w:bookmarkStart w:id="103" w:name="_Toc192591793"/>
      <w:bookmarkStart w:id="104" w:name="_Toc192592614"/>
      <w:bookmarkStart w:id="105" w:name="_Toc192574827"/>
      <w:r>
        <w:rPr>
          <w:rFonts w:hint="eastAsia" w:ascii="黑体" w:hAnsi="黑体"/>
        </w:rPr>
        <w:t>4.6.4  检验结束后的处理</w:t>
      </w:r>
      <w:bookmarkEnd w:id="103"/>
      <w:bookmarkEnd w:id="104"/>
      <w:bookmarkEnd w:id="105"/>
    </w:p>
    <w:p w14:paraId="44AD8C37">
      <w:pPr>
        <w:pStyle w:val="14"/>
        <w:numPr>
          <w:ilvl w:val="2"/>
          <w:numId w:val="0"/>
        </w:numPr>
        <w:spacing w:line="360" w:lineRule="exact"/>
        <w:rPr>
          <w:rFonts w:ascii="Times New Roman"/>
        </w:rPr>
      </w:pPr>
      <w:bookmarkStart w:id="106" w:name="_Toc28026"/>
      <w:r>
        <w:rPr>
          <w:rFonts w:hint="eastAsia" w:hAnsi="黑体" w:cs="黑体"/>
        </w:rPr>
        <w:t xml:space="preserve">4.6.4.1  </w:t>
      </w:r>
      <w:r>
        <w:rPr>
          <w:rStyle w:val="90"/>
          <w:rFonts w:hint="eastAsia" w:eastAsia="宋体"/>
        </w:rPr>
        <w:t>检验结束后应对被检样品状况、仪器设备状态进行认真检查，并作好记录。</w:t>
      </w:r>
    </w:p>
    <w:p w14:paraId="50E8EB47">
      <w:pPr>
        <w:pStyle w:val="14"/>
        <w:numPr>
          <w:ilvl w:val="2"/>
          <w:numId w:val="0"/>
        </w:numPr>
        <w:spacing w:line="360" w:lineRule="exact"/>
        <w:rPr>
          <w:rFonts w:ascii="Times New Roman" w:eastAsia="宋体"/>
        </w:rPr>
      </w:pPr>
      <w:r>
        <w:rPr>
          <w:rFonts w:hint="eastAsia" w:hAnsi="黑体" w:cs="黑体"/>
        </w:rPr>
        <w:t xml:space="preserve">4.6.4.2  </w:t>
      </w:r>
      <w:r>
        <w:rPr>
          <w:rStyle w:val="90"/>
          <w:rFonts w:hint="eastAsia" w:eastAsia="宋体"/>
        </w:rPr>
        <w:t>检验后的样品，应标注样品“已检”状态标识。检验结果公布后退还委托单位或企业。</w:t>
      </w:r>
    </w:p>
    <w:p w14:paraId="1296DFB5">
      <w:pPr>
        <w:pStyle w:val="3"/>
        <w:spacing w:before="156" w:after="156"/>
      </w:pPr>
      <w:bookmarkStart w:id="107" w:name="_Toc196676651"/>
      <w:bookmarkStart w:id="108" w:name="_Toc192574828"/>
      <w:r>
        <w:rPr>
          <w:rFonts w:hint="eastAsia" w:ascii="黑体" w:hAnsi="黑体" w:cs="黑体"/>
        </w:rPr>
        <w:t>4.7</w:t>
      </w:r>
      <w:r>
        <w:rPr>
          <w:rFonts w:hint="eastAsia" w:hAnsi="黑体" w:cs="黑体"/>
        </w:rPr>
        <w:t xml:space="preserve"> </w:t>
      </w:r>
      <w:r>
        <w:rPr>
          <w:rFonts w:hint="eastAsia"/>
        </w:rPr>
        <w:t xml:space="preserve"> 检验报告</w:t>
      </w:r>
      <w:bookmarkEnd w:id="106"/>
      <w:bookmarkEnd w:id="107"/>
      <w:bookmarkEnd w:id="108"/>
    </w:p>
    <w:p w14:paraId="4110DF39">
      <w:pPr>
        <w:pStyle w:val="14"/>
        <w:numPr>
          <w:ilvl w:val="2"/>
          <w:numId w:val="0"/>
        </w:numPr>
        <w:spacing w:line="360" w:lineRule="exact"/>
      </w:pPr>
      <w:r>
        <w:rPr>
          <w:rFonts w:hint="eastAsia" w:hAnsi="黑体" w:cs="黑体"/>
        </w:rPr>
        <w:t xml:space="preserve">4.7.1  </w:t>
      </w:r>
      <w:r>
        <w:rPr>
          <w:rStyle w:val="235"/>
          <w:rFonts w:hint="eastAsia" w:ascii="宋体" w:hAnsi="宋体" w:eastAsia="宋体"/>
        </w:rPr>
        <w:t>检验报告应当注明生产企业名称、生产地址、依据标准，应进行单项和综合判定、明确检验结论。</w:t>
      </w:r>
    </w:p>
    <w:p w14:paraId="3F505796">
      <w:pPr>
        <w:pStyle w:val="14"/>
        <w:numPr>
          <w:ilvl w:val="2"/>
          <w:numId w:val="0"/>
        </w:numPr>
        <w:spacing w:line="360" w:lineRule="exact"/>
        <w:rPr>
          <w:rFonts w:ascii="Times New Roman" w:eastAsia="宋体"/>
        </w:rPr>
      </w:pPr>
      <w:r>
        <w:rPr>
          <w:rFonts w:hint="eastAsia" w:hAnsi="黑体" w:cs="黑体"/>
        </w:rPr>
        <w:t xml:space="preserve">4.7.2  </w:t>
      </w:r>
      <w:r>
        <w:rPr>
          <w:rStyle w:val="235"/>
          <w:rFonts w:hint="eastAsia" w:ascii="宋体" w:hAnsi="宋体" w:eastAsia="宋体"/>
        </w:rPr>
        <w:t>检验报告应注明产品性质（分为定型产品、新产品）、样品来源（均为抽样）、检验类别（分为行政许可检测、监督抽查检测、认证检测等）、检验性质（分为新产品鉴定试验（行政许可使用）、型式检验、部分项目试验）</w:t>
      </w:r>
      <w:r>
        <w:rPr>
          <w:rFonts w:hint="eastAsia" w:ascii="Times New Roman" w:eastAsia="宋体"/>
        </w:rPr>
        <w:t>。</w:t>
      </w:r>
    </w:p>
    <w:p w14:paraId="083CF315">
      <w:pPr>
        <w:pStyle w:val="14"/>
        <w:numPr>
          <w:ilvl w:val="2"/>
          <w:numId w:val="0"/>
        </w:numPr>
        <w:spacing w:line="360" w:lineRule="exact"/>
        <w:rPr>
          <w:rFonts w:ascii="Times New Roman" w:eastAsia="宋体"/>
        </w:rPr>
      </w:pPr>
      <w:r>
        <w:rPr>
          <w:rFonts w:hint="eastAsia" w:hAnsi="黑体" w:cs="黑体"/>
        </w:rPr>
        <w:t xml:space="preserve">4.7.3  </w:t>
      </w:r>
      <w:r>
        <w:rPr>
          <w:rStyle w:val="90"/>
          <w:rFonts w:hint="eastAsia" w:eastAsia="宋体"/>
        </w:rPr>
        <w:t>检验报告应注明产品名称、型号、编号、生产日期、抽样日期以及其他必要的产品溯源信息</w:t>
      </w:r>
      <w:r>
        <w:rPr>
          <w:rStyle w:val="90"/>
          <w:rFonts w:eastAsia="宋体"/>
        </w:rPr>
        <w:t>。</w:t>
      </w:r>
    </w:p>
    <w:p w14:paraId="25461B16">
      <w:pPr>
        <w:pStyle w:val="14"/>
        <w:numPr>
          <w:ilvl w:val="2"/>
          <w:numId w:val="0"/>
        </w:numPr>
        <w:spacing w:line="360" w:lineRule="exact"/>
        <w:rPr>
          <w:rFonts w:hint="eastAsia" w:ascii="宋体" w:hAnsi="宋体" w:eastAsia="宋体" w:cs="宋体"/>
        </w:rPr>
      </w:pPr>
      <w:r>
        <w:rPr>
          <w:rFonts w:hint="eastAsia" w:hAnsi="黑体" w:cs="黑体"/>
        </w:rPr>
        <w:t xml:space="preserve">4.7.4  </w:t>
      </w:r>
      <w:r>
        <w:rPr>
          <w:rStyle w:val="90"/>
          <w:rFonts w:hint="eastAsia" w:eastAsia="宋体"/>
        </w:rPr>
        <w:t>各项检验记录的读数值与有效值截取的规定应符合表7的要求。</w:t>
      </w:r>
    </w:p>
    <w:p w14:paraId="1991F017">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表7  检验记录的读数值与有效值</w:t>
      </w:r>
    </w:p>
    <w:tbl>
      <w:tblPr>
        <w:tblStyle w:val="30"/>
        <w:tblW w:w="90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217"/>
        <w:gridCol w:w="1843"/>
        <w:gridCol w:w="1701"/>
        <w:gridCol w:w="1276"/>
        <w:gridCol w:w="1276"/>
      </w:tblGrid>
      <w:tr w14:paraId="1C5417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restart"/>
            <w:tcBorders>
              <w:tl2br w:val="nil"/>
              <w:tr2bl w:val="nil"/>
            </w:tcBorders>
            <w:vAlign w:val="center"/>
          </w:tcPr>
          <w:p w14:paraId="0EB45430">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2217" w:type="dxa"/>
            <w:vMerge w:val="restart"/>
            <w:tcBorders>
              <w:tl2br w:val="nil"/>
              <w:tr2bl w:val="nil"/>
            </w:tcBorders>
            <w:vAlign w:val="center"/>
          </w:tcPr>
          <w:p w14:paraId="370E60E6">
            <w:pPr>
              <w:tabs>
                <w:tab w:val="left" w:pos="0"/>
              </w:tabs>
              <w:jc w:val="center"/>
              <w:rPr>
                <w:rFonts w:hint="eastAsia" w:ascii="宋体" w:hAnsi="宋体" w:cs="宋体"/>
                <w:sz w:val="18"/>
                <w:szCs w:val="18"/>
              </w:rPr>
            </w:pPr>
            <w:r>
              <w:rPr>
                <w:rFonts w:hint="eastAsia" w:ascii="宋体" w:hAnsi="宋体" w:cs="宋体"/>
                <w:sz w:val="18"/>
                <w:szCs w:val="18"/>
              </w:rPr>
              <w:t>检验项目</w:t>
            </w:r>
          </w:p>
        </w:tc>
        <w:tc>
          <w:tcPr>
            <w:tcW w:w="1843" w:type="dxa"/>
            <w:vMerge w:val="restart"/>
            <w:tcBorders>
              <w:tl2br w:val="nil"/>
              <w:tr2bl w:val="nil"/>
            </w:tcBorders>
            <w:vAlign w:val="center"/>
          </w:tcPr>
          <w:p w14:paraId="3DA81885">
            <w:pPr>
              <w:tabs>
                <w:tab w:val="left" w:pos="0"/>
              </w:tabs>
              <w:jc w:val="center"/>
              <w:rPr>
                <w:rFonts w:hint="eastAsia" w:ascii="宋体" w:hAnsi="宋体" w:cs="宋体"/>
                <w:sz w:val="18"/>
                <w:szCs w:val="18"/>
              </w:rPr>
            </w:pPr>
            <w:r>
              <w:rPr>
                <w:rFonts w:hint="eastAsia" w:ascii="宋体" w:hAnsi="宋体" w:cs="宋体"/>
                <w:sz w:val="18"/>
                <w:szCs w:val="18"/>
              </w:rPr>
              <w:t>读数值位数</w:t>
            </w:r>
          </w:p>
        </w:tc>
        <w:tc>
          <w:tcPr>
            <w:tcW w:w="2977" w:type="dxa"/>
            <w:gridSpan w:val="2"/>
            <w:tcBorders>
              <w:tl2br w:val="nil"/>
              <w:tr2bl w:val="nil"/>
            </w:tcBorders>
            <w:vAlign w:val="center"/>
          </w:tcPr>
          <w:p w14:paraId="74C16C4C">
            <w:pPr>
              <w:tabs>
                <w:tab w:val="left" w:pos="0"/>
              </w:tabs>
              <w:jc w:val="center"/>
              <w:rPr>
                <w:rFonts w:hint="eastAsia" w:ascii="宋体" w:hAnsi="宋体" w:cs="宋体"/>
                <w:sz w:val="18"/>
                <w:szCs w:val="18"/>
              </w:rPr>
            </w:pPr>
            <w:r>
              <w:rPr>
                <w:rFonts w:hint="eastAsia" w:ascii="宋体" w:hAnsi="宋体" w:cs="宋体"/>
                <w:sz w:val="18"/>
                <w:szCs w:val="18"/>
              </w:rPr>
              <w:t>检验结果</w:t>
            </w:r>
          </w:p>
        </w:tc>
        <w:tc>
          <w:tcPr>
            <w:tcW w:w="1276" w:type="dxa"/>
            <w:vMerge w:val="restart"/>
            <w:tcBorders>
              <w:tl2br w:val="nil"/>
              <w:tr2bl w:val="nil"/>
            </w:tcBorders>
            <w:vAlign w:val="center"/>
          </w:tcPr>
          <w:p w14:paraId="3B64927A">
            <w:pPr>
              <w:tabs>
                <w:tab w:val="left" w:pos="0"/>
              </w:tabs>
              <w:jc w:val="center"/>
              <w:rPr>
                <w:rFonts w:hint="eastAsia" w:ascii="宋体" w:hAnsi="宋体" w:cs="宋体"/>
                <w:sz w:val="18"/>
                <w:szCs w:val="18"/>
              </w:rPr>
            </w:pPr>
            <w:r>
              <w:rPr>
                <w:rFonts w:hint="eastAsia" w:ascii="宋体" w:hAnsi="宋体" w:cs="宋体"/>
                <w:sz w:val="18"/>
                <w:szCs w:val="18"/>
              </w:rPr>
              <w:t>备注</w:t>
            </w:r>
          </w:p>
        </w:tc>
      </w:tr>
      <w:tr w14:paraId="48F2AB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continue"/>
            <w:tcBorders>
              <w:tl2br w:val="nil"/>
              <w:tr2bl w:val="nil"/>
            </w:tcBorders>
            <w:vAlign w:val="center"/>
          </w:tcPr>
          <w:p w14:paraId="610FD684">
            <w:pPr>
              <w:tabs>
                <w:tab w:val="left" w:pos="0"/>
              </w:tabs>
              <w:jc w:val="center"/>
              <w:rPr>
                <w:rFonts w:hint="eastAsia" w:ascii="宋体" w:hAnsi="宋体" w:cs="宋体"/>
                <w:sz w:val="18"/>
                <w:szCs w:val="18"/>
              </w:rPr>
            </w:pPr>
          </w:p>
        </w:tc>
        <w:tc>
          <w:tcPr>
            <w:tcW w:w="2217" w:type="dxa"/>
            <w:vMerge w:val="continue"/>
            <w:tcBorders>
              <w:tl2br w:val="nil"/>
              <w:tr2bl w:val="nil"/>
            </w:tcBorders>
            <w:vAlign w:val="center"/>
          </w:tcPr>
          <w:p w14:paraId="37A58076">
            <w:pPr>
              <w:jc w:val="center"/>
            </w:pPr>
          </w:p>
        </w:tc>
        <w:tc>
          <w:tcPr>
            <w:tcW w:w="1843" w:type="dxa"/>
            <w:vMerge w:val="continue"/>
            <w:tcBorders>
              <w:tl2br w:val="nil"/>
              <w:tr2bl w:val="nil"/>
            </w:tcBorders>
            <w:vAlign w:val="center"/>
          </w:tcPr>
          <w:p w14:paraId="633E0808">
            <w:pPr>
              <w:jc w:val="center"/>
            </w:pPr>
          </w:p>
        </w:tc>
        <w:tc>
          <w:tcPr>
            <w:tcW w:w="1701" w:type="dxa"/>
            <w:tcBorders>
              <w:tl2br w:val="nil"/>
              <w:tr2bl w:val="nil"/>
            </w:tcBorders>
            <w:vAlign w:val="center"/>
          </w:tcPr>
          <w:p w14:paraId="5DC6FA97">
            <w:pPr>
              <w:tabs>
                <w:tab w:val="left" w:pos="0"/>
              </w:tabs>
              <w:jc w:val="center"/>
              <w:rPr>
                <w:rFonts w:hint="eastAsia" w:ascii="宋体" w:hAnsi="宋体" w:cs="宋体"/>
                <w:sz w:val="18"/>
                <w:szCs w:val="18"/>
              </w:rPr>
            </w:pPr>
            <w:r>
              <w:rPr>
                <w:rFonts w:hint="eastAsia" w:ascii="宋体" w:hAnsi="宋体" w:cs="宋体"/>
                <w:sz w:val="18"/>
                <w:szCs w:val="18"/>
              </w:rPr>
              <w:t>有效值位数</w:t>
            </w:r>
          </w:p>
        </w:tc>
        <w:tc>
          <w:tcPr>
            <w:tcW w:w="1276" w:type="dxa"/>
            <w:tcBorders>
              <w:tl2br w:val="nil"/>
              <w:tr2bl w:val="nil"/>
            </w:tcBorders>
            <w:vAlign w:val="center"/>
          </w:tcPr>
          <w:p w14:paraId="35884AF9">
            <w:pPr>
              <w:tabs>
                <w:tab w:val="left" w:pos="0"/>
              </w:tabs>
              <w:jc w:val="center"/>
              <w:rPr>
                <w:rFonts w:hint="eastAsia" w:ascii="宋体" w:hAnsi="宋体" w:cs="宋体"/>
                <w:sz w:val="18"/>
                <w:szCs w:val="18"/>
              </w:rPr>
            </w:pPr>
            <w:r>
              <w:rPr>
                <w:rFonts w:hint="eastAsia" w:ascii="宋体" w:hAnsi="宋体" w:cs="宋体"/>
                <w:sz w:val="18"/>
                <w:szCs w:val="18"/>
              </w:rPr>
              <w:t>单位</w:t>
            </w:r>
          </w:p>
        </w:tc>
        <w:tc>
          <w:tcPr>
            <w:tcW w:w="1276" w:type="dxa"/>
            <w:vMerge w:val="continue"/>
            <w:tcBorders>
              <w:tl2br w:val="nil"/>
              <w:tr2bl w:val="nil"/>
            </w:tcBorders>
            <w:vAlign w:val="center"/>
          </w:tcPr>
          <w:p w14:paraId="48B0FD4F">
            <w:pPr>
              <w:jc w:val="center"/>
              <w:rPr>
                <w:rFonts w:ascii="Times New Roman" w:hAnsi="Times New Roman" w:eastAsiaTheme="minorEastAsia"/>
              </w:rPr>
            </w:pPr>
          </w:p>
        </w:tc>
      </w:tr>
      <w:tr w14:paraId="2269D2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0FBF3B94">
            <w:pPr>
              <w:tabs>
                <w:tab w:val="left" w:pos="0"/>
              </w:tabs>
              <w:jc w:val="center"/>
              <w:rPr>
                <w:rFonts w:hint="eastAsia" w:ascii="宋体" w:hAnsi="宋体" w:cs="宋体"/>
                <w:sz w:val="18"/>
                <w:szCs w:val="18"/>
              </w:rPr>
            </w:pPr>
            <w:r>
              <w:rPr>
                <w:rFonts w:hint="eastAsia" w:ascii="宋体" w:hAnsi="宋体" w:cs="宋体"/>
                <w:sz w:val="18"/>
                <w:szCs w:val="18"/>
              </w:rPr>
              <w:t>1</w:t>
            </w:r>
          </w:p>
        </w:tc>
        <w:tc>
          <w:tcPr>
            <w:tcW w:w="2217" w:type="dxa"/>
            <w:tcBorders>
              <w:tl2br w:val="nil"/>
              <w:tr2bl w:val="nil"/>
            </w:tcBorders>
            <w:vAlign w:val="center"/>
          </w:tcPr>
          <w:p w14:paraId="365D508B">
            <w:pPr>
              <w:jc w:val="center"/>
              <w:rPr>
                <w:sz w:val="18"/>
                <w:szCs w:val="18"/>
              </w:rPr>
            </w:pPr>
            <w:r>
              <w:rPr>
                <w:rFonts w:hint="eastAsia"/>
                <w:sz w:val="18"/>
                <w:szCs w:val="18"/>
              </w:rPr>
              <w:t>端圈形式</w:t>
            </w:r>
          </w:p>
        </w:tc>
        <w:tc>
          <w:tcPr>
            <w:tcW w:w="1843" w:type="dxa"/>
            <w:tcBorders>
              <w:tl2br w:val="nil"/>
              <w:tr2bl w:val="nil"/>
            </w:tcBorders>
            <w:vAlign w:val="center"/>
          </w:tcPr>
          <w:p w14:paraId="34E7ABAE">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36B1FB1E">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64FB7D9F">
            <w:pPr>
              <w:jc w:val="center"/>
              <w:rPr>
                <w:sz w:val="18"/>
                <w:szCs w:val="18"/>
              </w:rPr>
            </w:pPr>
            <w:r>
              <w:rPr>
                <w:rFonts w:ascii="Times New Roman" w:hAnsi="Times New Roman"/>
                <w:sz w:val="18"/>
                <w:szCs w:val="18"/>
              </w:rPr>
              <w:t>mm</w:t>
            </w:r>
          </w:p>
        </w:tc>
        <w:tc>
          <w:tcPr>
            <w:tcW w:w="1276" w:type="dxa"/>
            <w:tcBorders>
              <w:tl2br w:val="nil"/>
              <w:tr2bl w:val="nil"/>
            </w:tcBorders>
            <w:vAlign w:val="center"/>
          </w:tcPr>
          <w:p w14:paraId="1F0F20CB">
            <w:pPr>
              <w:jc w:val="center"/>
              <w:rPr>
                <w:rFonts w:ascii="Times New Roman" w:hAnsi="Times New Roman" w:eastAsiaTheme="minorEastAsia"/>
                <w:sz w:val="18"/>
                <w:szCs w:val="18"/>
              </w:rPr>
            </w:pPr>
            <w:r>
              <w:rPr>
                <w:rFonts w:ascii="Times New Roman" w:hAnsi="Times New Roman" w:eastAsiaTheme="minorEastAsia"/>
                <w:sz w:val="18"/>
                <w:szCs w:val="18"/>
              </w:rPr>
              <w:t>—</w:t>
            </w:r>
          </w:p>
        </w:tc>
      </w:tr>
      <w:tr w14:paraId="6C34C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257BEE81">
            <w:pPr>
              <w:tabs>
                <w:tab w:val="left" w:pos="0"/>
              </w:tabs>
              <w:jc w:val="center"/>
              <w:rPr>
                <w:rFonts w:hint="eastAsia" w:ascii="宋体" w:hAnsi="宋体" w:cs="宋体"/>
                <w:sz w:val="18"/>
                <w:szCs w:val="18"/>
              </w:rPr>
            </w:pPr>
            <w:r>
              <w:rPr>
                <w:rFonts w:hint="eastAsia" w:ascii="宋体" w:hAnsi="宋体" w:cs="宋体"/>
                <w:sz w:val="18"/>
                <w:szCs w:val="18"/>
              </w:rPr>
              <w:t>2</w:t>
            </w:r>
          </w:p>
        </w:tc>
        <w:tc>
          <w:tcPr>
            <w:tcW w:w="2217" w:type="dxa"/>
            <w:tcBorders>
              <w:tl2br w:val="nil"/>
              <w:tr2bl w:val="nil"/>
            </w:tcBorders>
            <w:vAlign w:val="center"/>
          </w:tcPr>
          <w:p w14:paraId="1E79921F">
            <w:pPr>
              <w:jc w:val="center"/>
              <w:rPr>
                <w:sz w:val="18"/>
                <w:szCs w:val="18"/>
              </w:rPr>
            </w:pPr>
            <w:r>
              <w:rPr>
                <w:rFonts w:hint="eastAsia"/>
                <w:sz w:val="18"/>
                <w:szCs w:val="18"/>
              </w:rPr>
              <w:t>弹簧直径</w:t>
            </w:r>
          </w:p>
        </w:tc>
        <w:tc>
          <w:tcPr>
            <w:tcW w:w="1843" w:type="dxa"/>
            <w:tcBorders>
              <w:tl2br w:val="nil"/>
              <w:tr2bl w:val="nil"/>
            </w:tcBorders>
            <w:vAlign w:val="center"/>
          </w:tcPr>
          <w:p w14:paraId="38E77F23">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24052D52">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75A860D4">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57978E24">
            <w:pPr>
              <w:jc w:val="center"/>
              <w:rPr>
                <w:rFonts w:ascii="Times New Roman" w:hAnsi="Times New Roman"/>
                <w:sz w:val="18"/>
                <w:szCs w:val="18"/>
              </w:rPr>
            </w:pPr>
            <w:r>
              <w:rPr>
                <w:rFonts w:ascii="Times New Roman" w:hAnsi="Times New Roman"/>
                <w:sz w:val="18"/>
                <w:szCs w:val="18"/>
              </w:rPr>
              <w:t>—</w:t>
            </w:r>
          </w:p>
        </w:tc>
      </w:tr>
      <w:tr w14:paraId="2C1382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7C5D73B6">
            <w:pPr>
              <w:tabs>
                <w:tab w:val="left" w:pos="0"/>
              </w:tabs>
              <w:jc w:val="center"/>
              <w:rPr>
                <w:rFonts w:hint="eastAsia" w:ascii="宋体" w:hAnsi="宋体" w:cs="宋体"/>
                <w:sz w:val="18"/>
                <w:szCs w:val="18"/>
              </w:rPr>
            </w:pPr>
            <w:r>
              <w:rPr>
                <w:rFonts w:hint="eastAsia" w:ascii="宋体" w:hAnsi="宋体" w:cs="宋体"/>
                <w:sz w:val="18"/>
                <w:szCs w:val="18"/>
              </w:rPr>
              <w:t>3</w:t>
            </w:r>
          </w:p>
        </w:tc>
        <w:tc>
          <w:tcPr>
            <w:tcW w:w="2217" w:type="dxa"/>
            <w:tcBorders>
              <w:tl2br w:val="nil"/>
              <w:tr2bl w:val="nil"/>
            </w:tcBorders>
            <w:vAlign w:val="center"/>
          </w:tcPr>
          <w:p w14:paraId="282D047B">
            <w:pPr>
              <w:jc w:val="center"/>
              <w:rPr>
                <w:sz w:val="18"/>
                <w:szCs w:val="18"/>
              </w:rPr>
            </w:pPr>
            <w:r>
              <w:rPr>
                <w:rFonts w:hint="eastAsia"/>
                <w:sz w:val="18"/>
                <w:szCs w:val="18"/>
              </w:rPr>
              <w:t>垂直度</w:t>
            </w:r>
          </w:p>
        </w:tc>
        <w:tc>
          <w:tcPr>
            <w:tcW w:w="1843" w:type="dxa"/>
            <w:tcBorders>
              <w:tl2br w:val="nil"/>
              <w:tr2bl w:val="nil"/>
            </w:tcBorders>
            <w:vAlign w:val="center"/>
          </w:tcPr>
          <w:p w14:paraId="6211A3CB">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9C59D07">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0D26002B">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05E1374F">
            <w:pPr>
              <w:jc w:val="center"/>
              <w:rPr>
                <w:rFonts w:ascii="Times New Roman" w:hAnsi="Times New Roman"/>
                <w:sz w:val="18"/>
                <w:szCs w:val="18"/>
              </w:rPr>
            </w:pPr>
            <w:r>
              <w:rPr>
                <w:rFonts w:ascii="Times New Roman" w:hAnsi="Times New Roman"/>
                <w:sz w:val="18"/>
                <w:szCs w:val="18"/>
              </w:rPr>
              <w:t>—</w:t>
            </w:r>
          </w:p>
        </w:tc>
      </w:tr>
      <w:tr w14:paraId="24CF5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037BA5F0">
            <w:pPr>
              <w:tabs>
                <w:tab w:val="left" w:pos="0"/>
              </w:tabs>
              <w:jc w:val="center"/>
              <w:rPr>
                <w:rFonts w:hint="eastAsia" w:ascii="宋体" w:hAnsi="宋体" w:cs="宋体"/>
                <w:sz w:val="18"/>
                <w:szCs w:val="18"/>
              </w:rPr>
            </w:pPr>
            <w:r>
              <w:rPr>
                <w:rFonts w:hint="eastAsia" w:ascii="宋体" w:hAnsi="宋体" w:cs="宋体"/>
                <w:sz w:val="18"/>
                <w:szCs w:val="18"/>
              </w:rPr>
              <w:t>4</w:t>
            </w:r>
          </w:p>
        </w:tc>
        <w:tc>
          <w:tcPr>
            <w:tcW w:w="2217" w:type="dxa"/>
            <w:tcBorders>
              <w:tl2br w:val="nil"/>
              <w:tr2bl w:val="nil"/>
            </w:tcBorders>
            <w:vAlign w:val="center"/>
          </w:tcPr>
          <w:p w14:paraId="39999E5D">
            <w:pPr>
              <w:jc w:val="center"/>
              <w:rPr>
                <w:sz w:val="18"/>
                <w:szCs w:val="18"/>
              </w:rPr>
            </w:pPr>
            <w:r>
              <w:rPr>
                <w:rFonts w:hint="eastAsia"/>
                <w:sz w:val="18"/>
                <w:szCs w:val="18"/>
              </w:rPr>
              <w:t>基准高度</w:t>
            </w:r>
          </w:p>
        </w:tc>
        <w:tc>
          <w:tcPr>
            <w:tcW w:w="1843" w:type="dxa"/>
            <w:tcBorders>
              <w:tl2br w:val="nil"/>
              <w:tr2bl w:val="nil"/>
            </w:tcBorders>
            <w:vAlign w:val="center"/>
          </w:tcPr>
          <w:p w14:paraId="555D15C6">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6F192B69">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33A35D39">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1D3C13C6">
            <w:pPr>
              <w:jc w:val="center"/>
              <w:rPr>
                <w:rFonts w:ascii="Times New Roman" w:hAnsi="Times New Roman"/>
                <w:sz w:val="18"/>
                <w:szCs w:val="18"/>
              </w:rPr>
            </w:pPr>
            <w:r>
              <w:rPr>
                <w:rFonts w:ascii="Times New Roman" w:hAnsi="Times New Roman"/>
                <w:sz w:val="18"/>
                <w:szCs w:val="18"/>
              </w:rPr>
              <w:t>—</w:t>
            </w:r>
          </w:p>
        </w:tc>
      </w:tr>
      <w:tr w14:paraId="278E55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37FBDAA9">
            <w:pPr>
              <w:tabs>
                <w:tab w:val="left" w:pos="0"/>
              </w:tabs>
              <w:jc w:val="center"/>
              <w:rPr>
                <w:rFonts w:hint="eastAsia" w:ascii="宋体" w:hAnsi="宋体" w:cs="宋体"/>
                <w:sz w:val="18"/>
                <w:szCs w:val="18"/>
              </w:rPr>
            </w:pPr>
            <w:r>
              <w:rPr>
                <w:rFonts w:hint="eastAsia" w:ascii="宋体" w:hAnsi="宋体" w:cs="宋体"/>
                <w:sz w:val="18"/>
                <w:szCs w:val="18"/>
              </w:rPr>
              <w:t>5</w:t>
            </w:r>
          </w:p>
        </w:tc>
        <w:tc>
          <w:tcPr>
            <w:tcW w:w="2217" w:type="dxa"/>
            <w:tcBorders>
              <w:tl2br w:val="nil"/>
              <w:tr2bl w:val="nil"/>
            </w:tcBorders>
            <w:vAlign w:val="center"/>
          </w:tcPr>
          <w:p w14:paraId="54006873">
            <w:pPr>
              <w:jc w:val="center"/>
              <w:rPr>
                <w:sz w:val="18"/>
                <w:szCs w:val="18"/>
              </w:rPr>
            </w:pPr>
            <w:r>
              <w:rPr>
                <w:rFonts w:hint="eastAsia"/>
                <w:sz w:val="18"/>
                <w:szCs w:val="18"/>
              </w:rPr>
              <w:t>轴向刚度</w:t>
            </w:r>
          </w:p>
        </w:tc>
        <w:tc>
          <w:tcPr>
            <w:tcW w:w="1843" w:type="dxa"/>
            <w:tcBorders>
              <w:tl2br w:val="nil"/>
              <w:tr2bl w:val="nil"/>
            </w:tcBorders>
            <w:vAlign w:val="center"/>
          </w:tcPr>
          <w:p w14:paraId="2EB3E290">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46077F89">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8B480B7">
            <w:pPr>
              <w:jc w:val="center"/>
              <w:rPr>
                <w:rFonts w:ascii="Times New Roman" w:hAnsi="Times New Roman"/>
                <w:sz w:val="18"/>
                <w:szCs w:val="18"/>
              </w:rPr>
            </w:pPr>
            <w:r>
              <w:rPr>
                <w:rFonts w:ascii="Times New Roman" w:hAnsi="Times New Roman"/>
                <w:sz w:val="18"/>
                <w:szCs w:val="18"/>
              </w:rPr>
              <w:t>N</w:t>
            </w:r>
            <w:r>
              <w:rPr>
                <w:rFonts w:hint="eastAsia" w:ascii="Times New Roman" w:hAnsi="Times New Roman"/>
                <w:sz w:val="18"/>
                <w:szCs w:val="18"/>
              </w:rPr>
              <w:t>/</w:t>
            </w:r>
            <w:r>
              <w:rPr>
                <w:rFonts w:ascii="Times New Roman" w:hAnsi="Times New Roman"/>
                <w:sz w:val="18"/>
                <w:szCs w:val="18"/>
              </w:rPr>
              <w:t>mm</w:t>
            </w:r>
          </w:p>
        </w:tc>
        <w:tc>
          <w:tcPr>
            <w:tcW w:w="1276" w:type="dxa"/>
            <w:tcBorders>
              <w:tl2br w:val="nil"/>
              <w:tr2bl w:val="nil"/>
            </w:tcBorders>
            <w:vAlign w:val="center"/>
          </w:tcPr>
          <w:p w14:paraId="2FBAAD12">
            <w:pPr>
              <w:jc w:val="center"/>
              <w:rPr>
                <w:rFonts w:ascii="Times New Roman" w:hAnsi="Times New Roman"/>
                <w:sz w:val="18"/>
                <w:szCs w:val="18"/>
              </w:rPr>
            </w:pPr>
            <w:r>
              <w:rPr>
                <w:rFonts w:ascii="Times New Roman" w:hAnsi="Times New Roman"/>
                <w:sz w:val="18"/>
                <w:szCs w:val="18"/>
              </w:rPr>
              <w:t>—</w:t>
            </w:r>
          </w:p>
        </w:tc>
      </w:tr>
      <w:tr w14:paraId="70F93E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5C6547D3">
            <w:pPr>
              <w:tabs>
                <w:tab w:val="left" w:pos="0"/>
              </w:tabs>
              <w:jc w:val="center"/>
              <w:rPr>
                <w:rFonts w:hint="eastAsia" w:ascii="宋体" w:hAnsi="宋体" w:cs="宋体"/>
                <w:sz w:val="18"/>
                <w:szCs w:val="18"/>
              </w:rPr>
            </w:pPr>
            <w:r>
              <w:rPr>
                <w:rFonts w:hint="eastAsia" w:ascii="宋体" w:hAnsi="宋体" w:cs="宋体"/>
                <w:sz w:val="18"/>
                <w:szCs w:val="18"/>
              </w:rPr>
              <w:t>6</w:t>
            </w:r>
          </w:p>
        </w:tc>
        <w:tc>
          <w:tcPr>
            <w:tcW w:w="2217" w:type="dxa"/>
            <w:tcBorders>
              <w:tl2br w:val="nil"/>
              <w:tr2bl w:val="nil"/>
            </w:tcBorders>
            <w:vAlign w:val="center"/>
          </w:tcPr>
          <w:p w14:paraId="34814BE2">
            <w:pPr>
              <w:jc w:val="center"/>
              <w:rPr>
                <w:sz w:val="18"/>
                <w:szCs w:val="18"/>
              </w:rPr>
            </w:pPr>
            <w:r>
              <w:rPr>
                <w:rFonts w:hint="eastAsia"/>
                <w:sz w:val="18"/>
                <w:szCs w:val="18"/>
              </w:rPr>
              <w:t>横向刚度</w:t>
            </w:r>
          </w:p>
        </w:tc>
        <w:tc>
          <w:tcPr>
            <w:tcW w:w="1843" w:type="dxa"/>
            <w:tcBorders>
              <w:tl2br w:val="nil"/>
              <w:tr2bl w:val="nil"/>
            </w:tcBorders>
            <w:vAlign w:val="center"/>
          </w:tcPr>
          <w:p w14:paraId="5F48FBF6">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0DF6E490">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53AB13C5">
            <w:pPr>
              <w:jc w:val="center"/>
              <w:rPr>
                <w:rFonts w:ascii="Times New Roman" w:hAnsi="Times New Roman"/>
                <w:sz w:val="18"/>
                <w:szCs w:val="18"/>
              </w:rPr>
            </w:pPr>
            <w:r>
              <w:rPr>
                <w:rFonts w:ascii="Times New Roman" w:hAnsi="Times New Roman"/>
                <w:sz w:val="18"/>
                <w:szCs w:val="18"/>
              </w:rPr>
              <w:t>N</w:t>
            </w:r>
            <w:r>
              <w:rPr>
                <w:rFonts w:hint="eastAsia" w:ascii="Times New Roman" w:hAnsi="Times New Roman"/>
                <w:sz w:val="18"/>
                <w:szCs w:val="18"/>
              </w:rPr>
              <w:t>/</w:t>
            </w:r>
            <w:r>
              <w:rPr>
                <w:rFonts w:ascii="Times New Roman" w:hAnsi="Times New Roman"/>
                <w:sz w:val="18"/>
                <w:szCs w:val="18"/>
              </w:rPr>
              <w:t>mm</w:t>
            </w:r>
          </w:p>
        </w:tc>
        <w:tc>
          <w:tcPr>
            <w:tcW w:w="1276" w:type="dxa"/>
            <w:tcBorders>
              <w:tl2br w:val="nil"/>
              <w:tr2bl w:val="nil"/>
            </w:tcBorders>
            <w:vAlign w:val="center"/>
          </w:tcPr>
          <w:p w14:paraId="652253E4">
            <w:pPr>
              <w:jc w:val="center"/>
              <w:rPr>
                <w:rFonts w:ascii="Times New Roman" w:hAnsi="Times New Roman"/>
                <w:sz w:val="18"/>
                <w:szCs w:val="18"/>
              </w:rPr>
            </w:pPr>
            <w:r>
              <w:rPr>
                <w:rFonts w:ascii="Times New Roman" w:hAnsi="Times New Roman"/>
                <w:sz w:val="18"/>
                <w:szCs w:val="18"/>
              </w:rPr>
              <w:t>—</w:t>
            </w:r>
          </w:p>
        </w:tc>
      </w:tr>
      <w:tr w14:paraId="7C7330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4DD5A038">
            <w:pPr>
              <w:tabs>
                <w:tab w:val="left" w:pos="0"/>
              </w:tabs>
              <w:jc w:val="center"/>
              <w:rPr>
                <w:rFonts w:hint="eastAsia" w:ascii="宋体" w:hAnsi="宋体" w:cs="宋体"/>
                <w:sz w:val="18"/>
                <w:szCs w:val="18"/>
              </w:rPr>
            </w:pPr>
            <w:r>
              <w:rPr>
                <w:rFonts w:hint="eastAsia" w:ascii="宋体" w:hAnsi="宋体" w:cs="宋体"/>
                <w:sz w:val="18"/>
                <w:szCs w:val="18"/>
              </w:rPr>
              <w:t>7</w:t>
            </w:r>
          </w:p>
        </w:tc>
        <w:tc>
          <w:tcPr>
            <w:tcW w:w="2217" w:type="dxa"/>
            <w:tcBorders>
              <w:tl2br w:val="nil"/>
              <w:tr2bl w:val="nil"/>
            </w:tcBorders>
            <w:vAlign w:val="center"/>
          </w:tcPr>
          <w:p w14:paraId="177064EE">
            <w:pPr>
              <w:jc w:val="center"/>
              <w:rPr>
                <w:sz w:val="18"/>
                <w:szCs w:val="18"/>
              </w:rPr>
            </w:pPr>
            <w:r>
              <w:rPr>
                <w:rFonts w:hint="eastAsia"/>
                <w:sz w:val="18"/>
                <w:szCs w:val="18"/>
              </w:rPr>
              <w:t>横向偏移或弯曲</w:t>
            </w:r>
          </w:p>
        </w:tc>
        <w:tc>
          <w:tcPr>
            <w:tcW w:w="1843" w:type="dxa"/>
            <w:tcBorders>
              <w:tl2br w:val="nil"/>
              <w:tr2bl w:val="nil"/>
            </w:tcBorders>
            <w:vAlign w:val="center"/>
          </w:tcPr>
          <w:p w14:paraId="4DDCB71B">
            <w:pPr>
              <w:jc w:val="center"/>
              <w:rPr>
                <w:rFonts w:ascii="Times New Roman" w:hAnsi="Times New Roman"/>
                <w:sz w:val="18"/>
                <w:szCs w:val="18"/>
              </w:rPr>
            </w:pPr>
            <w:r>
              <w:rPr>
                <w:rFonts w:hint="eastAsia"/>
                <w:sz w:val="18"/>
                <w:szCs w:val="18"/>
              </w:rPr>
              <w:t>□</w:t>
            </w:r>
            <w:r>
              <w:rPr>
                <w:sz w:val="18"/>
                <w:szCs w:val="18"/>
              </w:rPr>
              <w:t>.</w:t>
            </w:r>
            <w:r>
              <w:rPr>
                <w:rFonts w:hint="eastAsia"/>
                <w:sz w:val="18"/>
                <w:szCs w:val="18"/>
              </w:rPr>
              <w:t>□□</w:t>
            </w:r>
          </w:p>
        </w:tc>
        <w:tc>
          <w:tcPr>
            <w:tcW w:w="1701" w:type="dxa"/>
            <w:tcBorders>
              <w:tl2br w:val="nil"/>
              <w:tr2bl w:val="nil"/>
            </w:tcBorders>
            <w:vAlign w:val="center"/>
          </w:tcPr>
          <w:p w14:paraId="27696CF0">
            <w:pPr>
              <w:jc w:val="center"/>
              <w:rPr>
                <w:rFonts w:ascii="Times New Roman" w:hAnsi="Times New Roman"/>
                <w:sz w:val="18"/>
                <w:szCs w:val="18"/>
              </w:rPr>
            </w:pPr>
            <w:r>
              <w:rPr>
                <w:rFonts w:hint="eastAsia"/>
                <w:sz w:val="18"/>
                <w:szCs w:val="18"/>
              </w:rPr>
              <w:t>□</w:t>
            </w:r>
            <w:r>
              <w:rPr>
                <w:sz w:val="18"/>
                <w:szCs w:val="18"/>
              </w:rPr>
              <w:t>.</w:t>
            </w:r>
            <w:r>
              <w:rPr>
                <w:rFonts w:hint="eastAsia"/>
                <w:sz w:val="18"/>
                <w:szCs w:val="18"/>
              </w:rPr>
              <w:t>□</w:t>
            </w:r>
          </w:p>
        </w:tc>
        <w:tc>
          <w:tcPr>
            <w:tcW w:w="1276" w:type="dxa"/>
            <w:tcBorders>
              <w:tl2br w:val="nil"/>
              <w:tr2bl w:val="nil"/>
            </w:tcBorders>
            <w:vAlign w:val="center"/>
          </w:tcPr>
          <w:p w14:paraId="1284FCC5">
            <w:pPr>
              <w:jc w:val="center"/>
              <w:rPr>
                <w:rFonts w:ascii="Times New Roman" w:hAnsi="Times New Roman"/>
                <w:sz w:val="18"/>
                <w:szCs w:val="18"/>
              </w:rPr>
            </w:pPr>
            <w:r>
              <w:rPr>
                <w:rFonts w:ascii="Times New Roman" w:hAnsi="Times New Roman"/>
                <w:sz w:val="18"/>
                <w:szCs w:val="18"/>
              </w:rPr>
              <w:t>mm</w:t>
            </w:r>
            <w:r>
              <w:rPr>
                <w:rFonts w:hint="eastAsia" w:ascii="Times New Roman" w:hAnsi="Times New Roman"/>
                <w:sz w:val="18"/>
                <w:szCs w:val="18"/>
              </w:rPr>
              <w:t>或°</w:t>
            </w:r>
          </w:p>
        </w:tc>
        <w:tc>
          <w:tcPr>
            <w:tcW w:w="1276" w:type="dxa"/>
            <w:tcBorders>
              <w:tl2br w:val="nil"/>
              <w:tr2bl w:val="nil"/>
            </w:tcBorders>
            <w:vAlign w:val="center"/>
          </w:tcPr>
          <w:p w14:paraId="12E1D348">
            <w:pPr>
              <w:jc w:val="center"/>
              <w:rPr>
                <w:rFonts w:ascii="Times New Roman" w:hAnsi="Times New Roman"/>
                <w:sz w:val="18"/>
                <w:szCs w:val="18"/>
              </w:rPr>
            </w:pPr>
            <w:r>
              <w:rPr>
                <w:rFonts w:ascii="Times New Roman" w:hAnsi="Times New Roman" w:eastAsiaTheme="minorEastAsia"/>
                <w:sz w:val="18"/>
                <w:szCs w:val="18"/>
              </w:rPr>
              <w:t>—</w:t>
            </w:r>
          </w:p>
        </w:tc>
      </w:tr>
      <w:tr w14:paraId="25CB3A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50306B29">
            <w:pPr>
              <w:tabs>
                <w:tab w:val="left" w:pos="0"/>
              </w:tabs>
              <w:jc w:val="center"/>
              <w:rPr>
                <w:rFonts w:hint="eastAsia" w:ascii="宋体" w:hAnsi="宋体" w:cs="宋体"/>
                <w:sz w:val="18"/>
                <w:szCs w:val="18"/>
              </w:rPr>
            </w:pPr>
            <w:r>
              <w:rPr>
                <w:rFonts w:hint="eastAsia" w:ascii="宋体" w:hAnsi="宋体" w:cs="宋体"/>
                <w:sz w:val="18"/>
                <w:szCs w:val="18"/>
              </w:rPr>
              <w:t>8</w:t>
            </w:r>
          </w:p>
        </w:tc>
        <w:tc>
          <w:tcPr>
            <w:tcW w:w="2217" w:type="dxa"/>
            <w:tcBorders>
              <w:tl2br w:val="nil"/>
              <w:tr2bl w:val="nil"/>
            </w:tcBorders>
            <w:vAlign w:val="center"/>
          </w:tcPr>
          <w:p w14:paraId="6C8BE72C">
            <w:pPr>
              <w:jc w:val="center"/>
              <w:rPr>
                <w:sz w:val="18"/>
                <w:szCs w:val="18"/>
              </w:rPr>
            </w:pPr>
            <w:r>
              <w:rPr>
                <w:rFonts w:hint="eastAsia"/>
                <w:sz w:val="18"/>
                <w:szCs w:val="18"/>
              </w:rPr>
              <w:t>蠕变</w:t>
            </w:r>
          </w:p>
        </w:tc>
        <w:tc>
          <w:tcPr>
            <w:tcW w:w="1843" w:type="dxa"/>
            <w:tcBorders>
              <w:tl2br w:val="nil"/>
              <w:tr2bl w:val="nil"/>
            </w:tcBorders>
            <w:vAlign w:val="center"/>
          </w:tcPr>
          <w:p w14:paraId="4E3076AC">
            <w:pPr>
              <w:jc w:val="center"/>
              <w:rPr>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34458FB5">
            <w:pPr>
              <w:jc w:val="center"/>
              <w:rPr>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6BA6E9D1">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7D64F9AC">
            <w:pPr>
              <w:jc w:val="center"/>
              <w:rPr>
                <w:rFonts w:ascii="Times New Roman" w:hAnsi="Times New Roman" w:eastAsiaTheme="minorEastAsia"/>
                <w:sz w:val="18"/>
                <w:szCs w:val="18"/>
              </w:rPr>
            </w:pPr>
          </w:p>
        </w:tc>
      </w:tr>
    </w:tbl>
    <w:p w14:paraId="6F9E343B">
      <w:pPr>
        <w:pStyle w:val="16"/>
        <w:spacing w:before="156" w:beforeLines="50" w:after="156" w:afterLines="50"/>
        <w:ind w:firstLine="0" w:firstLineChars="0"/>
        <w:jc w:val="center"/>
        <w:rPr>
          <w:rFonts w:hint="eastAsia" w:ascii="黑体" w:hAnsi="黑体" w:eastAsia="黑体"/>
        </w:rPr>
      </w:pPr>
      <w:r>
        <w:rPr>
          <w:rFonts w:hint="eastAsia" w:ascii="黑体" w:hAnsi="黑体" w:eastAsia="黑体"/>
        </w:rPr>
        <w:t>表7  检验记录的读数值与有效值（续）</w:t>
      </w:r>
    </w:p>
    <w:tbl>
      <w:tblPr>
        <w:tblStyle w:val="30"/>
        <w:tblW w:w="90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217"/>
        <w:gridCol w:w="1843"/>
        <w:gridCol w:w="1701"/>
        <w:gridCol w:w="1276"/>
        <w:gridCol w:w="1276"/>
      </w:tblGrid>
      <w:tr w14:paraId="1462D6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restart"/>
            <w:tcBorders>
              <w:tl2br w:val="nil"/>
              <w:tr2bl w:val="nil"/>
            </w:tcBorders>
            <w:vAlign w:val="center"/>
          </w:tcPr>
          <w:p w14:paraId="3A24D36C">
            <w:pPr>
              <w:tabs>
                <w:tab w:val="left" w:pos="0"/>
              </w:tabs>
              <w:jc w:val="center"/>
              <w:rPr>
                <w:rFonts w:hint="eastAsia" w:ascii="宋体" w:hAnsi="宋体" w:cs="宋体"/>
                <w:sz w:val="18"/>
                <w:szCs w:val="18"/>
              </w:rPr>
            </w:pPr>
            <w:r>
              <w:rPr>
                <w:rFonts w:hint="eastAsia" w:ascii="宋体" w:hAnsi="宋体" w:cs="宋体"/>
                <w:sz w:val="18"/>
                <w:szCs w:val="18"/>
              </w:rPr>
              <w:t>序号</w:t>
            </w:r>
          </w:p>
        </w:tc>
        <w:tc>
          <w:tcPr>
            <w:tcW w:w="2217" w:type="dxa"/>
            <w:vMerge w:val="restart"/>
            <w:tcBorders>
              <w:tl2br w:val="nil"/>
              <w:tr2bl w:val="nil"/>
            </w:tcBorders>
            <w:vAlign w:val="center"/>
          </w:tcPr>
          <w:p w14:paraId="31CF9D6B">
            <w:pPr>
              <w:jc w:val="center"/>
              <w:rPr>
                <w:rFonts w:hint="eastAsia" w:ascii="宋体" w:hAnsi="宋体" w:cs="宋体"/>
                <w:sz w:val="18"/>
                <w:szCs w:val="18"/>
              </w:rPr>
            </w:pPr>
            <w:r>
              <w:rPr>
                <w:rFonts w:hint="eastAsia" w:ascii="宋体" w:hAnsi="宋体" w:cs="宋体"/>
                <w:sz w:val="18"/>
                <w:szCs w:val="18"/>
              </w:rPr>
              <w:t>检验项目</w:t>
            </w:r>
          </w:p>
        </w:tc>
        <w:tc>
          <w:tcPr>
            <w:tcW w:w="1843" w:type="dxa"/>
            <w:vMerge w:val="restart"/>
            <w:tcBorders>
              <w:tl2br w:val="nil"/>
              <w:tr2bl w:val="nil"/>
            </w:tcBorders>
            <w:vAlign w:val="center"/>
          </w:tcPr>
          <w:p w14:paraId="04D6DAC8">
            <w:pPr>
              <w:spacing w:after="0" w:line="360" w:lineRule="exact"/>
              <w:jc w:val="center"/>
              <w:rPr>
                <w:rFonts w:hint="eastAsia" w:ascii="宋体" w:hAnsi="宋体" w:cs="宋体"/>
                <w:sz w:val="18"/>
                <w:szCs w:val="18"/>
              </w:rPr>
            </w:pPr>
            <w:r>
              <w:rPr>
                <w:rFonts w:hint="eastAsia" w:ascii="宋体" w:hAnsi="宋体" w:cs="宋体"/>
                <w:sz w:val="18"/>
                <w:szCs w:val="18"/>
              </w:rPr>
              <w:t>读数值位数</w:t>
            </w:r>
          </w:p>
        </w:tc>
        <w:tc>
          <w:tcPr>
            <w:tcW w:w="2977" w:type="dxa"/>
            <w:gridSpan w:val="2"/>
            <w:tcBorders>
              <w:tl2br w:val="nil"/>
              <w:tr2bl w:val="nil"/>
            </w:tcBorders>
            <w:vAlign w:val="center"/>
          </w:tcPr>
          <w:p w14:paraId="5F39817B">
            <w:pPr>
              <w:jc w:val="center"/>
              <w:rPr>
                <w:rFonts w:hint="eastAsia" w:ascii="宋体" w:hAnsi="宋体" w:cs="宋体"/>
                <w:sz w:val="18"/>
                <w:szCs w:val="18"/>
              </w:rPr>
            </w:pPr>
            <w:r>
              <w:rPr>
                <w:rFonts w:hint="eastAsia" w:ascii="宋体" w:hAnsi="宋体" w:cs="宋体"/>
                <w:sz w:val="18"/>
                <w:szCs w:val="18"/>
              </w:rPr>
              <w:t>检验结果</w:t>
            </w:r>
          </w:p>
        </w:tc>
        <w:tc>
          <w:tcPr>
            <w:tcW w:w="1276" w:type="dxa"/>
            <w:vMerge w:val="restart"/>
            <w:tcBorders>
              <w:tl2br w:val="nil"/>
              <w:tr2bl w:val="nil"/>
            </w:tcBorders>
            <w:vAlign w:val="center"/>
          </w:tcPr>
          <w:p w14:paraId="3C293855">
            <w:pPr>
              <w:jc w:val="center"/>
              <w:rPr>
                <w:rFonts w:ascii="Times New Roman" w:hAnsi="Times New Roman"/>
                <w:sz w:val="18"/>
                <w:szCs w:val="18"/>
              </w:rPr>
            </w:pPr>
            <w:r>
              <w:rPr>
                <w:rFonts w:hint="eastAsia" w:ascii="Times New Roman" w:hAnsi="Times New Roman"/>
                <w:sz w:val="18"/>
                <w:szCs w:val="18"/>
              </w:rPr>
              <w:t>备注</w:t>
            </w:r>
          </w:p>
        </w:tc>
      </w:tr>
      <w:tr w14:paraId="36DE0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vMerge w:val="continue"/>
            <w:tcBorders>
              <w:tl2br w:val="nil"/>
              <w:tr2bl w:val="nil"/>
            </w:tcBorders>
            <w:vAlign w:val="center"/>
          </w:tcPr>
          <w:p w14:paraId="487C1E36">
            <w:pPr>
              <w:tabs>
                <w:tab w:val="left" w:pos="0"/>
              </w:tabs>
              <w:jc w:val="center"/>
              <w:rPr>
                <w:rFonts w:hint="eastAsia" w:ascii="宋体" w:hAnsi="宋体" w:cs="宋体"/>
                <w:sz w:val="18"/>
                <w:szCs w:val="18"/>
              </w:rPr>
            </w:pPr>
          </w:p>
        </w:tc>
        <w:tc>
          <w:tcPr>
            <w:tcW w:w="2217" w:type="dxa"/>
            <w:vMerge w:val="continue"/>
            <w:tcBorders>
              <w:tl2br w:val="nil"/>
              <w:tr2bl w:val="nil"/>
            </w:tcBorders>
            <w:vAlign w:val="center"/>
          </w:tcPr>
          <w:p w14:paraId="5C9FC8EB">
            <w:pPr>
              <w:jc w:val="center"/>
              <w:rPr>
                <w:sz w:val="18"/>
                <w:szCs w:val="18"/>
              </w:rPr>
            </w:pPr>
          </w:p>
        </w:tc>
        <w:tc>
          <w:tcPr>
            <w:tcW w:w="1843" w:type="dxa"/>
            <w:vMerge w:val="continue"/>
            <w:tcBorders>
              <w:tl2br w:val="nil"/>
              <w:tr2bl w:val="nil"/>
            </w:tcBorders>
            <w:vAlign w:val="center"/>
          </w:tcPr>
          <w:p w14:paraId="78EBCE43">
            <w:pPr>
              <w:spacing w:after="0" w:line="360" w:lineRule="exact"/>
              <w:jc w:val="center"/>
              <w:rPr>
                <w:rFonts w:ascii="Times New Roman" w:hAnsi="Times New Roman"/>
                <w:sz w:val="18"/>
                <w:szCs w:val="18"/>
              </w:rPr>
            </w:pPr>
          </w:p>
        </w:tc>
        <w:tc>
          <w:tcPr>
            <w:tcW w:w="1701" w:type="dxa"/>
            <w:tcBorders>
              <w:tl2br w:val="nil"/>
              <w:tr2bl w:val="nil"/>
            </w:tcBorders>
            <w:vAlign w:val="center"/>
          </w:tcPr>
          <w:p w14:paraId="0954D9F4">
            <w:pPr>
              <w:spacing w:after="0" w:line="360" w:lineRule="exact"/>
              <w:jc w:val="center"/>
              <w:rPr>
                <w:rFonts w:ascii="Times New Roman" w:hAnsi="Times New Roman"/>
                <w:sz w:val="18"/>
                <w:szCs w:val="18"/>
              </w:rPr>
            </w:pPr>
            <w:r>
              <w:rPr>
                <w:rFonts w:hint="eastAsia" w:ascii="宋体" w:hAnsi="宋体" w:cs="宋体"/>
                <w:sz w:val="18"/>
                <w:szCs w:val="18"/>
              </w:rPr>
              <w:t>有效值位数</w:t>
            </w:r>
          </w:p>
        </w:tc>
        <w:tc>
          <w:tcPr>
            <w:tcW w:w="1276" w:type="dxa"/>
            <w:tcBorders>
              <w:tl2br w:val="nil"/>
              <w:tr2bl w:val="nil"/>
            </w:tcBorders>
            <w:vAlign w:val="center"/>
          </w:tcPr>
          <w:p w14:paraId="173A11A0">
            <w:pPr>
              <w:jc w:val="center"/>
              <w:rPr>
                <w:rFonts w:ascii="Times New Roman" w:hAnsi="Times New Roman"/>
                <w:sz w:val="18"/>
                <w:szCs w:val="18"/>
              </w:rPr>
            </w:pPr>
            <w:r>
              <w:rPr>
                <w:rFonts w:hint="eastAsia" w:ascii="宋体" w:hAnsi="宋体" w:cs="宋体"/>
                <w:sz w:val="18"/>
                <w:szCs w:val="18"/>
              </w:rPr>
              <w:t>单位</w:t>
            </w:r>
          </w:p>
        </w:tc>
        <w:tc>
          <w:tcPr>
            <w:tcW w:w="1276" w:type="dxa"/>
            <w:vMerge w:val="continue"/>
            <w:tcBorders>
              <w:tl2br w:val="nil"/>
              <w:tr2bl w:val="nil"/>
            </w:tcBorders>
            <w:vAlign w:val="center"/>
          </w:tcPr>
          <w:p w14:paraId="29C2F281">
            <w:pPr>
              <w:jc w:val="center"/>
              <w:rPr>
                <w:rFonts w:ascii="Times New Roman" w:hAnsi="Times New Roman"/>
                <w:sz w:val="18"/>
                <w:szCs w:val="18"/>
              </w:rPr>
            </w:pPr>
          </w:p>
        </w:tc>
      </w:tr>
      <w:tr w14:paraId="096DD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0" w:type="dxa"/>
            <w:tcBorders>
              <w:tl2br w:val="nil"/>
              <w:tr2bl w:val="nil"/>
            </w:tcBorders>
            <w:vAlign w:val="center"/>
          </w:tcPr>
          <w:p w14:paraId="19026166">
            <w:pPr>
              <w:tabs>
                <w:tab w:val="left" w:pos="0"/>
              </w:tabs>
              <w:jc w:val="center"/>
              <w:rPr>
                <w:rFonts w:hint="eastAsia" w:ascii="宋体" w:hAnsi="宋体" w:cs="宋体"/>
                <w:sz w:val="18"/>
                <w:szCs w:val="18"/>
              </w:rPr>
            </w:pPr>
            <w:r>
              <w:rPr>
                <w:rFonts w:hint="eastAsia" w:ascii="宋体" w:hAnsi="宋体" w:cs="宋体"/>
                <w:sz w:val="18"/>
                <w:szCs w:val="18"/>
              </w:rPr>
              <w:t>9</w:t>
            </w:r>
          </w:p>
        </w:tc>
        <w:tc>
          <w:tcPr>
            <w:tcW w:w="2217" w:type="dxa"/>
            <w:tcBorders>
              <w:tl2br w:val="nil"/>
              <w:tr2bl w:val="nil"/>
            </w:tcBorders>
            <w:vAlign w:val="center"/>
          </w:tcPr>
          <w:p w14:paraId="0B5F4DD7">
            <w:pPr>
              <w:jc w:val="center"/>
              <w:rPr>
                <w:sz w:val="18"/>
                <w:szCs w:val="18"/>
              </w:rPr>
            </w:pPr>
            <w:r>
              <w:rPr>
                <w:rFonts w:hint="eastAsia"/>
                <w:sz w:val="18"/>
                <w:szCs w:val="18"/>
              </w:rPr>
              <w:t>化学成分</w:t>
            </w:r>
          </w:p>
        </w:tc>
        <w:tc>
          <w:tcPr>
            <w:tcW w:w="1843" w:type="dxa"/>
            <w:tcBorders>
              <w:tl2br w:val="nil"/>
              <w:tr2bl w:val="nil"/>
            </w:tcBorders>
            <w:vAlign w:val="center"/>
          </w:tcPr>
          <w:p w14:paraId="6239E507">
            <w:pPr>
              <w:spacing w:after="0" w:line="360" w:lineRule="exact"/>
              <w:jc w:val="center"/>
              <w:rPr>
                <w:rFonts w:ascii="Times New Roman" w:hAnsi="Times New Roman"/>
                <w:sz w:val="18"/>
                <w:szCs w:val="18"/>
              </w:rPr>
            </w:pPr>
            <w:r>
              <w:rPr>
                <w:rFonts w:ascii="Times New Roman" w:hAnsi="Times New Roman"/>
                <w:sz w:val="18"/>
                <w:szCs w:val="18"/>
              </w:rPr>
              <w:t>C</w:t>
            </w:r>
            <w:r>
              <w:rPr>
                <w:rFonts w:hint="eastAsia" w:ascii="Times New Roman" w:hAnsi="Times New Roman"/>
                <w:sz w:val="18"/>
                <w:szCs w:val="18"/>
              </w:rPr>
              <w:t>、</w:t>
            </w:r>
            <w:r>
              <w:rPr>
                <w:rFonts w:ascii="Times New Roman" w:hAnsi="Times New Roman"/>
                <w:sz w:val="18"/>
                <w:szCs w:val="18"/>
              </w:rPr>
              <w:t>Mn</w:t>
            </w:r>
            <w:r>
              <w:rPr>
                <w:rFonts w:hint="eastAsia" w:ascii="Times New Roman" w:hAnsi="Times New Roman"/>
                <w:sz w:val="18"/>
                <w:szCs w:val="18"/>
              </w:rPr>
              <w:t>、</w:t>
            </w:r>
            <w:r>
              <w:rPr>
                <w:rFonts w:ascii="Times New Roman" w:hAnsi="Times New Roman"/>
                <w:sz w:val="18"/>
                <w:szCs w:val="18"/>
              </w:rPr>
              <w:t>Si</w:t>
            </w:r>
            <w:r>
              <w:rPr>
                <w:rFonts w:hint="eastAsia" w:ascii="Times New Roman" w:hAnsi="Times New Roman"/>
                <w:sz w:val="18"/>
                <w:szCs w:val="18"/>
              </w:rPr>
              <w:t>、</w:t>
            </w:r>
            <w:r>
              <w:rPr>
                <w:rFonts w:ascii="Times New Roman" w:hAnsi="Times New Roman"/>
                <w:sz w:val="18"/>
                <w:szCs w:val="18"/>
              </w:rPr>
              <w:t>Cr</w:t>
            </w:r>
            <w:r>
              <w:rPr>
                <w:rFonts w:hint="eastAsia" w:ascii="Times New Roman" w:hAnsi="Times New Roman"/>
                <w:sz w:val="18"/>
                <w:szCs w:val="18"/>
              </w:rPr>
              <w:t>、</w:t>
            </w:r>
            <w:r>
              <w:rPr>
                <w:rFonts w:ascii="Times New Roman" w:hAnsi="Times New Roman"/>
                <w:sz w:val="18"/>
                <w:szCs w:val="18"/>
              </w:rPr>
              <w:t>Cu</w:t>
            </w:r>
            <w:r>
              <w:rPr>
                <w:rFonts w:hint="eastAsia" w:ascii="Times New Roman" w:hAnsi="Times New Roman"/>
                <w:sz w:val="18"/>
                <w:szCs w:val="18"/>
              </w:rPr>
              <w:t>、</w:t>
            </w:r>
            <w:r>
              <w:rPr>
                <w:rFonts w:ascii="Times New Roman" w:hAnsi="Times New Roman"/>
                <w:sz w:val="18"/>
                <w:szCs w:val="18"/>
              </w:rPr>
              <w:t>Ni</w:t>
            </w:r>
            <w:r>
              <w:rPr>
                <w:rFonts w:hint="eastAsia" w:ascii="Times New Roman" w:hAnsi="Times New Roman"/>
                <w:sz w:val="18"/>
                <w:szCs w:val="18"/>
              </w:rPr>
              <w:t>、</w:t>
            </w:r>
            <w:r>
              <w:rPr>
                <w:rFonts w:ascii="Times New Roman" w:hAnsi="Times New Roman"/>
                <w:sz w:val="18"/>
                <w:szCs w:val="18"/>
              </w:rPr>
              <w:t>V</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62143906">
            <w:pPr>
              <w:spacing w:after="0" w:line="360" w:lineRule="exact"/>
              <w:jc w:val="center"/>
              <w:rPr>
                <w:rFonts w:ascii="Times New Roman" w:hAnsi="Times New Roman"/>
                <w:sz w:val="18"/>
                <w:szCs w:val="18"/>
              </w:rPr>
            </w:pPr>
            <w:r>
              <w:rPr>
                <w:rFonts w:ascii="Times New Roman" w:hAnsi="Times New Roman"/>
                <w:sz w:val="18"/>
                <w:szCs w:val="18"/>
              </w:rPr>
              <w:t>S</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3CDC8235">
            <w:pPr>
              <w:spacing w:after="0" w:line="360" w:lineRule="exact"/>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727BFBB9">
            <w:pPr>
              <w:spacing w:after="0" w:line="360" w:lineRule="exact"/>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1974EB8F">
            <w:pPr>
              <w:spacing w:after="0" w:line="360" w:lineRule="exact"/>
              <w:jc w:val="center"/>
              <w:rPr>
                <w:rFonts w:ascii="Times New Roman" w:hAnsi="Times New Roman"/>
                <w:sz w:val="18"/>
                <w:szCs w:val="18"/>
              </w:rPr>
            </w:pPr>
            <w:r>
              <w:rPr>
                <w:rFonts w:ascii="Times New Roman" w:hAnsi="Times New Roman"/>
                <w:sz w:val="18"/>
                <w:szCs w:val="18"/>
              </w:rPr>
              <w:t>C</w:t>
            </w:r>
            <w:r>
              <w:rPr>
                <w:rFonts w:hint="eastAsia" w:ascii="Times New Roman" w:hAnsi="Times New Roman"/>
                <w:sz w:val="18"/>
                <w:szCs w:val="18"/>
              </w:rPr>
              <w:t>、</w:t>
            </w:r>
            <w:r>
              <w:rPr>
                <w:rFonts w:ascii="Times New Roman" w:hAnsi="Times New Roman"/>
                <w:sz w:val="18"/>
                <w:szCs w:val="18"/>
              </w:rPr>
              <w:t>Mn</w:t>
            </w:r>
            <w:r>
              <w:rPr>
                <w:rFonts w:hint="eastAsia" w:ascii="Times New Roman" w:hAnsi="Times New Roman"/>
                <w:sz w:val="18"/>
                <w:szCs w:val="18"/>
              </w:rPr>
              <w:t>、</w:t>
            </w:r>
            <w:r>
              <w:rPr>
                <w:rFonts w:ascii="Times New Roman" w:hAnsi="Times New Roman"/>
                <w:sz w:val="18"/>
                <w:szCs w:val="18"/>
              </w:rPr>
              <w:t>Si</w:t>
            </w:r>
            <w:r>
              <w:rPr>
                <w:rFonts w:hint="eastAsia" w:ascii="Times New Roman" w:hAnsi="Times New Roman"/>
                <w:sz w:val="18"/>
                <w:szCs w:val="18"/>
              </w:rPr>
              <w:t>、</w:t>
            </w:r>
            <w:r>
              <w:rPr>
                <w:rFonts w:ascii="Times New Roman" w:hAnsi="Times New Roman"/>
                <w:sz w:val="18"/>
                <w:szCs w:val="18"/>
              </w:rPr>
              <w:t>Cr</w:t>
            </w:r>
            <w:r>
              <w:rPr>
                <w:rFonts w:hint="eastAsia" w:ascii="Times New Roman" w:hAnsi="Times New Roman"/>
                <w:sz w:val="18"/>
                <w:szCs w:val="18"/>
              </w:rPr>
              <w:t>、</w:t>
            </w:r>
            <w:r>
              <w:rPr>
                <w:rFonts w:ascii="Times New Roman" w:hAnsi="Times New Roman"/>
                <w:sz w:val="18"/>
                <w:szCs w:val="18"/>
              </w:rPr>
              <w:t>Cu</w:t>
            </w:r>
            <w:r>
              <w:rPr>
                <w:rFonts w:hint="eastAsia" w:ascii="Times New Roman" w:hAnsi="Times New Roman"/>
                <w:sz w:val="18"/>
                <w:szCs w:val="18"/>
              </w:rPr>
              <w:t>、</w:t>
            </w:r>
            <w:r>
              <w:rPr>
                <w:rFonts w:ascii="Times New Roman" w:hAnsi="Times New Roman"/>
                <w:sz w:val="18"/>
                <w:szCs w:val="18"/>
              </w:rPr>
              <w:t>Ni</w:t>
            </w:r>
            <w:r>
              <w:rPr>
                <w:rFonts w:hint="eastAsia" w:ascii="Times New Roman" w:hAnsi="Times New Roman"/>
                <w:sz w:val="18"/>
                <w:szCs w:val="18"/>
              </w:rPr>
              <w:t>、</w:t>
            </w:r>
            <w:r>
              <w:rPr>
                <w:rFonts w:ascii="Times New Roman" w:hAnsi="Times New Roman"/>
                <w:sz w:val="18"/>
                <w:szCs w:val="18"/>
              </w:rPr>
              <w:t>V</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357D9076">
            <w:pPr>
              <w:spacing w:after="0" w:line="360" w:lineRule="exact"/>
              <w:jc w:val="center"/>
              <w:rPr>
                <w:rFonts w:ascii="Times New Roman" w:hAnsi="Times New Roman"/>
                <w:sz w:val="18"/>
                <w:szCs w:val="18"/>
              </w:rPr>
            </w:pPr>
            <w:r>
              <w:rPr>
                <w:rFonts w:ascii="Times New Roman" w:hAnsi="Times New Roman"/>
                <w:sz w:val="18"/>
                <w:szCs w:val="18"/>
              </w:rPr>
              <w:t>S</w:t>
            </w:r>
            <w:r>
              <w:rPr>
                <w:rFonts w:hint="eastAsia" w:ascii="Times New Roman" w:hAnsi="Times New Roman"/>
                <w:sz w:val="18"/>
                <w:szCs w:val="18"/>
              </w:rPr>
              <w:t>、</w:t>
            </w:r>
            <w:r>
              <w:rPr>
                <w:rFonts w:ascii="Times New Roman" w:hAnsi="Times New Roman"/>
                <w:sz w:val="18"/>
                <w:szCs w:val="18"/>
              </w:rPr>
              <w:t>P</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2D1BCB98">
            <w:pPr>
              <w:spacing w:after="0" w:line="360" w:lineRule="exact"/>
              <w:jc w:val="center"/>
              <w:rPr>
                <w:rFonts w:ascii="Times New Roman" w:hAnsi="Times New Roman"/>
                <w:sz w:val="18"/>
                <w:szCs w:val="18"/>
              </w:rPr>
            </w:pPr>
            <w:r>
              <w:rPr>
                <w:rFonts w:ascii="Times New Roman" w:hAnsi="Times New Roman"/>
                <w:sz w:val="18"/>
                <w:szCs w:val="18"/>
              </w:rPr>
              <w:t>O</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p w14:paraId="1E5E600F">
            <w:pPr>
              <w:spacing w:after="0" w:line="360" w:lineRule="exact"/>
              <w:jc w:val="center"/>
              <w:rPr>
                <w:rFonts w:ascii="Times New Roman" w:hAnsi="Times New Roman"/>
                <w:sz w:val="18"/>
                <w:szCs w:val="18"/>
              </w:rPr>
            </w:pPr>
            <w:r>
              <w:rPr>
                <w:rFonts w:ascii="Times New Roman" w:hAnsi="Times New Roman"/>
                <w:sz w:val="18"/>
                <w:szCs w:val="18"/>
              </w:rPr>
              <w:t>H</w:t>
            </w: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597F11F">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510A0BA7">
            <w:pPr>
              <w:jc w:val="center"/>
              <w:rPr>
                <w:rFonts w:ascii="Times New Roman" w:hAnsi="Times New Roman"/>
                <w:sz w:val="18"/>
                <w:szCs w:val="18"/>
              </w:rPr>
            </w:pPr>
            <w:r>
              <w:rPr>
                <w:rFonts w:ascii="Times New Roman" w:hAnsi="Times New Roman"/>
                <w:sz w:val="18"/>
                <w:szCs w:val="18"/>
              </w:rPr>
              <w:t>—</w:t>
            </w:r>
          </w:p>
        </w:tc>
      </w:tr>
      <w:tr w14:paraId="32CC14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532D48D7">
            <w:pPr>
              <w:tabs>
                <w:tab w:val="left" w:pos="0"/>
              </w:tabs>
              <w:jc w:val="center"/>
              <w:rPr>
                <w:rFonts w:hint="eastAsia" w:ascii="宋体" w:hAnsi="宋体" w:cs="宋体"/>
                <w:sz w:val="18"/>
                <w:szCs w:val="18"/>
              </w:rPr>
            </w:pPr>
            <w:r>
              <w:rPr>
                <w:rFonts w:hint="eastAsia" w:ascii="宋体" w:hAnsi="宋体" w:cs="宋体"/>
                <w:sz w:val="18"/>
                <w:szCs w:val="18"/>
              </w:rPr>
              <w:t>10</w:t>
            </w:r>
          </w:p>
        </w:tc>
        <w:tc>
          <w:tcPr>
            <w:tcW w:w="2217" w:type="dxa"/>
            <w:tcBorders>
              <w:tl2br w:val="nil"/>
              <w:tr2bl w:val="nil"/>
            </w:tcBorders>
            <w:vAlign w:val="center"/>
          </w:tcPr>
          <w:p w14:paraId="0B5043EA">
            <w:pPr>
              <w:jc w:val="center"/>
              <w:rPr>
                <w:sz w:val="18"/>
                <w:szCs w:val="18"/>
              </w:rPr>
            </w:pPr>
            <w:r>
              <w:rPr>
                <w:rFonts w:hint="eastAsia"/>
                <w:sz w:val="18"/>
                <w:szCs w:val="18"/>
              </w:rPr>
              <w:t>接触线长度</w:t>
            </w:r>
          </w:p>
        </w:tc>
        <w:tc>
          <w:tcPr>
            <w:tcW w:w="1843" w:type="dxa"/>
            <w:tcBorders>
              <w:tl2br w:val="nil"/>
              <w:tr2bl w:val="nil"/>
            </w:tcBorders>
            <w:vAlign w:val="center"/>
          </w:tcPr>
          <w:p w14:paraId="214A1963">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32BCB957">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0D1F184C">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7CF3DF57">
            <w:pPr>
              <w:jc w:val="center"/>
              <w:rPr>
                <w:rFonts w:ascii="Times New Roman" w:hAnsi="Times New Roman"/>
                <w:sz w:val="18"/>
                <w:szCs w:val="18"/>
              </w:rPr>
            </w:pPr>
            <w:r>
              <w:rPr>
                <w:rFonts w:ascii="Times New Roman" w:hAnsi="Times New Roman"/>
                <w:sz w:val="18"/>
                <w:szCs w:val="18"/>
              </w:rPr>
              <w:t>—</w:t>
            </w:r>
          </w:p>
        </w:tc>
      </w:tr>
      <w:tr w14:paraId="401B5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1D5BCE51">
            <w:pPr>
              <w:tabs>
                <w:tab w:val="left" w:pos="0"/>
              </w:tabs>
              <w:jc w:val="center"/>
              <w:rPr>
                <w:rFonts w:hint="eastAsia" w:ascii="宋体" w:hAnsi="宋体" w:cs="宋体"/>
                <w:sz w:val="18"/>
                <w:szCs w:val="18"/>
              </w:rPr>
            </w:pPr>
            <w:r>
              <w:rPr>
                <w:rFonts w:hint="eastAsia" w:ascii="宋体" w:hAnsi="宋体" w:cs="宋体"/>
                <w:sz w:val="18"/>
                <w:szCs w:val="18"/>
              </w:rPr>
              <w:t>11</w:t>
            </w:r>
          </w:p>
        </w:tc>
        <w:tc>
          <w:tcPr>
            <w:tcW w:w="2217" w:type="dxa"/>
            <w:tcBorders>
              <w:tl2br w:val="nil"/>
              <w:tr2bl w:val="nil"/>
            </w:tcBorders>
            <w:vAlign w:val="center"/>
          </w:tcPr>
          <w:p w14:paraId="6606B092">
            <w:pPr>
              <w:jc w:val="center"/>
              <w:rPr>
                <w:sz w:val="18"/>
                <w:szCs w:val="18"/>
              </w:rPr>
            </w:pPr>
            <w:r>
              <w:rPr>
                <w:rFonts w:hint="eastAsia"/>
                <w:sz w:val="18"/>
                <w:szCs w:val="18"/>
              </w:rPr>
              <w:t>晶粒度</w:t>
            </w:r>
          </w:p>
        </w:tc>
        <w:tc>
          <w:tcPr>
            <w:tcW w:w="1843" w:type="dxa"/>
            <w:tcBorders>
              <w:tl2br w:val="nil"/>
              <w:tr2bl w:val="nil"/>
            </w:tcBorders>
            <w:vAlign w:val="center"/>
          </w:tcPr>
          <w:p w14:paraId="29B0C541">
            <w:pPr>
              <w:jc w:val="center"/>
              <w:rPr>
                <w:rFonts w:ascii="Times New Roman" w:hAnsi="Times New Roman"/>
                <w:sz w:val="18"/>
                <w:szCs w:val="18"/>
              </w:rPr>
            </w:pPr>
            <w:r>
              <w:rPr>
                <w:rFonts w:hint="eastAsia" w:ascii="Times New Roman" w:hAnsi="Times New Roman"/>
                <w:sz w:val="18"/>
                <w:szCs w:val="18"/>
              </w:rPr>
              <w:t>□</w:t>
            </w:r>
          </w:p>
        </w:tc>
        <w:tc>
          <w:tcPr>
            <w:tcW w:w="1701" w:type="dxa"/>
            <w:tcBorders>
              <w:tl2br w:val="nil"/>
              <w:tr2bl w:val="nil"/>
            </w:tcBorders>
            <w:vAlign w:val="center"/>
          </w:tcPr>
          <w:p w14:paraId="7D8C1DE2">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03636E0D">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1881A172">
            <w:pPr>
              <w:jc w:val="center"/>
              <w:rPr>
                <w:rFonts w:ascii="Times New Roman" w:hAnsi="Times New Roman"/>
                <w:sz w:val="18"/>
                <w:szCs w:val="18"/>
              </w:rPr>
            </w:pPr>
            <w:r>
              <w:rPr>
                <w:rFonts w:ascii="Times New Roman" w:hAnsi="Times New Roman"/>
                <w:sz w:val="18"/>
                <w:szCs w:val="18"/>
              </w:rPr>
              <w:t>—</w:t>
            </w:r>
          </w:p>
        </w:tc>
      </w:tr>
      <w:tr w14:paraId="39446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7DF9C267">
            <w:pPr>
              <w:tabs>
                <w:tab w:val="left" w:pos="0"/>
              </w:tabs>
              <w:jc w:val="center"/>
              <w:rPr>
                <w:rFonts w:hint="eastAsia" w:ascii="宋体" w:hAnsi="宋体" w:cs="宋体"/>
                <w:sz w:val="18"/>
                <w:szCs w:val="18"/>
              </w:rPr>
            </w:pPr>
            <w:r>
              <w:rPr>
                <w:rFonts w:hint="eastAsia" w:ascii="宋体" w:hAnsi="宋体" w:cs="宋体"/>
                <w:sz w:val="18"/>
                <w:szCs w:val="18"/>
              </w:rPr>
              <w:t>12</w:t>
            </w:r>
          </w:p>
        </w:tc>
        <w:tc>
          <w:tcPr>
            <w:tcW w:w="2217" w:type="dxa"/>
            <w:tcBorders>
              <w:tl2br w:val="nil"/>
              <w:tr2bl w:val="nil"/>
            </w:tcBorders>
            <w:vAlign w:val="center"/>
          </w:tcPr>
          <w:p w14:paraId="71A3EDBD">
            <w:pPr>
              <w:jc w:val="center"/>
              <w:rPr>
                <w:sz w:val="18"/>
                <w:szCs w:val="18"/>
              </w:rPr>
            </w:pPr>
            <w:r>
              <w:rPr>
                <w:rFonts w:hint="eastAsia"/>
                <w:sz w:val="18"/>
                <w:szCs w:val="18"/>
              </w:rPr>
              <w:t>表面硬度</w:t>
            </w:r>
          </w:p>
        </w:tc>
        <w:tc>
          <w:tcPr>
            <w:tcW w:w="1843" w:type="dxa"/>
            <w:tcBorders>
              <w:tl2br w:val="nil"/>
              <w:tr2bl w:val="nil"/>
            </w:tcBorders>
            <w:vAlign w:val="center"/>
          </w:tcPr>
          <w:p w14:paraId="38E46379">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2CC8DD85">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30E6F283">
            <w:pPr>
              <w:jc w:val="center"/>
              <w:rPr>
                <w:rFonts w:ascii="Times New Roman" w:hAnsi="Times New Roman"/>
                <w:sz w:val="18"/>
                <w:szCs w:val="18"/>
              </w:rPr>
            </w:pPr>
            <w:r>
              <w:rPr>
                <w:rFonts w:ascii="Times New Roman" w:hAnsi="Times New Roman"/>
                <w:sz w:val="18"/>
                <w:szCs w:val="18"/>
              </w:rPr>
              <w:t>HRC</w:t>
            </w:r>
          </w:p>
        </w:tc>
        <w:tc>
          <w:tcPr>
            <w:tcW w:w="1276" w:type="dxa"/>
            <w:tcBorders>
              <w:tl2br w:val="nil"/>
              <w:tr2bl w:val="nil"/>
            </w:tcBorders>
            <w:vAlign w:val="center"/>
          </w:tcPr>
          <w:p w14:paraId="26F25219">
            <w:pPr>
              <w:jc w:val="center"/>
              <w:rPr>
                <w:rFonts w:ascii="Times New Roman" w:hAnsi="Times New Roman"/>
                <w:sz w:val="18"/>
                <w:szCs w:val="18"/>
              </w:rPr>
            </w:pPr>
            <w:r>
              <w:rPr>
                <w:rFonts w:ascii="Times New Roman" w:hAnsi="Times New Roman"/>
                <w:sz w:val="18"/>
                <w:szCs w:val="18"/>
              </w:rPr>
              <w:t>—</w:t>
            </w:r>
          </w:p>
        </w:tc>
      </w:tr>
      <w:tr w14:paraId="73E1EF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6E828B3F">
            <w:pPr>
              <w:tabs>
                <w:tab w:val="left" w:pos="0"/>
              </w:tabs>
              <w:jc w:val="center"/>
              <w:rPr>
                <w:rFonts w:hint="eastAsia" w:ascii="宋体" w:hAnsi="宋体" w:cs="宋体"/>
                <w:sz w:val="18"/>
                <w:szCs w:val="18"/>
              </w:rPr>
            </w:pPr>
            <w:r>
              <w:rPr>
                <w:rFonts w:hint="eastAsia" w:ascii="宋体" w:hAnsi="宋体" w:cs="宋体"/>
                <w:sz w:val="18"/>
                <w:szCs w:val="18"/>
              </w:rPr>
              <w:t>13</w:t>
            </w:r>
          </w:p>
        </w:tc>
        <w:tc>
          <w:tcPr>
            <w:tcW w:w="2217" w:type="dxa"/>
            <w:tcBorders>
              <w:tl2br w:val="nil"/>
              <w:tr2bl w:val="nil"/>
            </w:tcBorders>
            <w:vAlign w:val="center"/>
          </w:tcPr>
          <w:p w14:paraId="2124F4A9">
            <w:pPr>
              <w:jc w:val="center"/>
              <w:rPr>
                <w:sz w:val="18"/>
                <w:szCs w:val="18"/>
              </w:rPr>
            </w:pPr>
            <w:r>
              <w:rPr>
                <w:rFonts w:hint="eastAsia"/>
                <w:sz w:val="18"/>
                <w:szCs w:val="18"/>
              </w:rPr>
              <w:t>芯部硬度</w:t>
            </w:r>
          </w:p>
        </w:tc>
        <w:tc>
          <w:tcPr>
            <w:tcW w:w="1843" w:type="dxa"/>
            <w:tcBorders>
              <w:tl2br w:val="nil"/>
              <w:tr2bl w:val="nil"/>
            </w:tcBorders>
            <w:vAlign w:val="center"/>
          </w:tcPr>
          <w:p w14:paraId="21CACC24">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7C064542">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179C006C">
            <w:pPr>
              <w:jc w:val="center"/>
              <w:rPr>
                <w:rFonts w:ascii="Times New Roman" w:hAnsi="Times New Roman"/>
                <w:sz w:val="18"/>
                <w:szCs w:val="18"/>
              </w:rPr>
            </w:pPr>
            <w:r>
              <w:rPr>
                <w:rFonts w:ascii="Times New Roman" w:hAnsi="Times New Roman"/>
                <w:sz w:val="18"/>
                <w:szCs w:val="18"/>
              </w:rPr>
              <w:t>HRC</w:t>
            </w:r>
          </w:p>
        </w:tc>
        <w:tc>
          <w:tcPr>
            <w:tcW w:w="1276" w:type="dxa"/>
            <w:tcBorders>
              <w:tl2br w:val="nil"/>
              <w:tr2bl w:val="nil"/>
            </w:tcBorders>
            <w:vAlign w:val="center"/>
          </w:tcPr>
          <w:p w14:paraId="56C8E40F">
            <w:pPr>
              <w:jc w:val="center"/>
              <w:rPr>
                <w:rFonts w:ascii="Times New Roman" w:hAnsi="Times New Roman"/>
                <w:sz w:val="18"/>
                <w:szCs w:val="18"/>
              </w:rPr>
            </w:pPr>
            <w:r>
              <w:rPr>
                <w:rFonts w:ascii="Times New Roman" w:hAnsi="Times New Roman"/>
                <w:sz w:val="18"/>
                <w:szCs w:val="18"/>
              </w:rPr>
              <w:t>—</w:t>
            </w:r>
          </w:p>
        </w:tc>
      </w:tr>
      <w:tr w14:paraId="5BDF54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3DAC5DCE">
            <w:pPr>
              <w:tabs>
                <w:tab w:val="left" w:pos="0"/>
              </w:tabs>
              <w:jc w:val="center"/>
              <w:rPr>
                <w:rFonts w:hint="eastAsia" w:ascii="宋体" w:hAnsi="宋体" w:cs="宋体"/>
                <w:sz w:val="18"/>
                <w:szCs w:val="18"/>
              </w:rPr>
            </w:pPr>
            <w:r>
              <w:rPr>
                <w:rFonts w:hint="eastAsia" w:ascii="宋体" w:hAnsi="宋体" w:cs="宋体"/>
                <w:sz w:val="18"/>
                <w:szCs w:val="18"/>
              </w:rPr>
              <w:t>14</w:t>
            </w:r>
          </w:p>
        </w:tc>
        <w:tc>
          <w:tcPr>
            <w:tcW w:w="2217" w:type="dxa"/>
            <w:tcBorders>
              <w:tl2br w:val="nil"/>
              <w:tr2bl w:val="nil"/>
            </w:tcBorders>
            <w:vAlign w:val="center"/>
          </w:tcPr>
          <w:p w14:paraId="18977CE2">
            <w:pPr>
              <w:jc w:val="center"/>
              <w:rPr>
                <w:sz w:val="18"/>
                <w:szCs w:val="18"/>
              </w:rPr>
            </w:pPr>
            <w:r>
              <w:rPr>
                <w:rFonts w:hint="eastAsia"/>
                <w:sz w:val="18"/>
                <w:szCs w:val="18"/>
              </w:rPr>
              <w:t>脱碳</w:t>
            </w:r>
          </w:p>
        </w:tc>
        <w:tc>
          <w:tcPr>
            <w:tcW w:w="1843" w:type="dxa"/>
            <w:tcBorders>
              <w:tl2br w:val="nil"/>
              <w:tr2bl w:val="nil"/>
            </w:tcBorders>
            <w:vAlign w:val="center"/>
          </w:tcPr>
          <w:p w14:paraId="069EA3CD">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0EFE9DB5">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58F4DF00">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451BF052">
            <w:pPr>
              <w:jc w:val="center"/>
              <w:rPr>
                <w:rFonts w:ascii="Times New Roman" w:hAnsi="Times New Roman"/>
                <w:sz w:val="18"/>
                <w:szCs w:val="18"/>
              </w:rPr>
            </w:pPr>
            <w:r>
              <w:rPr>
                <w:rFonts w:ascii="Times New Roman" w:hAnsi="Times New Roman"/>
                <w:sz w:val="18"/>
                <w:szCs w:val="18"/>
              </w:rPr>
              <w:t>—</w:t>
            </w:r>
          </w:p>
        </w:tc>
      </w:tr>
      <w:tr w14:paraId="74FE73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vMerge w:val="restart"/>
            <w:tcBorders>
              <w:tl2br w:val="nil"/>
              <w:tr2bl w:val="nil"/>
            </w:tcBorders>
            <w:vAlign w:val="center"/>
          </w:tcPr>
          <w:p w14:paraId="21AC3842">
            <w:pPr>
              <w:tabs>
                <w:tab w:val="left" w:pos="0"/>
              </w:tabs>
              <w:jc w:val="center"/>
              <w:rPr>
                <w:rFonts w:hint="eastAsia" w:ascii="宋体" w:hAnsi="宋体" w:cs="宋体"/>
                <w:sz w:val="18"/>
                <w:szCs w:val="18"/>
              </w:rPr>
            </w:pPr>
            <w:r>
              <w:rPr>
                <w:rFonts w:hint="eastAsia" w:ascii="宋体" w:hAnsi="宋体" w:cs="宋体"/>
                <w:sz w:val="18"/>
                <w:szCs w:val="18"/>
              </w:rPr>
              <w:t>15</w:t>
            </w:r>
          </w:p>
        </w:tc>
        <w:tc>
          <w:tcPr>
            <w:tcW w:w="2217" w:type="dxa"/>
            <w:vMerge w:val="restart"/>
            <w:tcBorders>
              <w:tl2br w:val="nil"/>
              <w:tr2bl w:val="nil"/>
            </w:tcBorders>
            <w:vAlign w:val="center"/>
          </w:tcPr>
          <w:p w14:paraId="66F6F884">
            <w:pPr>
              <w:jc w:val="center"/>
              <w:rPr>
                <w:sz w:val="18"/>
                <w:szCs w:val="18"/>
              </w:rPr>
            </w:pPr>
            <w:r>
              <w:rPr>
                <w:rFonts w:hint="eastAsia"/>
                <w:sz w:val="18"/>
                <w:szCs w:val="18"/>
              </w:rPr>
              <w:t>拉伸性能</w:t>
            </w:r>
          </w:p>
        </w:tc>
        <w:tc>
          <w:tcPr>
            <w:tcW w:w="1843" w:type="dxa"/>
            <w:tcBorders>
              <w:tl2br w:val="nil"/>
              <w:tr2bl w:val="nil"/>
            </w:tcBorders>
            <w:vAlign w:val="center"/>
          </w:tcPr>
          <w:p w14:paraId="2BA8D72A">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07533FBA">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1FC07167">
            <w:pPr>
              <w:jc w:val="center"/>
              <w:rPr>
                <w:rFonts w:ascii="Times New Roman" w:hAnsi="Times New Roman"/>
                <w:sz w:val="18"/>
                <w:szCs w:val="18"/>
              </w:rPr>
            </w:pPr>
            <w:r>
              <w:rPr>
                <w:rFonts w:ascii="Times New Roman" w:hAnsi="Times New Roman"/>
                <w:sz w:val="18"/>
                <w:szCs w:val="18"/>
              </w:rPr>
              <w:t>MPa</w:t>
            </w:r>
          </w:p>
        </w:tc>
        <w:tc>
          <w:tcPr>
            <w:tcW w:w="1276" w:type="dxa"/>
            <w:tcBorders>
              <w:tl2br w:val="nil"/>
              <w:tr2bl w:val="nil"/>
            </w:tcBorders>
            <w:vAlign w:val="center"/>
          </w:tcPr>
          <w:p w14:paraId="34CB440D">
            <w:pPr>
              <w:jc w:val="center"/>
              <w:rPr>
                <w:rFonts w:ascii="Times New Roman" w:hAnsi="Times New Roman"/>
                <w:sz w:val="18"/>
                <w:szCs w:val="18"/>
              </w:rPr>
            </w:pPr>
            <w:r>
              <w:rPr>
                <w:rFonts w:ascii="Times New Roman" w:hAnsi="Times New Roman"/>
                <w:sz w:val="18"/>
                <w:szCs w:val="18"/>
              </w:rPr>
              <w:t>—</w:t>
            </w:r>
          </w:p>
        </w:tc>
      </w:tr>
      <w:tr w14:paraId="1E4418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vMerge w:val="continue"/>
            <w:tcBorders>
              <w:tl2br w:val="nil"/>
              <w:tr2bl w:val="nil"/>
            </w:tcBorders>
            <w:vAlign w:val="center"/>
          </w:tcPr>
          <w:p w14:paraId="60917D43">
            <w:pPr>
              <w:tabs>
                <w:tab w:val="left" w:pos="0"/>
              </w:tabs>
              <w:jc w:val="center"/>
              <w:rPr>
                <w:rFonts w:hint="eastAsia" w:ascii="宋体" w:hAnsi="宋体" w:cs="宋体"/>
                <w:sz w:val="18"/>
                <w:szCs w:val="18"/>
              </w:rPr>
            </w:pPr>
          </w:p>
        </w:tc>
        <w:tc>
          <w:tcPr>
            <w:tcW w:w="2217" w:type="dxa"/>
            <w:vMerge w:val="continue"/>
            <w:tcBorders>
              <w:tl2br w:val="nil"/>
              <w:tr2bl w:val="nil"/>
            </w:tcBorders>
            <w:vAlign w:val="center"/>
          </w:tcPr>
          <w:p w14:paraId="487F59C4">
            <w:pPr>
              <w:jc w:val="center"/>
              <w:rPr>
                <w:sz w:val="18"/>
                <w:szCs w:val="18"/>
              </w:rPr>
            </w:pPr>
          </w:p>
        </w:tc>
        <w:tc>
          <w:tcPr>
            <w:tcW w:w="1843" w:type="dxa"/>
            <w:tcBorders>
              <w:tl2br w:val="nil"/>
              <w:tr2bl w:val="nil"/>
            </w:tcBorders>
            <w:vAlign w:val="center"/>
          </w:tcPr>
          <w:p w14:paraId="58A399A8">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174A99A0">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23F44F91">
            <w:pPr>
              <w:jc w:val="center"/>
              <w:rPr>
                <w:rFonts w:ascii="Times New Roman" w:hAnsi="Times New Roman"/>
                <w:sz w:val="18"/>
                <w:szCs w:val="18"/>
              </w:rPr>
            </w:pPr>
            <w:r>
              <w:rPr>
                <w:rFonts w:ascii="Times New Roman" w:hAnsi="Times New Roman"/>
                <w:sz w:val="18"/>
                <w:szCs w:val="18"/>
              </w:rPr>
              <w:t>%</w:t>
            </w:r>
          </w:p>
        </w:tc>
        <w:tc>
          <w:tcPr>
            <w:tcW w:w="1276" w:type="dxa"/>
            <w:tcBorders>
              <w:tl2br w:val="nil"/>
              <w:tr2bl w:val="nil"/>
            </w:tcBorders>
            <w:vAlign w:val="center"/>
          </w:tcPr>
          <w:p w14:paraId="6E9D293E">
            <w:pPr>
              <w:jc w:val="center"/>
              <w:rPr>
                <w:rFonts w:ascii="Times New Roman" w:hAnsi="Times New Roman"/>
                <w:sz w:val="18"/>
                <w:szCs w:val="18"/>
              </w:rPr>
            </w:pPr>
            <w:r>
              <w:rPr>
                <w:rFonts w:ascii="Times New Roman" w:hAnsi="Times New Roman"/>
                <w:sz w:val="18"/>
                <w:szCs w:val="18"/>
              </w:rPr>
              <w:t>—</w:t>
            </w:r>
          </w:p>
        </w:tc>
      </w:tr>
      <w:tr w14:paraId="0FBEF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357B0BD6">
            <w:pPr>
              <w:tabs>
                <w:tab w:val="left" w:pos="0"/>
              </w:tabs>
              <w:jc w:val="center"/>
              <w:rPr>
                <w:rFonts w:hint="eastAsia" w:ascii="宋体" w:hAnsi="宋体" w:cs="宋体"/>
                <w:sz w:val="18"/>
                <w:szCs w:val="18"/>
              </w:rPr>
            </w:pPr>
            <w:r>
              <w:rPr>
                <w:rFonts w:hint="eastAsia" w:ascii="宋体" w:hAnsi="宋体" w:cs="宋体"/>
                <w:sz w:val="18"/>
                <w:szCs w:val="18"/>
              </w:rPr>
              <w:t>16</w:t>
            </w:r>
          </w:p>
        </w:tc>
        <w:tc>
          <w:tcPr>
            <w:tcW w:w="2217" w:type="dxa"/>
            <w:tcBorders>
              <w:tl2br w:val="nil"/>
              <w:tr2bl w:val="nil"/>
            </w:tcBorders>
            <w:vAlign w:val="center"/>
          </w:tcPr>
          <w:p w14:paraId="4C81EF00">
            <w:pPr>
              <w:jc w:val="center"/>
              <w:rPr>
                <w:sz w:val="18"/>
                <w:szCs w:val="18"/>
              </w:rPr>
            </w:pPr>
            <w:r>
              <w:rPr>
                <w:rFonts w:hint="eastAsia"/>
                <w:sz w:val="18"/>
                <w:szCs w:val="18"/>
              </w:rPr>
              <w:t>冲击韧性</w:t>
            </w:r>
          </w:p>
        </w:tc>
        <w:tc>
          <w:tcPr>
            <w:tcW w:w="1843" w:type="dxa"/>
            <w:tcBorders>
              <w:tl2br w:val="nil"/>
              <w:tr2bl w:val="nil"/>
            </w:tcBorders>
            <w:vAlign w:val="center"/>
          </w:tcPr>
          <w:p w14:paraId="2FBAC02C">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2A6B246A">
            <w:pPr>
              <w:jc w:val="center"/>
              <w:rPr>
                <w:rFonts w:ascii="Times New Roman" w:hAnsi="Times New Roman"/>
                <w:sz w:val="18"/>
                <w:szCs w:val="18"/>
              </w:rPr>
            </w:pPr>
            <w:r>
              <w:rPr>
                <w:rFonts w:hint="eastAsia" w:ascii="Times New Roman" w:hAnsi="Times New Roman"/>
                <w:sz w:val="18"/>
                <w:szCs w:val="18"/>
              </w:rPr>
              <w:t>□</w:t>
            </w:r>
          </w:p>
        </w:tc>
        <w:tc>
          <w:tcPr>
            <w:tcW w:w="1276" w:type="dxa"/>
            <w:tcBorders>
              <w:tl2br w:val="nil"/>
              <w:tr2bl w:val="nil"/>
            </w:tcBorders>
            <w:vAlign w:val="center"/>
          </w:tcPr>
          <w:p w14:paraId="6B60B479">
            <w:pPr>
              <w:jc w:val="center"/>
              <w:rPr>
                <w:rFonts w:ascii="Times New Roman" w:hAnsi="Times New Roman"/>
                <w:sz w:val="18"/>
                <w:szCs w:val="18"/>
              </w:rPr>
            </w:pPr>
            <w:r>
              <w:rPr>
                <w:rFonts w:ascii="Times New Roman" w:hAnsi="Times New Roman"/>
                <w:sz w:val="18"/>
                <w:szCs w:val="18"/>
              </w:rPr>
              <w:t>J</w:t>
            </w:r>
          </w:p>
        </w:tc>
        <w:tc>
          <w:tcPr>
            <w:tcW w:w="1276" w:type="dxa"/>
            <w:tcBorders>
              <w:tl2br w:val="nil"/>
              <w:tr2bl w:val="nil"/>
            </w:tcBorders>
            <w:vAlign w:val="center"/>
          </w:tcPr>
          <w:p w14:paraId="77F8681C">
            <w:pPr>
              <w:jc w:val="center"/>
              <w:rPr>
                <w:rFonts w:ascii="Times New Roman" w:hAnsi="Times New Roman"/>
                <w:sz w:val="18"/>
                <w:szCs w:val="18"/>
              </w:rPr>
            </w:pPr>
            <w:r>
              <w:rPr>
                <w:rFonts w:ascii="Times New Roman" w:hAnsi="Times New Roman"/>
                <w:sz w:val="18"/>
                <w:szCs w:val="18"/>
              </w:rPr>
              <w:t>—</w:t>
            </w:r>
          </w:p>
        </w:tc>
      </w:tr>
      <w:tr w14:paraId="157AE1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2C5309BA">
            <w:pPr>
              <w:tabs>
                <w:tab w:val="left" w:pos="0"/>
              </w:tabs>
              <w:jc w:val="center"/>
              <w:rPr>
                <w:rFonts w:hint="eastAsia" w:ascii="宋体" w:hAnsi="宋体" w:cs="宋体"/>
                <w:sz w:val="18"/>
                <w:szCs w:val="18"/>
              </w:rPr>
            </w:pPr>
            <w:r>
              <w:rPr>
                <w:rFonts w:hint="eastAsia" w:ascii="宋体" w:hAnsi="宋体" w:cs="宋体"/>
                <w:sz w:val="18"/>
                <w:szCs w:val="18"/>
              </w:rPr>
              <w:t>17</w:t>
            </w:r>
          </w:p>
        </w:tc>
        <w:tc>
          <w:tcPr>
            <w:tcW w:w="2217" w:type="dxa"/>
            <w:tcBorders>
              <w:tl2br w:val="nil"/>
              <w:tr2bl w:val="nil"/>
            </w:tcBorders>
            <w:vAlign w:val="center"/>
          </w:tcPr>
          <w:p w14:paraId="08A8F4BF">
            <w:pPr>
              <w:jc w:val="center"/>
              <w:rPr>
                <w:sz w:val="18"/>
                <w:szCs w:val="18"/>
              </w:rPr>
            </w:pPr>
            <w:r>
              <w:rPr>
                <w:rFonts w:hint="eastAsia"/>
                <w:sz w:val="18"/>
                <w:szCs w:val="18"/>
              </w:rPr>
              <w:t>材料横截面</w:t>
            </w:r>
          </w:p>
        </w:tc>
        <w:tc>
          <w:tcPr>
            <w:tcW w:w="1843" w:type="dxa"/>
            <w:tcBorders>
              <w:tl2br w:val="nil"/>
              <w:tr2bl w:val="nil"/>
            </w:tcBorders>
            <w:vAlign w:val="center"/>
          </w:tcPr>
          <w:p w14:paraId="54C20480">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3233766C">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7B52D17E">
            <w:pPr>
              <w:jc w:val="center"/>
              <w:rPr>
                <w:rFonts w:ascii="Times New Roman" w:hAnsi="Times New Roman"/>
                <w:sz w:val="18"/>
                <w:szCs w:val="18"/>
              </w:rPr>
            </w:pPr>
            <w:r>
              <w:rPr>
                <w:rFonts w:ascii="Times New Roman" w:hAnsi="Times New Roman"/>
                <w:sz w:val="18"/>
                <w:szCs w:val="18"/>
              </w:rPr>
              <w:t>mm</w:t>
            </w:r>
          </w:p>
        </w:tc>
        <w:tc>
          <w:tcPr>
            <w:tcW w:w="1276" w:type="dxa"/>
            <w:tcBorders>
              <w:tl2br w:val="nil"/>
              <w:tr2bl w:val="nil"/>
            </w:tcBorders>
            <w:vAlign w:val="center"/>
          </w:tcPr>
          <w:p w14:paraId="333BBAD2">
            <w:pPr>
              <w:jc w:val="center"/>
              <w:rPr>
                <w:rFonts w:ascii="Times New Roman" w:hAnsi="Times New Roman"/>
                <w:sz w:val="18"/>
                <w:szCs w:val="18"/>
              </w:rPr>
            </w:pPr>
            <w:r>
              <w:rPr>
                <w:rFonts w:ascii="Times New Roman" w:hAnsi="Times New Roman"/>
                <w:sz w:val="18"/>
                <w:szCs w:val="18"/>
              </w:rPr>
              <w:t>—</w:t>
            </w:r>
          </w:p>
        </w:tc>
      </w:tr>
      <w:tr w14:paraId="54B6C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14:paraId="26271C51">
            <w:pPr>
              <w:tabs>
                <w:tab w:val="left" w:pos="0"/>
              </w:tabs>
              <w:jc w:val="center"/>
              <w:rPr>
                <w:rFonts w:hint="eastAsia" w:ascii="宋体" w:hAnsi="宋体" w:cs="宋体"/>
                <w:sz w:val="18"/>
                <w:szCs w:val="18"/>
              </w:rPr>
            </w:pPr>
            <w:r>
              <w:rPr>
                <w:rFonts w:hint="eastAsia" w:ascii="宋体" w:hAnsi="宋体" w:cs="宋体"/>
                <w:sz w:val="18"/>
                <w:szCs w:val="18"/>
              </w:rPr>
              <w:t>18</w:t>
            </w:r>
          </w:p>
        </w:tc>
        <w:tc>
          <w:tcPr>
            <w:tcW w:w="2217" w:type="dxa"/>
            <w:tcBorders>
              <w:tl2br w:val="nil"/>
              <w:tr2bl w:val="nil"/>
            </w:tcBorders>
            <w:vAlign w:val="center"/>
          </w:tcPr>
          <w:p w14:paraId="457623B8">
            <w:pPr>
              <w:jc w:val="center"/>
            </w:pPr>
            <w:r>
              <w:rPr>
                <w:rFonts w:hint="eastAsia"/>
                <w:sz w:val="18"/>
                <w:szCs w:val="18"/>
              </w:rPr>
              <w:t>表面质量（棒材粗糙度）</w:t>
            </w:r>
          </w:p>
        </w:tc>
        <w:tc>
          <w:tcPr>
            <w:tcW w:w="1843" w:type="dxa"/>
            <w:tcBorders>
              <w:tl2br w:val="nil"/>
              <w:tr2bl w:val="nil"/>
            </w:tcBorders>
            <w:vAlign w:val="center"/>
          </w:tcPr>
          <w:p w14:paraId="604530F2">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701" w:type="dxa"/>
            <w:tcBorders>
              <w:tl2br w:val="nil"/>
              <w:tr2bl w:val="nil"/>
            </w:tcBorders>
            <w:vAlign w:val="center"/>
          </w:tcPr>
          <w:p w14:paraId="59738B5B">
            <w:pPr>
              <w:jc w:val="center"/>
              <w:rPr>
                <w:rFonts w:ascii="Times New Roman" w:hAnsi="Times New Roman"/>
                <w:sz w:val="18"/>
                <w:szCs w:val="18"/>
              </w:rPr>
            </w:pPr>
            <w:r>
              <w:rPr>
                <w:rFonts w:hint="eastAsia" w:ascii="Times New Roman" w:hAnsi="Times New Roman"/>
                <w:sz w:val="18"/>
                <w:szCs w:val="18"/>
              </w:rPr>
              <w:t>□</w:t>
            </w:r>
            <w:r>
              <w:rPr>
                <w:rFonts w:ascii="Times New Roman" w:hAnsi="Times New Roman"/>
                <w:sz w:val="18"/>
                <w:szCs w:val="18"/>
              </w:rPr>
              <w:t>.</w:t>
            </w:r>
            <w:r>
              <w:rPr>
                <w:rFonts w:hint="eastAsia" w:ascii="Times New Roman" w:hAnsi="Times New Roman"/>
                <w:sz w:val="18"/>
                <w:szCs w:val="18"/>
              </w:rPr>
              <w:t>□</w:t>
            </w:r>
          </w:p>
        </w:tc>
        <w:tc>
          <w:tcPr>
            <w:tcW w:w="1276" w:type="dxa"/>
            <w:tcBorders>
              <w:tl2br w:val="nil"/>
              <w:tr2bl w:val="nil"/>
            </w:tcBorders>
            <w:vAlign w:val="center"/>
          </w:tcPr>
          <w:p w14:paraId="40B5FAED">
            <w:pPr>
              <w:jc w:val="center"/>
              <w:rPr>
                <w:rFonts w:ascii="Times New Roman" w:hAnsi="Times New Roman"/>
                <w:sz w:val="18"/>
                <w:szCs w:val="18"/>
              </w:rPr>
            </w:pPr>
            <w:r>
              <w:rPr>
                <w:rFonts w:hint="eastAsia" w:ascii="Times New Roman" w:hAnsi="Times New Roman"/>
                <w:sz w:val="18"/>
                <w:szCs w:val="18"/>
              </w:rPr>
              <w:t>μ</w:t>
            </w:r>
            <w:r>
              <w:rPr>
                <w:rFonts w:ascii="Times New Roman" w:hAnsi="Times New Roman"/>
                <w:sz w:val="18"/>
                <w:szCs w:val="18"/>
              </w:rPr>
              <w:t>m</w:t>
            </w:r>
          </w:p>
        </w:tc>
        <w:tc>
          <w:tcPr>
            <w:tcW w:w="1276" w:type="dxa"/>
            <w:tcBorders>
              <w:tl2br w:val="nil"/>
              <w:tr2bl w:val="nil"/>
            </w:tcBorders>
            <w:vAlign w:val="center"/>
          </w:tcPr>
          <w:p w14:paraId="206819E9">
            <w:pPr>
              <w:jc w:val="center"/>
              <w:rPr>
                <w:rFonts w:ascii="Times New Roman" w:hAnsi="Times New Roman"/>
                <w:sz w:val="18"/>
                <w:szCs w:val="18"/>
              </w:rPr>
            </w:pPr>
            <w:r>
              <w:rPr>
                <w:rFonts w:ascii="Times New Roman" w:hAnsi="Times New Roman"/>
                <w:sz w:val="18"/>
                <w:szCs w:val="18"/>
              </w:rPr>
              <w:t>Ra</w:t>
            </w:r>
          </w:p>
        </w:tc>
      </w:tr>
      <w:tr w14:paraId="323D47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50" w:type="dxa"/>
            <w:tcBorders>
              <w:tl2br w:val="nil"/>
              <w:tr2bl w:val="nil"/>
            </w:tcBorders>
            <w:vAlign w:val="center"/>
          </w:tcPr>
          <w:p w14:paraId="54CEEEA8">
            <w:pPr>
              <w:tabs>
                <w:tab w:val="left" w:pos="0"/>
              </w:tabs>
              <w:jc w:val="center"/>
              <w:rPr>
                <w:rFonts w:hint="eastAsia" w:ascii="宋体" w:hAnsi="宋体" w:cs="宋体"/>
                <w:sz w:val="18"/>
                <w:szCs w:val="18"/>
              </w:rPr>
            </w:pPr>
            <w:r>
              <w:rPr>
                <w:rFonts w:hint="eastAsia" w:ascii="宋体" w:hAnsi="宋体" w:cs="宋体"/>
                <w:sz w:val="18"/>
                <w:szCs w:val="18"/>
              </w:rPr>
              <w:t>19</w:t>
            </w:r>
          </w:p>
        </w:tc>
        <w:tc>
          <w:tcPr>
            <w:tcW w:w="2217" w:type="dxa"/>
            <w:tcBorders>
              <w:tl2br w:val="nil"/>
              <w:tr2bl w:val="nil"/>
            </w:tcBorders>
            <w:vAlign w:val="center"/>
          </w:tcPr>
          <w:p w14:paraId="21A68F88">
            <w:pPr>
              <w:jc w:val="center"/>
            </w:pPr>
            <w:r>
              <w:rPr>
                <w:rFonts w:hint="eastAsia"/>
                <w:sz w:val="18"/>
                <w:szCs w:val="18"/>
              </w:rPr>
              <w:t>表面保护-厚度</w:t>
            </w:r>
          </w:p>
        </w:tc>
        <w:tc>
          <w:tcPr>
            <w:tcW w:w="1843" w:type="dxa"/>
            <w:tcBorders>
              <w:tl2br w:val="nil"/>
              <w:tr2bl w:val="nil"/>
            </w:tcBorders>
            <w:vAlign w:val="center"/>
          </w:tcPr>
          <w:p w14:paraId="0DDD087C">
            <w:pPr>
              <w:jc w:val="center"/>
              <w:rPr>
                <w:sz w:val="18"/>
                <w:szCs w:val="18"/>
              </w:rPr>
            </w:pPr>
            <w:r>
              <w:rPr>
                <w:rFonts w:hint="eastAsia" w:ascii="Times New Roman" w:hAnsi="Times New Roman"/>
                <w:sz w:val="18"/>
                <w:szCs w:val="18"/>
              </w:rPr>
              <w:t>□</w:t>
            </w:r>
          </w:p>
        </w:tc>
        <w:tc>
          <w:tcPr>
            <w:tcW w:w="1701" w:type="dxa"/>
            <w:tcBorders>
              <w:tl2br w:val="nil"/>
              <w:tr2bl w:val="nil"/>
            </w:tcBorders>
            <w:vAlign w:val="center"/>
          </w:tcPr>
          <w:p w14:paraId="739B39BC">
            <w:pPr>
              <w:jc w:val="center"/>
              <w:rPr>
                <w:sz w:val="18"/>
                <w:szCs w:val="18"/>
              </w:rPr>
            </w:pPr>
            <w:r>
              <w:rPr>
                <w:rFonts w:hint="eastAsia" w:ascii="Times New Roman" w:hAnsi="Times New Roman"/>
                <w:sz w:val="18"/>
                <w:szCs w:val="18"/>
              </w:rPr>
              <w:t>□</w:t>
            </w:r>
          </w:p>
        </w:tc>
        <w:tc>
          <w:tcPr>
            <w:tcW w:w="1276" w:type="dxa"/>
            <w:tcBorders>
              <w:tl2br w:val="nil"/>
              <w:tr2bl w:val="nil"/>
            </w:tcBorders>
            <w:vAlign w:val="center"/>
          </w:tcPr>
          <w:p w14:paraId="2502E672">
            <w:pPr>
              <w:jc w:val="center"/>
              <w:rPr>
                <w:rFonts w:ascii="Times New Roman" w:hAnsi="Times New Roman"/>
                <w:sz w:val="18"/>
                <w:szCs w:val="18"/>
              </w:rPr>
            </w:pPr>
            <w:r>
              <w:rPr>
                <w:rFonts w:hint="eastAsia" w:ascii="Times New Roman" w:hAnsi="Times New Roman"/>
                <w:sz w:val="18"/>
                <w:szCs w:val="18"/>
              </w:rPr>
              <w:t>μ</w:t>
            </w:r>
            <w:r>
              <w:rPr>
                <w:rFonts w:ascii="Times New Roman" w:hAnsi="Times New Roman"/>
                <w:sz w:val="18"/>
                <w:szCs w:val="18"/>
              </w:rPr>
              <w:t xml:space="preserve">m </w:t>
            </w:r>
          </w:p>
        </w:tc>
        <w:tc>
          <w:tcPr>
            <w:tcW w:w="1276" w:type="dxa"/>
            <w:tcBorders>
              <w:tl2br w:val="nil"/>
              <w:tr2bl w:val="nil"/>
            </w:tcBorders>
            <w:vAlign w:val="center"/>
          </w:tcPr>
          <w:p w14:paraId="7B4F74B5">
            <w:pPr>
              <w:jc w:val="center"/>
              <w:rPr>
                <w:rFonts w:ascii="Times New Roman" w:hAnsi="Times New Roman"/>
                <w:sz w:val="18"/>
                <w:szCs w:val="18"/>
              </w:rPr>
            </w:pPr>
            <w:r>
              <w:rPr>
                <w:rFonts w:ascii="Times New Roman" w:hAnsi="Times New Roman"/>
                <w:sz w:val="18"/>
                <w:szCs w:val="18"/>
              </w:rPr>
              <w:t>—</w:t>
            </w:r>
          </w:p>
        </w:tc>
      </w:tr>
    </w:tbl>
    <w:p w14:paraId="7B4B3A26">
      <w:pPr>
        <w:pStyle w:val="16"/>
        <w:spacing w:before="156" w:beforeLines="50" w:after="156" w:afterLines="50"/>
        <w:ind w:firstLine="0" w:firstLineChars="0"/>
        <w:rPr>
          <w:rFonts w:hint="eastAsia" w:hAnsi="宋体"/>
          <w:color w:val="000000"/>
        </w:rPr>
      </w:pPr>
    </w:p>
    <w:p w14:paraId="12A29021">
      <w:pPr>
        <w:pStyle w:val="16"/>
        <w:spacing w:before="156" w:beforeLines="50" w:after="156" w:afterLines="50"/>
        <w:ind w:firstLine="0" w:firstLineChars="0"/>
        <w:rPr>
          <w:rFonts w:hint="eastAsia" w:hAnsi="宋体"/>
          <w:color w:val="000000"/>
        </w:rPr>
      </w:pPr>
    </w:p>
    <w:p w14:paraId="65D4690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r>
        <w:rPr>
          <w:rFonts w:ascii="Times New Roman" w:hAnsi="Times New Roman"/>
          <w:kern w:val="0"/>
          <w:szCs w:val="20"/>
        </w:rPr>
        <w:t>___________________</w:t>
      </w:r>
    </w:p>
    <w:p w14:paraId="5E16FE3F">
      <w:pPr>
        <w:pStyle w:val="16"/>
        <w:spacing w:before="156" w:beforeLines="50" w:after="156" w:afterLines="50"/>
        <w:ind w:firstLine="0" w:firstLineChars="0"/>
        <w:rPr>
          <w:rFonts w:hint="eastAsia" w:hAnsi="宋体"/>
          <w:color w:val="000000"/>
        </w:rPr>
      </w:pPr>
      <w:bookmarkStart w:id="109" w:name="_GoBack"/>
      <w:bookmarkEnd w:id="109"/>
    </w:p>
    <w:sectPr>
      <w:footerReference r:id="rId12" w:type="default"/>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0A4D5">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ADEE3">
    <w:pPr>
      <w:pStyle w:val="21"/>
      <w:jc w:val="left"/>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43CA">
    <w:pPr>
      <w:pStyle w:val="2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088147"/>
      <w:docPartObj>
        <w:docPartGallery w:val="autotext"/>
      </w:docPartObj>
    </w:sdtPr>
    <w:sdtContent>
      <w:p w14:paraId="499ED4F4">
        <w:pPr>
          <w:pStyle w:val="21"/>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4267103"/>
      <w:docPartObj>
        <w:docPartGallery w:val="autotext"/>
      </w:docPartObj>
    </w:sdtPr>
    <w:sdtContent>
      <w:p w14:paraId="0BDC6F52">
        <w:pPr>
          <w:pStyle w:val="21"/>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306C6">
    <w:pPr>
      <w:pStyle w:val="22"/>
      <w:jc w:val="right"/>
    </w:pPr>
    <w:r>
      <w:rPr>
        <w:rFonts w:ascii="黑体" w:hAnsi="黑体" w:eastAsia="黑体"/>
      </w:rPr>
      <w:t xml:space="preserve">GTJ </w:t>
    </w:r>
    <w:r>
      <w:rPr>
        <w:rFonts w:hint="eastAsia" w:ascii="黑体" w:hAnsi="黑体" w:eastAsia="黑体"/>
      </w:rPr>
      <w:t>XXXX</w:t>
    </w:r>
    <w:r>
      <w:rPr>
        <w:rFonts w:ascii="黑体" w:hAnsi="黑体" w:eastAsia="黑体"/>
      </w:rPr>
      <w:t>—</w:t>
    </w:r>
    <w:r>
      <w:rPr>
        <w:rFonts w:hint="eastAsia" w:ascii="黑体" w:hAnsi="黑体" w:eastAsia="黑体"/>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25D95">
    <w:pPr>
      <w:pStyle w:val="22"/>
      <w:jc w:val="left"/>
    </w:pPr>
    <w:r>
      <w:rPr>
        <w:rFonts w:ascii="黑体" w:hAnsi="黑体" w:eastAsia="黑体"/>
      </w:rPr>
      <w:t xml:space="preserve">GTJ </w:t>
    </w:r>
    <w:r>
      <w:rPr>
        <w:rFonts w:hint="eastAsia" w:ascii="黑体" w:hAnsi="黑体" w:eastAsia="黑体"/>
      </w:rPr>
      <w:t>XXXX</w:t>
    </w:r>
    <w:r>
      <w:rPr>
        <w:rFonts w:ascii="黑体" w:hAnsi="黑体" w:eastAsia="黑体"/>
      </w:rPr>
      <w:t>—</w:t>
    </w:r>
    <w:r>
      <w:rPr>
        <w:rFonts w:hint="eastAsia" w:ascii="黑体" w:hAnsi="黑体" w:eastAsia="黑体"/>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8C198">
    <w:pPr>
      <w:pStyle w:val="22"/>
      <w:jc w:val="both"/>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15"/>
      <w:suff w:val="nothing"/>
      <w:lvlText w:val="%1.%2　"/>
      <w:lvlJc w:val="left"/>
      <w:pPr>
        <w:ind w:left="0" w:firstLine="0"/>
      </w:pPr>
    </w:lvl>
    <w:lvl w:ilvl="2" w:tentative="0">
      <w:start w:val="1"/>
      <w:numFmt w:val="decimal"/>
      <w:pStyle w:val="14"/>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0"/>
  </w:num>
  <w:num w:numId="3">
    <w:abstractNumId w:val="27"/>
  </w:num>
  <w:num w:numId="4">
    <w:abstractNumId w:val="5"/>
  </w:num>
  <w:num w:numId="5">
    <w:abstractNumId w:val="23"/>
  </w:num>
  <w:num w:numId="6">
    <w:abstractNumId w:val="18"/>
  </w:num>
  <w:num w:numId="7">
    <w:abstractNumId w:val="13"/>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105"/>
    <w:rsid w:val="00001972"/>
    <w:rsid w:val="00001D9A"/>
    <w:rsid w:val="00002D32"/>
    <w:rsid w:val="00007B3A"/>
    <w:rsid w:val="0001045F"/>
    <w:rsid w:val="000107E0"/>
    <w:rsid w:val="00011FDE"/>
    <w:rsid w:val="00012FFD"/>
    <w:rsid w:val="00014162"/>
    <w:rsid w:val="00014340"/>
    <w:rsid w:val="0001451A"/>
    <w:rsid w:val="00015C78"/>
    <w:rsid w:val="00016A9C"/>
    <w:rsid w:val="00021D2D"/>
    <w:rsid w:val="00022184"/>
    <w:rsid w:val="00022762"/>
    <w:rsid w:val="000238E0"/>
    <w:rsid w:val="000249DB"/>
    <w:rsid w:val="0002595E"/>
    <w:rsid w:val="000303C3"/>
    <w:rsid w:val="00030D6E"/>
    <w:rsid w:val="000331D3"/>
    <w:rsid w:val="000346A5"/>
    <w:rsid w:val="000359C3"/>
    <w:rsid w:val="00035A7D"/>
    <w:rsid w:val="00037337"/>
    <w:rsid w:val="0004249A"/>
    <w:rsid w:val="00043282"/>
    <w:rsid w:val="00044286"/>
    <w:rsid w:val="0004472F"/>
    <w:rsid w:val="0004557E"/>
    <w:rsid w:val="00047F28"/>
    <w:rsid w:val="00047F8C"/>
    <w:rsid w:val="000503AA"/>
    <w:rsid w:val="000506A1"/>
    <w:rsid w:val="000515DD"/>
    <w:rsid w:val="00051DC4"/>
    <w:rsid w:val="0005265A"/>
    <w:rsid w:val="00053344"/>
    <w:rsid w:val="000539DD"/>
    <w:rsid w:val="00053BD3"/>
    <w:rsid w:val="000556ED"/>
    <w:rsid w:val="00055FE2"/>
    <w:rsid w:val="0005616F"/>
    <w:rsid w:val="0005710E"/>
    <w:rsid w:val="00060C2E"/>
    <w:rsid w:val="00061033"/>
    <w:rsid w:val="000619E9"/>
    <w:rsid w:val="000622D4"/>
    <w:rsid w:val="0006357D"/>
    <w:rsid w:val="00067F1E"/>
    <w:rsid w:val="000715C9"/>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66"/>
    <w:rsid w:val="000A0B60"/>
    <w:rsid w:val="000A0EB8"/>
    <w:rsid w:val="000A19AD"/>
    <w:rsid w:val="000A19FC"/>
    <w:rsid w:val="000A296B"/>
    <w:rsid w:val="000A7311"/>
    <w:rsid w:val="000B060F"/>
    <w:rsid w:val="000B1592"/>
    <w:rsid w:val="000B1FF2"/>
    <w:rsid w:val="000B2E57"/>
    <w:rsid w:val="000B3CDA"/>
    <w:rsid w:val="000B6A0B"/>
    <w:rsid w:val="000B7EE1"/>
    <w:rsid w:val="000C0F6C"/>
    <w:rsid w:val="000C11DB"/>
    <w:rsid w:val="000C1492"/>
    <w:rsid w:val="000C2FBD"/>
    <w:rsid w:val="000C4B41"/>
    <w:rsid w:val="000C4E8F"/>
    <w:rsid w:val="000C57D6"/>
    <w:rsid w:val="000C7666"/>
    <w:rsid w:val="000D0A9C"/>
    <w:rsid w:val="000D1795"/>
    <w:rsid w:val="000D329A"/>
    <w:rsid w:val="000D4B9C"/>
    <w:rsid w:val="000D4EB6"/>
    <w:rsid w:val="000D753B"/>
    <w:rsid w:val="000E4C9E"/>
    <w:rsid w:val="000E6FD7"/>
    <w:rsid w:val="000E7339"/>
    <w:rsid w:val="000F01E6"/>
    <w:rsid w:val="000F06E1"/>
    <w:rsid w:val="000F0E3C"/>
    <w:rsid w:val="000F19D5"/>
    <w:rsid w:val="000F4AEA"/>
    <w:rsid w:val="000F67E9"/>
    <w:rsid w:val="000F743E"/>
    <w:rsid w:val="001033CD"/>
    <w:rsid w:val="00104926"/>
    <w:rsid w:val="00111734"/>
    <w:rsid w:val="00113B1E"/>
    <w:rsid w:val="0011711C"/>
    <w:rsid w:val="00124E4F"/>
    <w:rsid w:val="001260B7"/>
    <w:rsid w:val="001265CB"/>
    <w:rsid w:val="00127650"/>
    <w:rsid w:val="001321C6"/>
    <w:rsid w:val="001325C4"/>
    <w:rsid w:val="00133010"/>
    <w:rsid w:val="001338EE"/>
    <w:rsid w:val="00133AAE"/>
    <w:rsid w:val="00135323"/>
    <w:rsid w:val="001356C4"/>
    <w:rsid w:val="00141114"/>
    <w:rsid w:val="001425D3"/>
    <w:rsid w:val="00142969"/>
    <w:rsid w:val="001450DF"/>
    <w:rsid w:val="001457E7"/>
    <w:rsid w:val="00145D9D"/>
    <w:rsid w:val="00146388"/>
    <w:rsid w:val="001529E5"/>
    <w:rsid w:val="00153C7E"/>
    <w:rsid w:val="0015469F"/>
    <w:rsid w:val="00156B25"/>
    <w:rsid w:val="00156E1A"/>
    <w:rsid w:val="00157B55"/>
    <w:rsid w:val="001614FF"/>
    <w:rsid w:val="0016341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5F"/>
    <w:rsid w:val="00176DFD"/>
    <w:rsid w:val="0017708C"/>
    <w:rsid w:val="00182365"/>
    <w:rsid w:val="0018437A"/>
    <w:rsid w:val="001852C9"/>
    <w:rsid w:val="00190087"/>
    <w:rsid w:val="001906E4"/>
    <w:rsid w:val="001913C4"/>
    <w:rsid w:val="0019348F"/>
    <w:rsid w:val="00193A07"/>
    <w:rsid w:val="00194C95"/>
    <w:rsid w:val="00195C34"/>
    <w:rsid w:val="001A1A53"/>
    <w:rsid w:val="001A234A"/>
    <w:rsid w:val="001B06E8"/>
    <w:rsid w:val="001B193E"/>
    <w:rsid w:val="001B71D0"/>
    <w:rsid w:val="001B71EE"/>
    <w:rsid w:val="001B747B"/>
    <w:rsid w:val="001C04A8"/>
    <w:rsid w:val="001C082B"/>
    <w:rsid w:val="001C1075"/>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638"/>
    <w:rsid w:val="001E3CC4"/>
    <w:rsid w:val="001E4882"/>
    <w:rsid w:val="001E73AB"/>
    <w:rsid w:val="001F092D"/>
    <w:rsid w:val="001F143A"/>
    <w:rsid w:val="001F1605"/>
    <w:rsid w:val="001F2508"/>
    <w:rsid w:val="001F4816"/>
    <w:rsid w:val="001F5545"/>
    <w:rsid w:val="001F69B4"/>
    <w:rsid w:val="001F77C7"/>
    <w:rsid w:val="00200183"/>
    <w:rsid w:val="0020107D"/>
    <w:rsid w:val="00202AA4"/>
    <w:rsid w:val="00202D63"/>
    <w:rsid w:val="002031F7"/>
    <w:rsid w:val="002040E6"/>
    <w:rsid w:val="0020527B"/>
    <w:rsid w:val="00205F2C"/>
    <w:rsid w:val="00207F32"/>
    <w:rsid w:val="00210B15"/>
    <w:rsid w:val="002142EA"/>
    <w:rsid w:val="0021594D"/>
    <w:rsid w:val="002204BB"/>
    <w:rsid w:val="00221B79"/>
    <w:rsid w:val="00221C6B"/>
    <w:rsid w:val="00224596"/>
    <w:rsid w:val="002253A1"/>
    <w:rsid w:val="00225CF8"/>
    <w:rsid w:val="0022794E"/>
    <w:rsid w:val="00233D64"/>
    <w:rsid w:val="00234784"/>
    <w:rsid w:val="0023482A"/>
    <w:rsid w:val="002359CB"/>
    <w:rsid w:val="00235BCE"/>
    <w:rsid w:val="00237172"/>
    <w:rsid w:val="0024196D"/>
    <w:rsid w:val="00243540"/>
    <w:rsid w:val="0024497B"/>
    <w:rsid w:val="0024515B"/>
    <w:rsid w:val="00246021"/>
    <w:rsid w:val="0024666E"/>
    <w:rsid w:val="00247182"/>
    <w:rsid w:val="00247F52"/>
    <w:rsid w:val="00250B25"/>
    <w:rsid w:val="00250BBE"/>
    <w:rsid w:val="002515C2"/>
    <w:rsid w:val="0025194F"/>
    <w:rsid w:val="002530E1"/>
    <w:rsid w:val="0025519F"/>
    <w:rsid w:val="0026148A"/>
    <w:rsid w:val="00262696"/>
    <w:rsid w:val="002643C3"/>
    <w:rsid w:val="00264A0C"/>
    <w:rsid w:val="00264B31"/>
    <w:rsid w:val="00266824"/>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97D5F"/>
    <w:rsid w:val="002A084B"/>
    <w:rsid w:val="002A1260"/>
    <w:rsid w:val="002A1589"/>
    <w:rsid w:val="002A1608"/>
    <w:rsid w:val="002A25DC"/>
    <w:rsid w:val="002A3AAB"/>
    <w:rsid w:val="002A4CEA"/>
    <w:rsid w:val="002A5977"/>
    <w:rsid w:val="002A5A13"/>
    <w:rsid w:val="002A757F"/>
    <w:rsid w:val="002A7F44"/>
    <w:rsid w:val="002B06EF"/>
    <w:rsid w:val="002B0C40"/>
    <w:rsid w:val="002B1966"/>
    <w:rsid w:val="002B4508"/>
    <w:rsid w:val="002B5779"/>
    <w:rsid w:val="002B7332"/>
    <w:rsid w:val="002B7F51"/>
    <w:rsid w:val="002C09E7"/>
    <w:rsid w:val="002C1D0E"/>
    <w:rsid w:val="002C3F07"/>
    <w:rsid w:val="002C456A"/>
    <w:rsid w:val="002C5278"/>
    <w:rsid w:val="002C7EBB"/>
    <w:rsid w:val="002C7F0B"/>
    <w:rsid w:val="002D00A0"/>
    <w:rsid w:val="002D06C1"/>
    <w:rsid w:val="002D27F7"/>
    <w:rsid w:val="002D42B5"/>
    <w:rsid w:val="002D4F1A"/>
    <w:rsid w:val="002D6DA6"/>
    <w:rsid w:val="002D6EC6"/>
    <w:rsid w:val="002D7507"/>
    <w:rsid w:val="002D79AC"/>
    <w:rsid w:val="002E039D"/>
    <w:rsid w:val="002E4D5A"/>
    <w:rsid w:val="002E6326"/>
    <w:rsid w:val="002E6AED"/>
    <w:rsid w:val="002E7604"/>
    <w:rsid w:val="002F30E0"/>
    <w:rsid w:val="002F35E4"/>
    <w:rsid w:val="002F3730"/>
    <w:rsid w:val="002F38E1"/>
    <w:rsid w:val="002F7181"/>
    <w:rsid w:val="002F7AF6"/>
    <w:rsid w:val="00300E63"/>
    <w:rsid w:val="00302F5F"/>
    <w:rsid w:val="00303878"/>
    <w:rsid w:val="0030441D"/>
    <w:rsid w:val="00304674"/>
    <w:rsid w:val="00304C19"/>
    <w:rsid w:val="00306063"/>
    <w:rsid w:val="00306183"/>
    <w:rsid w:val="00307BA9"/>
    <w:rsid w:val="00313757"/>
    <w:rsid w:val="00313B85"/>
    <w:rsid w:val="00317988"/>
    <w:rsid w:val="003221B4"/>
    <w:rsid w:val="00322E62"/>
    <w:rsid w:val="00324EDD"/>
    <w:rsid w:val="0033236C"/>
    <w:rsid w:val="003331E4"/>
    <w:rsid w:val="00336C64"/>
    <w:rsid w:val="00337162"/>
    <w:rsid w:val="0034194F"/>
    <w:rsid w:val="00344605"/>
    <w:rsid w:val="003474AA"/>
    <w:rsid w:val="00350D1D"/>
    <w:rsid w:val="00352C83"/>
    <w:rsid w:val="00354B8A"/>
    <w:rsid w:val="003615D2"/>
    <w:rsid w:val="0036429C"/>
    <w:rsid w:val="00364A53"/>
    <w:rsid w:val="003654CB"/>
    <w:rsid w:val="00365F86"/>
    <w:rsid w:val="00365F87"/>
    <w:rsid w:val="003705F4"/>
    <w:rsid w:val="00370D1F"/>
    <w:rsid w:val="00370D58"/>
    <w:rsid w:val="00371316"/>
    <w:rsid w:val="00376713"/>
    <w:rsid w:val="00381815"/>
    <w:rsid w:val="003819AF"/>
    <w:rsid w:val="003820E9"/>
    <w:rsid w:val="00382DE7"/>
    <w:rsid w:val="00384C23"/>
    <w:rsid w:val="00384FFC"/>
    <w:rsid w:val="003872FC"/>
    <w:rsid w:val="00387ADC"/>
    <w:rsid w:val="00390020"/>
    <w:rsid w:val="003903D6"/>
    <w:rsid w:val="00390DFA"/>
    <w:rsid w:val="00390EE6"/>
    <w:rsid w:val="0039118F"/>
    <w:rsid w:val="00392AD7"/>
    <w:rsid w:val="003938D9"/>
    <w:rsid w:val="0039407D"/>
    <w:rsid w:val="00394376"/>
    <w:rsid w:val="003943FF"/>
    <w:rsid w:val="003974EB"/>
    <w:rsid w:val="00397CC5"/>
    <w:rsid w:val="003A1582"/>
    <w:rsid w:val="003A1E07"/>
    <w:rsid w:val="003A4077"/>
    <w:rsid w:val="003A76C7"/>
    <w:rsid w:val="003B09AD"/>
    <w:rsid w:val="003B0BD9"/>
    <w:rsid w:val="003B1F18"/>
    <w:rsid w:val="003B5BF0"/>
    <w:rsid w:val="003B60BF"/>
    <w:rsid w:val="003B6BE3"/>
    <w:rsid w:val="003B720D"/>
    <w:rsid w:val="003C010C"/>
    <w:rsid w:val="003C0A6C"/>
    <w:rsid w:val="003C5A43"/>
    <w:rsid w:val="003D0519"/>
    <w:rsid w:val="003D0FF6"/>
    <w:rsid w:val="003D262C"/>
    <w:rsid w:val="003D6D61"/>
    <w:rsid w:val="003D77B4"/>
    <w:rsid w:val="003E091D"/>
    <w:rsid w:val="003E1C53"/>
    <w:rsid w:val="003E2A69"/>
    <w:rsid w:val="003E2D49"/>
    <w:rsid w:val="003E2FD4"/>
    <w:rsid w:val="003E31F5"/>
    <w:rsid w:val="003E4987"/>
    <w:rsid w:val="003E49F6"/>
    <w:rsid w:val="003F0841"/>
    <w:rsid w:val="003F23D3"/>
    <w:rsid w:val="003F3F08"/>
    <w:rsid w:val="003F49F1"/>
    <w:rsid w:val="003F6272"/>
    <w:rsid w:val="003F7095"/>
    <w:rsid w:val="003F72A3"/>
    <w:rsid w:val="0040009A"/>
    <w:rsid w:val="00400E72"/>
    <w:rsid w:val="00401400"/>
    <w:rsid w:val="00404869"/>
    <w:rsid w:val="00404E3B"/>
    <w:rsid w:val="00405884"/>
    <w:rsid w:val="00407D39"/>
    <w:rsid w:val="004120AC"/>
    <w:rsid w:val="0041477A"/>
    <w:rsid w:val="0041481F"/>
    <w:rsid w:val="004167A3"/>
    <w:rsid w:val="00421996"/>
    <w:rsid w:val="00427A50"/>
    <w:rsid w:val="00431E5F"/>
    <w:rsid w:val="00432DAA"/>
    <w:rsid w:val="00432FC5"/>
    <w:rsid w:val="00434305"/>
    <w:rsid w:val="00435DF7"/>
    <w:rsid w:val="0044083F"/>
    <w:rsid w:val="00441AE7"/>
    <w:rsid w:val="004435BD"/>
    <w:rsid w:val="00444E2F"/>
    <w:rsid w:val="00445574"/>
    <w:rsid w:val="004467FB"/>
    <w:rsid w:val="00447AB5"/>
    <w:rsid w:val="00452D06"/>
    <w:rsid w:val="00452D6B"/>
    <w:rsid w:val="00454484"/>
    <w:rsid w:val="0045517B"/>
    <w:rsid w:val="004551E9"/>
    <w:rsid w:val="00463B77"/>
    <w:rsid w:val="00463C7B"/>
    <w:rsid w:val="004644A6"/>
    <w:rsid w:val="00464B69"/>
    <w:rsid w:val="004659BD"/>
    <w:rsid w:val="00470775"/>
    <w:rsid w:val="004715BD"/>
    <w:rsid w:val="0047215B"/>
    <w:rsid w:val="004746B1"/>
    <w:rsid w:val="00474AA7"/>
    <w:rsid w:val="0047583F"/>
    <w:rsid w:val="00484936"/>
    <w:rsid w:val="00485C89"/>
    <w:rsid w:val="00486BE3"/>
    <w:rsid w:val="004905E4"/>
    <w:rsid w:val="00490A89"/>
    <w:rsid w:val="00490AB4"/>
    <w:rsid w:val="00491DE6"/>
    <w:rsid w:val="004920D8"/>
    <w:rsid w:val="00492F02"/>
    <w:rsid w:val="004939AE"/>
    <w:rsid w:val="004946DF"/>
    <w:rsid w:val="004A12DF"/>
    <w:rsid w:val="004A1BA8"/>
    <w:rsid w:val="004A1C03"/>
    <w:rsid w:val="004A22FC"/>
    <w:rsid w:val="004A3361"/>
    <w:rsid w:val="004A4B57"/>
    <w:rsid w:val="004A561E"/>
    <w:rsid w:val="004A63FA"/>
    <w:rsid w:val="004B0272"/>
    <w:rsid w:val="004B0618"/>
    <w:rsid w:val="004B2701"/>
    <w:rsid w:val="004B2E1B"/>
    <w:rsid w:val="004B3E93"/>
    <w:rsid w:val="004C1FBC"/>
    <w:rsid w:val="004C2947"/>
    <w:rsid w:val="004C3F1D"/>
    <w:rsid w:val="004C458D"/>
    <w:rsid w:val="004C7556"/>
    <w:rsid w:val="004C7E9D"/>
    <w:rsid w:val="004C7F67"/>
    <w:rsid w:val="004D076D"/>
    <w:rsid w:val="004D0EF1"/>
    <w:rsid w:val="004D189E"/>
    <w:rsid w:val="004D2253"/>
    <w:rsid w:val="004D4406"/>
    <w:rsid w:val="004D6064"/>
    <w:rsid w:val="004D6105"/>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2F3F"/>
    <w:rsid w:val="0050363E"/>
    <w:rsid w:val="005039BC"/>
    <w:rsid w:val="005043BB"/>
    <w:rsid w:val="00504A3D"/>
    <w:rsid w:val="00505767"/>
    <w:rsid w:val="005073F0"/>
    <w:rsid w:val="00507759"/>
    <w:rsid w:val="00510A7B"/>
    <w:rsid w:val="00512F6E"/>
    <w:rsid w:val="00513038"/>
    <w:rsid w:val="00514174"/>
    <w:rsid w:val="0051521E"/>
    <w:rsid w:val="00516088"/>
    <w:rsid w:val="00516B0B"/>
    <w:rsid w:val="005207F4"/>
    <w:rsid w:val="00521C6B"/>
    <w:rsid w:val="00521C76"/>
    <w:rsid w:val="005220EC"/>
    <w:rsid w:val="005221DD"/>
    <w:rsid w:val="00523F95"/>
    <w:rsid w:val="00524D65"/>
    <w:rsid w:val="00525228"/>
    <w:rsid w:val="00525B16"/>
    <w:rsid w:val="005270F1"/>
    <w:rsid w:val="00532B47"/>
    <w:rsid w:val="00533D04"/>
    <w:rsid w:val="00534804"/>
    <w:rsid w:val="00534BDF"/>
    <w:rsid w:val="005354EA"/>
    <w:rsid w:val="00535EC4"/>
    <w:rsid w:val="00535ED9"/>
    <w:rsid w:val="0053692B"/>
    <w:rsid w:val="00541853"/>
    <w:rsid w:val="00543BDA"/>
    <w:rsid w:val="005441CC"/>
    <w:rsid w:val="005479DA"/>
    <w:rsid w:val="00547BCC"/>
    <w:rsid w:val="0055013B"/>
    <w:rsid w:val="00551B25"/>
    <w:rsid w:val="00551F6F"/>
    <w:rsid w:val="00555044"/>
    <w:rsid w:val="00561475"/>
    <w:rsid w:val="00562E3E"/>
    <w:rsid w:val="0056466D"/>
    <w:rsid w:val="0056487B"/>
    <w:rsid w:val="00564FB9"/>
    <w:rsid w:val="00565080"/>
    <w:rsid w:val="00573D9E"/>
    <w:rsid w:val="005801E3"/>
    <w:rsid w:val="00581802"/>
    <w:rsid w:val="005836A8"/>
    <w:rsid w:val="0058409C"/>
    <w:rsid w:val="00584262"/>
    <w:rsid w:val="00586630"/>
    <w:rsid w:val="00587ADD"/>
    <w:rsid w:val="00596160"/>
    <w:rsid w:val="005966E2"/>
    <w:rsid w:val="00596999"/>
    <w:rsid w:val="00597007"/>
    <w:rsid w:val="005A0966"/>
    <w:rsid w:val="005A0C94"/>
    <w:rsid w:val="005A11B7"/>
    <w:rsid w:val="005A260B"/>
    <w:rsid w:val="005A4A1B"/>
    <w:rsid w:val="005A7138"/>
    <w:rsid w:val="005A7830"/>
    <w:rsid w:val="005A7FCE"/>
    <w:rsid w:val="005B0F3F"/>
    <w:rsid w:val="005B3629"/>
    <w:rsid w:val="005B4903"/>
    <w:rsid w:val="005B51CE"/>
    <w:rsid w:val="005B5885"/>
    <w:rsid w:val="005B5CD7"/>
    <w:rsid w:val="005B6CF6"/>
    <w:rsid w:val="005B735C"/>
    <w:rsid w:val="005B7422"/>
    <w:rsid w:val="005C29B8"/>
    <w:rsid w:val="005C5F21"/>
    <w:rsid w:val="005C7156"/>
    <w:rsid w:val="005D09FC"/>
    <w:rsid w:val="005D0C75"/>
    <w:rsid w:val="005D1E63"/>
    <w:rsid w:val="005D4171"/>
    <w:rsid w:val="005D6A95"/>
    <w:rsid w:val="005D6B2C"/>
    <w:rsid w:val="005D6D9C"/>
    <w:rsid w:val="005E2335"/>
    <w:rsid w:val="005E2809"/>
    <w:rsid w:val="005E34CA"/>
    <w:rsid w:val="005E3711"/>
    <w:rsid w:val="005E3C18"/>
    <w:rsid w:val="005E4DA0"/>
    <w:rsid w:val="005E6812"/>
    <w:rsid w:val="005E7829"/>
    <w:rsid w:val="005E7881"/>
    <w:rsid w:val="005E78E0"/>
    <w:rsid w:val="005F0D9C"/>
    <w:rsid w:val="005F284E"/>
    <w:rsid w:val="006015CE"/>
    <w:rsid w:val="00604784"/>
    <w:rsid w:val="00606419"/>
    <w:rsid w:val="00607D29"/>
    <w:rsid w:val="0061133A"/>
    <w:rsid w:val="00612952"/>
    <w:rsid w:val="00614CC1"/>
    <w:rsid w:val="00615A9D"/>
    <w:rsid w:val="00617387"/>
    <w:rsid w:val="006252D8"/>
    <w:rsid w:val="006259BC"/>
    <w:rsid w:val="0062636B"/>
    <w:rsid w:val="00632182"/>
    <w:rsid w:val="00632AE0"/>
    <w:rsid w:val="00633C17"/>
    <w:rsid w:val="006342CF"/>
    <w:rsid w:val="006362FE"/>
    <w:rsid w:val="00636E3E"/>
    <w:rsid w:val="006379F7"/>
    <w:rsid w:val="00637E4D"/>
    <w:rsid w:val="00640620"/>
    <w:rsid w:val="00641A1F"/>
    <w:rsid w:val="0064528D"/>
    <w:rsid w:val="00645904"/>
    <w:rsid w:val="00651ACB"/>
    <w:rsid w:val="00651C47"/>
    <w:rsid w:val="00651F4C"/>
    <w:rsid w:val="00652AB2"/>
    <w:rsid w:val="00654EC0"/>
    <w:rsid w:val="0065525B"/>
    <w:rsid w:val="00655D4F"/>
    <w:rsid w:val="006602B6"/>
    <w:rsid w:val="00662866"/>
    <w:rsid w:val="006640E5"/>
    <w:rsid w:val="006646F1"/>
    <w:rsid w:val="00664929"/>
    <w:rsid w:val="00664F62"/>
    <w:rsid w:val="006655E1"/>
    <w:rsid w:val="00672060"/>
    <w:rsid w:val="00672BFD"/>
    <w:rsid w:val="0067344A"/>
    <w:rsid w:val="006740D4"/>
    <w:rsid w:val="006770F4"/>
    <w:rsid w:val="00677A84"/>
    <w:rsid w:val="0068026D"/>
    <w:rsid w:val="00680A27"/>
    <w:rsid w:val="006816A4"/>
    <w:rsid w:val="006819B8"/>
    <w:rsid w:val="006840A6"/>
    <w:rsid w:val="006850CD"/>
    <w:rsid w:val="00685AAB"/>
    <w:rsid w:val="006901F7"/>
    <w:rsid w:val="0069577E"/>
    <w:rsid w:val="006A07AA"/>
    <w:rsid w:val="006A25E5"/>
    <w:rsid w:val="006A2B46"/>
    <w:rsid w:val="006A336D"/>
    <w:rsid w:val="006A37B9"/>
    <w:rsid w:val="006A5B15"/>
    <w:rsid w:val="006A6711"/>
    <w:rsid w:val="006B229C"/>
    <w:rsid w:val="006B2672"/>
    <w:rsid w:val="006B54BF"/>
    <w:rsid w:val="006B5F44"/>
    <w:rsid w:val="006B5F90"/>
    <w:rsid w:val="006B62E4"/>
    <w:rsid w:val="006B7562"/>
    <w:rsid w:val="006C1BBA"/>
    <w:rsid w:val="006C2079"/>
    <w:rsid w:val="006C5A62"/>
    <w:rsid w:val="006C5D68"/>
    <w:rsid w:val="006C6976"/>
    <w:rsid w:val="006C6DD0"/>
    <w:rsid w:val="006D0252"/>
    <w:rsid w:val="006D04EA"/>
    <w:rsid w:val="006D16C4"/>
    <w:rsid w:val="006D3E96"/>
    <w:rsid w:val="006D4515"/>
    <w:rsid w:val="006D4BB1"/>
    <w:rsid w:val="006D6471"/>
    <w:rsid w:val="006D6496"/>
    <w:rsid w:val="006D6593"/>
    <w:rsid w:val="006E2791"/>
    <w:rsid w:val="006E7F59"/>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F5F"/>
    <w:rsid w:val="00714F58"/>
    <w:rsid w:val="007167C4"/>
    <w:rsid w:val="00721468"/>
    <w:rsid w:val="00722FBF"/>
    <w:rsid w:val="00722FC2"/>
    <w:rsid w:val="00725949"/>
    <w:rsid w:val="00727717"/>
    <w:rsid w:val="00727FA2"/>
    <w:rsid w:val="007322D9"/>
    <w:rsid w:val="00732452"/>
    <w:rsid w:val="00732BC0"/>
    <w:rsid w:val="00736F6A"/>
    <w:rsid w:val="0073720F"/>
    <w:rsid w:val="00737796"/>
    <w:rsid w:val="00740DE1"/>
    <w:rsid w:val="0074165C"/>
    <w:rsid w:val="00742C35"/>
    <w:rsid w:val="007432CA"/>
    <w:rsid w:val="007439EB"/>
    <w:rsid w:val="00743CB4"/>
    <w:rsid w:val="00743F0A"/>
    <w:rsid w:val="007444E8"/>
    <w:rsid w:val="0074548E"/>
    <w:rsid w:val="00745773"/>
    <w:rsid w:val="00746800"/>
    <w:rsid w:val="00747FD1"/>
    <w:rsid w:val="007501A8"/>
    <w:rsid w:val="00750EE1"/>
    <w:rsid w:val="00752B4D"/>
    <w:rsid w:val="00755402"/>
    <w:rsid w:val="00756B26"/>
    <w:rsid w:val="00756EDF"/>
    <w:rsid w:val="00760898"/>
    <w:rsid w:val="00765C43"/>
    <w:rsid w:val="00765D23"/>
    <w:rsid w:val="00765EFB"/>
    <w:rsid w:val="007671CA"/>
    <w:rsid w:val="0076744F"/>
    <w:rsid w:val="007677AD"/>
    <w:rsid w:val="00767C61"/>
    <w:rsid w:val="0077008A"/>
    <w:rsid w:val="00770EC8"/>
    <w:rsid w:val="0077383D"/>
    <w:rsid w:val="00773C1F"/>
    <w:rsid w:val="00774DA4"/>
    <w:rsid w:val="00776599"/>
    <w:rsid w:val="00780388"/>
    <w:rsid w:val="0078114B"/>
    <w:rsid w:val="00781DD2"/>
    <w:rsid w:val="00783ECF"/>
    <w:rsid w:val="0078413A"/>
    <w:rsid w:val="007959E8"/>
    <w:rsid w:val="00795E9C"/>
    <w:rsid w:val="00796B93"/>
    <w:rsid w:val="007A0521"/>
    <w:rsid w:val="007A1968"/>
    <w:rsid w:val="007A2E12"/>
    <w:rsid w:val="007A3475"/>
    <w:rsid w:val="007A41C8"/>
    <w:rsid w:val="007A54CE"/>
    <w:rsid w:val="007A6FD9"/>
    <w:rsid w:val="007A7FFA"/>
    <w:rsid w:val="007B04EB"/>
    <w:rsid w:val="007B0D4F"/>
    <w:rsid w:val="007B27DB"/>
    <w:rsid w:val="007B2CD6"/>
    <w:rsid w:val="007B5A3D"/>
    <w:rsid w:val="007B5B95"/>
    <w:rsid w:val="007B68EA"/>
    <w:rsid w:val="007B7453"/>
    <w:rsid w:val="007C2D89"/>
    <w:rsid w:val="007C4593"/>
    <w:rsid w:val="007C5309"/>
    <w:rsid w:val="007C6069"/>
    <w:rsid w:val="007C758E"/>
    <w:rsid w:val="007D06C4"/>
    <w:rsid w:val="007D1352"/>
    <w:rsid w:val="007D2508"/>
    <w:rsid w:val="007D346A"/>
    <w:rsid w:val="007D3E8E"/>
    <w:rsid w:val="007D413C"/>
    <w:rsid w:val="007D5A48"/>
    <w:rsid w:val="007D6518"/>
    <w:rsid w:val="007D76BD"/>
    <w:rsid w:val="007E05C6"/>
    <w:rsid w:val="007E0BF1"/>
    <w:rsid w:val="007E4643"/>
    <w:rsid w:val="007F0ED8"/>
    <w:rsid w:val="007F0F63"/>
    <w:rsid w:val="007F6709"/>
    <w:rsid w:val="007F75CE"/>
    <w:rsid w:val="008013A4"/>
    <w:rsid w:val="008027CE"/>
    <w:rsid w:val="00802F42"/>
    <w:rsid w:val="00804383"/>
    <w:rsid w:val="00804BB7"/>
    <w:rsid w:val="00805961"/>
    <w:rsid w:val="0080711C"/>
    <w:rsid w:val="00810257"/>
    <w:rsid w:val="008104F5"/>
    <w:rsid w:val="008108D1"/>
    <w:rsid w:val="00811072"/>
    <w:rsid w:val="00811369"/>
    <w:rsid w:val="0081205E"/>
    <w:rsid w:val="00815419"/>
    <w:rsid w:val="00815E35"/>
    <w:rsid w:val="008163C8"/>
    <w:rsid w:val="008164A1"/>
    <w:rsid w:val="00817325"/>
    <w:rsid w:val="00817839"/>
    <w:rsid w:val="008209E6"/>
    <w:rsid w:val="00823303"/>
    <w:rsid w:val="008233B2"/>
    <w:rsid w:val="00823A9F"/>
    <w:rsid w:val="00823C85"/>
    <w:rsid w:val="00825138"/>
    <w:rsid w:val="008269DD"/>
    <w:rsid w:val="00827355"/>
    <w:rsid w:val="00830621"/>
    <w:rsid w:val="00831526"/>
    <w:rsid w:val="00832C05"/>
    <w:rsid w:val="0083348C"/>
    <w:rsid w:val="00833DB6"/>
    <w:rsid w:val="008373D3"/>
    <w:rsid w:val="00837F9B"/>
    <w:rsid w:val="00840617"/>
    <w:rsid w:val="00842A47"/>
    <w:rsid w:val="00843C13"/>
    <w:rsid w:val="008454F8"/>
    <w:rsid w:val="0084689A"/>
    <w:rsid w:val="0085173A"/>
    <w:rsid w:val="00854343"/>
    <w:rsid w:val="00855085"/>
    <w:rsid w:val="00856FE2"/>
    <w:rsid w:val="008603CE"/>
    <w:rsid w:val="008620FC"/>
    <w:rsid w:val="008627A5"/>
    <w:rsid w:val="00863E05"/>
    <w:rsid w:val="0086400C"/>
    <w:rsid w:val="00865ACA"/>
    <w:rsid w:val="00865D28"/>
    <w:rsid w:val="00865F85"/>
    <w:rsid w:val="00867C10"/>
    <w:rsid w:val="00870439"/>
    <w:rsid w:val="00870DA1"/>
    <w:rsid w:val="0087382C"/>
    <w:rsid w:val="00880001"/>
    <w:rsid w:val="0088166C"/>
    <w:rsid w:val="00882957"/>
    <w:rsid w:val="00883372"/>
    <w:rsid w:val="00883F93"/>
    <w:rsid w:val="00884DB3"/>
    <w:rsid w:val="00885A9D"/>
    <w:rsid w:val="008864F6"/>
    <w:rsid w:val="0089049D"/>
    <w:rsid w:val="008928C9"/>
    <w:rsid w:val="0089307D"/>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2BF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555"/>
    <w:rsid w:val="008F70BD"/>
    <w:rsid w:val="008F788F"/>
    <w:rsid w:val="008F7EA2"/>
    <w:rsid w:val="00902722"/>
    <w:rsid w:val="009027BC"/>
    <w:rsid w:val="00902A16"/>
    <w:rsid w:val="009062E6"/>
    <w:rsid w:val="00911BE5"/>
    <w:rsid w:val="00913CA9"/>
    <w:rsid w:val="009145AE"/>
    <w:rsid w:val="009146CE"/>
    <w:rsid w:val="00914CA7"/>
    <w:rsid w:val="00915C3E"/>
    <w:rsid w:val="009161A8"/>
    <w:rsid w:val="009161CD"/>
    <w:rsid w:val="00916243"/>
    <w:rsid w:val="00917EBA"/>
    <w:rsid w:val="00922983"/>
    <w:rsid w:val="0092331E"/>
    <w:rsid w:val="0092385C"/>
    <w:rsid w:val="00924344"/>
    <w:rsid w:val="009245F5"/>
    <w:rsid w:val="00924897"/>
    <w:rsid w:val="009249EC"/>
    <w:rsid w:val="009273B3"/>
    <w:rsid w:val="009305B5"/>
    <w:rsid w:val="009429D5"/>
    <w:rsid w:val="00942BF1"/>
    <w:rsid w:val="009438AA"/>
    <w:rsid w:val="00945180"/>
    <w:rsid w:val="00945428"/>
    <w:rsid w:val="009455D3"/>
    <w:rsid w:val="0094607B"/>
    <w:rsid w:val="0094797C"/>
    <w:rsid w:val="00951152"/>
    <w:rsid w:val="00953604"/>
    <w:rsid w:val="0095496B"/>
    <w:rsid w:val="009610DC"/>
    <w:rsid w:val="00961490"/>
    <w:rsid w:val="0096381A"/>
    <w:rsid w:val="00965E04"/>
    <w:rsid w:val="009674AD"/>
    <w:rsid w:val="00967E13"/>
    <w:rsid w:val="00970CDC"/>
    <w:rsid w:val="00972C10"/>
    <w:rsid w:val="00977010"/>
    <w:rsid w:val="00977D02"/>
    <w:rsid w:val="009809BB"/>
    <w:rsid w:val="0098364B"/>
    <w:rsid w:val="009911AF"/>
    <w:rsid w:val="00991875"/>
    <w:rsid w:val="00991F92"/>
    <w:rsid w:val="00992985"/>
    <w:rsid w:val="00992E5D"/>
    <w:rsid w:val="00993889"/>
    <w:rsid w:val="0099551B"/>
    <w:rsid w:val="009962C3"/>
    <w:rsid w:val="00997BF1"/>
    <w:rsid w:val="009A089C"/>
    <w:rsid w:val="009A118E"/>
    <w:rsid w:val="009A21CD"/>
    <w:rsid w:val="009A278C"/>
    <w:rsid w:val="009A2BC2"/>
    <w:rsid w:val="009A42C1"/>
    <w:rsid w:val="009A5429"/>
    <w:rsid w:val="009A5CD0"/>
    <w:rsid w:val="009A72AD"/>
    <w:rsid w:val="009B09E0"/>
    <w:rsid w:val="009B0BC5"/>
    <w:rsid w:val="009B1247"/>
    <w:rsid w:val="009B13B6"/>
    <w:rsid w:val="009B166C"/>
    <w:rsid w:val="009B2B30"/>
    <w:rsid w:val="009B5E60"/>
    <w:rsid w:val="009B6029"/>
    <w:rsid w:val="009B6971"/>
    <w:rsid w:val="009C0109"/>
    <w:rsid w:val="009C27F1"/>
    <w:rsid w:val="009C3152"/>
    <w:rsid w:val="009C459C"/>
    <w:rsid w:val="009C4CFA"/>
    <w:rsid w:val="009C5070"/>
    <w:rsid w:val="009D112C"/>
    <w:rsid w:val="009D47FA"/>
    <w:rsid w:val="009D50D2"/>
    <w:rsid w:val="009D6BCA"/>
    <w:rsid w:val="009D72B9"/>
    <w:rsid w:val="009E0F62"/>
    <w:rsid w:val="009E1848"/>
    <w:rsid w:val="009E2303"/>
    <w:rsid w:val="009E2ACF"/>
    <w:rsid w:val="009E4A58"/>
    <w:rsid w:val="009E5A2D"/>
    <w:rsid w:val="009E5AB2"/>
    <w:rsid w:val="009E6219"/>
    <w:rsid w:val="009E7EFA"/>
    <w:rsid w:val="009F03B3"/>
    <w:rsid w:val="009F06A6"/>
    <w:rsid w:val="00A01757"/>
    <w:rsid w:val="00A028C0"/>
    <w:rsid w:val="00A02BAE"/>
    <w:rsid w:val="00A040C1"/>
    <w:rsid w:val="00A05AA6"/>
    <w:rsid w:val="00A06A6B"/>
    <w:rsid w:val="00A07E47"/>
    <w:rsid w:val="00A1113E"/>
    <w:rsid w:val="00A129D0"/>
    <w:rsid w:val="00A12C33"/>
    <w:rsid w:val="00A138BA"/>
    <w:rsid w:val="00A14C8E"/>
    <w:rsid w:val="00A153D9"/>
    <w:rsid w:val="00A15F09"/>
    <w:rsid w:val="00A169B6"/>
    <w:rsid w:val="00A17DCA"/>
    <w:rsid w:val="00A2271D"/>
    <w:rsid w:val="00A237D5"/>
    <w:rsid w:val="00A25D55"/>
    <w:rsid w:val="00A30EFC"/>
    <w:rsid w:val="00A31984"/>
    <w:rsid w:val="00A32B7A"/>
    <w:rsid w:val="00A32D73"/>
    <w:rsid w:val="00A3367B"/>
    <w:rsid w:val="00A3597D"/>
    <w:rsid w:val="00A37E58"/>
    <w:rsid w:val="00A4006C"/>
    <w:rsid w:val="00A40091"/>
    <w:rsid w:val="00A4030F"/>
    <w:rsid w:val="00A41C79"/>
    <w:rsid w:val="00A41CB5"/>
    <w:rsid w:val="00A4266B"/>
    <w:rsid w:val="00A42CDF"/>
    <w:rsid w:val="00A4452E"/>
    <w:rsid w:val="00A4472C"/>
    <w:rsid w:val="00A44E69"/>
    <w:rsid w:val="00A4661E"/>
    <w:rsid w:val="00A5332F"/>
    <w:rsid w:val="00A55BD6"/>
    <w:rsid w:val="00A55D50"/>
    <w:rsid w:val="00A57142"/>
    <w:rsid w:val="00A578A0"/>
    <w:rsid w:val="00A6111B"/>
    <w:rsid w:val="00A648CD"/>
    <w:rsid w:val="00A6537A"/>
    <w:rsid w:val="00A67866"/>
    <w:rsid w:val="00A70B07"/>
    <w:rsid w:val="00A723F8"/>
    <w:rsid w:val="00A77CCB"/>
    <w:rsid w:val="00A832A0"/>
    <w:rsid w:val="00A83D8D"/>
    <w:rsid w:val="00A8446B"/>
    <w:rsid w:val="00A8473F"/>
    <w:rsid w:val="00A86200"/>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2F27"/>
    <w:rsid w:val="00AB6309"/>
    <w:rsid w:val="00AB6C5F"/>
    <w:rsid w:val="00AB7129"/>
    <w:rsid w:val="00AC1782"/>
    <w:rsid w:val="00AC27A6"/>
    <w:rsid w:val="00AC30F7"/>
    <w:rsid w:val="00AC3A5A"/>
    <w:rsid w:val="00AC4D95"/>
    <w:rsid w:val="00AC5DF4"/>
    <w:rsid w:val="00AC6615"/>
    <w:rsid w:val="00AC7535"/>
    <w:rsid w:val="00AD0AEF"/>
    <w:rsid w:val="00AD11B7"/>
    <w:rsid w:val="00AD1A94"/>
    <w:rsid w:val="00AD1C05"/>
    <w:rsid w:val="00AD4126"/>
    <w:rsid w:val="00AD421C"/>
    <w:rsid w:val="00AD44FA"/>
    <w:rsid w:val="00AD505D"/>
    <w:rsid w:val="00AD5D89"/>
    <w:rsid w:val="00AD6542"/>
    <w:rsid w:val="00AD65CF"/>
    <w:rsid w:val="00AE070A"/>
    <w:rsid w:val="00AE083E"/>
    <w:rsid w:val="00AE101C"/>
    <w:rsid w:val="00AE53B0"/>
    <w:rsid w:val="00AE5EB4"/>
    <w:rsid w:val="00AF0C18"/>
    <w:rsid w:val="00AF47C5"/>
    <w:rsid w:val="00AF516B"/>
    <w:rsid w:val="00AF5398"/>
    <w:rsid w:val="00B00DEB"/>
    <w:rsid w:val="00B049AF"/>
    <w:rsid w:val="00B07242"/>
    <w:rsid w:val="00B10534"/>
    <w:rsid w:val="00B11119"/>
    <w:rsid w:val="00B113DB"/>
    <w:rsid w:val="00B11D8A"/>
    <w:rsid w:val="00B12981"/>
    <w:rsid w:val="00B132D1"/>
    <w:rsid w:val="00B13778"/>
    <w:rsid w:val="00B147DD"/>
    <w:rsid w:val="00B156FD"/>
    <w:rsid w:val="00B21F61"/>
    <w:rsid w:val="00B261F1"/>
    <w:rsid w:val="00B265BC"/>
    <w:rsid w:val="00B31FB1"/>
    <w:rsid w:val="00B33952"/>
    <w:rsid w:val="00B33C5E"/>
    <w:rsid w:val="00B3429C"/>
    <w:rsid w:val="00B342F4"/>
    <w:rsid w:val="00B34369"/>
    <w:rsid w:val="00B34DC2"/>
    <w:rsid w:val="00B378E5"/>
    <w:rsid w:val="00B42D64"/>
    <w:rsid w:val="00B4346D"/>
    <w:rsid w:val="00B440F4"/>
    <w:rsid w:val="00B447A5"/>
    <w:rsid w:val="00B4654C"/>
    <w:rsid w:val="00B47293"/>
    <w:rsid w:val="00B50E50"/>
    <w:rsid w:val="00B52120"/>
    <w:rsid w:val="00B54833"/>
    <w:rsid w:val="00B54ABC"/>
    <w:rsid w:val="00B55403"/>
    <w:rsid w:val="00B56FBE"/>
    <w:rsid w:val="00B62B58"/>
    <w:rsid w:val="00B65149"/>
    <w:rsid w:val="00B65F6D"/>
    <w:rsid w:val="00B66567"/>
    <w:rsid w:val="00B66F52"/>
    <w:rsid w:val="00B66FE5"/>
    <w:rsid w:val="00B67283"/>
    <w:rsid w:val="00B72880"/>
    <w:rsid w:val="00B737CF"/>
    <w:rsid w:val="00B758BF"/>
    <w:rsid w:val="00B827A6"/>
    <w:rsid w:val="00B831CE"/>
    <w:rsid w:val="00B84B67"/>
    <w:rsid w:val="00B860C5"/>
    <w:rsid w:val="00B86677"/>
    <w:rsid w:val="00B87131"/>
    <w:rsid w:val="00B939B1"/>
    <w:rsid w:val="00B96D40"/>
    <w:rsid w:val="00B97386"/>
    <w:rsid w:val="00B978DB"/>
    <w:rsid w:val="00BA1CE5"/>
    <w:rsid w:val="00BA263B"/>
    <w:rsid w:val="00BA297B"/>
    <w:rsid w:val="00BA42B2"/>
    <w:rsid w:val="00BA58D4"/>
    <w:rsid w:val="00BA5B9E"/>
    <w:rsid w:val="00BA7C9A"/>
    <w:rsid w:val="00BB5F8F"/>
    <w:rsid w:val="00BB657A"/>
    <w:rsid w:val="00BC1A4E"/>
    <w:rsid w:val="00BC5DC7"/>
    <w:rsid w:val="00BC6B8B"/>
    <w:rsid w:val="00BC73D8"/>
    <w:rsid w:val="00BD3483"/>
    <w:rsid w:val="00BD52D7"/>
    <w:rsid w:val="00BD5AD2"/>
    <w:rsid w:val="00BD739D"/>
    <w:rsid w:val="00BE22F3"/>
    <w:rsid w:val="00BE5B52"/>
    <w:rsid w:val="00BE6A77"/>
    <w:rsid w:val="00BE7B8D"/>
    <w:rsid w:val="00BF0993"/>
    <w:rsid w:val="00BF0CB9"/>
    <w:rsid w:val="00BF10A9"/>
    <w:rsid w:val="00BF1703"/>
    <w:rsid w:val="00BF231C"/>
    <w:rsid w:val="00BF51E5"/>
    <w:rsid w:val="00BF64E9"/>
    <w:rsid w:val="00BF74A6"/>
    <w:rsid w:val="00BF76B5"/>
    <w:rsid w:val="00BF779E"/>
    <w:rsid w:val="00C013AD"/>
    <w:rsid w:val="00C020FB"/>
    <w:rsid w:val="00C026EE"/>
    <w:rsid w:val="00C04904"/>
    <w:rsid w:val="00C056B3"/>
    <w:rsid w:val="00C06AD0"/>
    <w:rsid w:val="00C103E5"/>
    <w:rsid w:val="00C128B4"/>
    <w:rsid w:val="00C13319"/>
    <w:rsid w:val="00C135E4"/>
    <w:rsid w:val="00C13EE9"/>
    <w:rsid w:val="00C16736"/>
    <w:rsid w:val="00C17764"/>
    <w:rsid w:val="00C21540"/>
    <w:rsid w:val="00C21906"/>
    <w:rsid w:val="00C21BFA"/>
    <w:rsid w:val="00C22921"/>
    <w:rsid w:val="00C24C8D"/>
    <w:rsid w:val="00C25FE2"/>
    <w:rsid w:val="00C26B53"/>
    <w:rsid w:val="00C279B2"/>
    <w:rsid w:val="00C305A8"/>
    <w:rsid w:val="00C30614"/>
    <w:rsid w:val="00C33E50"/>
    <w:rsid w:val="00C34C20"/>
    <w:rsid w:val="00C35A3E"/>
    <w:rsid w:val="00C42130"/>
    <w:rsid w:val="00C423A4"/>
    <w:rsid w:val="00C44BF5"/>
    <w:rsid w:val="00C50FAD"/>
    <w:rsid w:val="00C521D6"/>
    <w:rsid w:val="00C530BC"/>
    <w:rsid w:val="00C55232"/>
    <w:rsid w:val="00C553A4"/>
    <w:rsid w:val="00C55A06"/>
    <w:rsid w:val="00C55D03"/>
    <w:rsid w:val="00C601BC"/>
    <w:rsid w:val="00C61E1E"/>
    <w:rsid w:val="00C6329F"/>
    <w:rsid w:val="00C63340"/>
    <w:rsid w:val="00C643F9"/>
    <w:rsid w:val="00C64E95"/>
    <w:rsid w:val="00C71372"/>
    <w:rsid w:val="00C72410"/>
    <w:rsid w:val="00C7287F"/>
    <w:rsid w:val="00C80870"/>
    <w:rsid w:val="00C80CB8"/>
    <w:rsid w:val="00C81560"/>
    <w:rsid w:val="00C819F8"/>
    <w:rsid w:val="00C8248C"/>
    <w:rsid w:val="00C84E33"/>
    <w:rsid w:val="00C85AE5"/>
    <w:rsid w:val="00C86D6F"/>
    <w:rsid w:val="00C903AA"/>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2D1D"/>
    <w:rsid w:val="00CB517D"/>
    <w:rsid w:val="00CC038D"/>
    <w:rsid w:val="00CC39FF"/>
    <w:rsid w:val="00CC3C2F"/>
    <w:rsid w:val="00CC4AC8"/>
    <w:rsid w:val="00CC5233"/>
    <w:rsid w:val="00CC57D8"/>
    <w:rsid w:val="00CC5DE6"/>
    <w:rsid w:val="00CC6E4E"/>
    <w:rsid w:val="00CC6FE8"/>
    <w:rsid w:val="00CC7202"/>
    <w:rsid w:val="00CD2808"/>
    <w:rsid w:val="00CD28BF"/>
    <w:rsid w:val="00CD4092"/>
    <w:rsid w:val="00CD4A20"/>
    <w:rsid w:val="00CD50A1"/>
    <w:rsid w:val="00CD519E"/>
    <w:rsid w:val="00CD79E2"/>
    <w:rsid w:val="00CE0C4F"/>
    <w:rsid w:val="00CE18A1"/>
    <w:rsid w:val="00CE30EA"/>
    <w:rsid w:val="00CF048A"/>
    <w:rsid w:val="00CF155A"/>
    <w:rsid w:val="00CF2947"/>
    <w:rsid w:val="00CF4E76"/>
    <w:rsid w:val="00CF517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073E"/>
    <w:rsid w:val="00D21E81"/>
    <w:rsid w:val="00D223DE"/>
    <w:rsid w:val="00D25E37"/>
    <w:rsid w:val="00D2661A"/>
    <w:rsid w:val="00D27582"/>
    <w:rsid w:val="00D27E15"/>
    <w:rsid w:val="00D32719"/>
    <w:rsid w:val="00D33333"/>
    <w:rsid w:val="00D34CB7"/>
    <w:rsid w:val="00D352A2"/>
    <w:rsid w:val="00D4162B"/>
    <w:rsid w:val="00D4514F"/>
    <w:rsid w:val="00D451E2"/>
    <w:rsid w:val="00D45E89"/>
    <w:rsid w:val="00D45E8D"/>
    <w:rsid w:val="00D466AE"/>
    <w:rsid w:val="00D4734F"/>
    <w:rsid w:val="00D51BF3"/>
    <w:rsid w:val="00D54B98"/>
    <w:rsid w:val="00D57054"/>
    <w:rsid w:val="00D66846"/>
    <w:rsid w:val="00D675FB"/>
    <w:rsid w:val="00D71F25"/>
    <w:rsid w:val="00D77031"/>
    <w:rsid w:val="00D84941"/>
    <w:rsid w:val="00D84FA1"/>
    <w:rsid w:val="00D851F0"/>
    <w:rsid w:val="00D86DB7"/>
    <w:rsid w:val="00D9060C"/>
    <w:rsid w:val="00D926D0"/>
    <w:rsid w:val="00D93030"/>
    <w:rsid w:val="00D9329E"/>
    <w:rsid w:val="00D9487B"/>
    <w:rsid w:val="00D950E1"/>
    <w:rsid w:val="00D952A6"/>
    <w:rsid w:val="00D96299"/>
    <w:rsid w:val="00D97F99"/>
    <w:rsid w:val="00DA1E08"/>
    <w:rsid w:val="00DA24F8"/>
    <w:rsid w:val="00DA28E8"/>
    <w:rsid w:val="00DA38D3"/>
    <w:rsid w:val="00DA3932"/>
    <w:rsid w:val="00DA3AFC"/>
    <w:rsid w:val="00DA64F8"/>
    <w:rsid w:val="00DA6C15"/>
    <w:rsid w:val="00DB084C"/>
    <w:rsid w:val="00DB30BF"/>
    <w:rsid w:val="00DB38EE"/>
    <w:rsid w:val="00DB3C6E"/>
    <w:rsid w:val="00DB498B"/>
    <w:rsid w:val="00DB66CA"/>
    <w:rsid w:val="00DB6BCA"/>
    <w:rsid w:val="00DB7113"/>
    <w:rsid w:val="00DC0321"/>
    <w:rsid w:val="00DC3067"/>
    <w:rsid w:val="00DC370B"/>
    <w:rsid w:val="00DC5B90"/>
    <w:rsid w:val="00DD00FF"/>
    <w:rsid w:val="00DD0619"/>
    <w:rsid w:val="00DD07FB"/>
    <w:rsid w:val="00DD163C"/>
    <w:rsid w:val="00DD19E3"/>
    <w:rsid w:val="00DD25C6"/>
    <w:rsid w:val="00DD4FE5"/>
    <w:rsid w:val="00DD54B0"/>
    <w:rsid w:val="00DD57EE"/>
    <w:rsid w:val="00DD6BCC"/>
    <w:rsid w:val="00DE0A4B"/>
    <w:rsid w:val="00DE2410"/>
    <w:rsid w:val="00DE2939"/>
    <w:rsid w:val="00DE4909"/>
    <w:rsid w:val="00DE6E81"/>
    <w:rsid w:val="00DE703F"/>
    <w:rsid w:val="00DE7595"/>
    <w:rsid w:val="00DF0E59"/>
    <w:rsid w:val="00DF15AD"/>
    <w:rsid w:val="00DF1961"/>
    <w:rsid w:val="00DF44DE"/>
    <w:rsid w:val="00DF5C95"/>
    <w:rsid w:val="00DF68D8"/>
    <w:rsid w:val="00E00DC0"/>
    <w:rsid w:val="00E01138"/>
    <w:rsid w:val="00E02DFB"/>
    <w:rsid w:val="00E030F9"/>
    <w:rsid w:val="00E0311A"/>
    <w:rsid w:val="00E03138"/>
    <w:rsid w:val="00E06404"/>
    <w:rsid w:val="00E066AD"/>
    <w:rsid w:val="00E118D5"/>
    <w:rsid w:val="00E11A85"/>
    <w:rsid w:val="00E12495"/>
    <w:rsid w:val="00E14600"/>
    <w:rsid w:val="00E15CCD"/>
    <w:rsid w:val="00E15D9E"/>
    <w:rsid w:val="00E15DC7"/>
    <w:rsid w:val="00E202EF"/>
    <w:rsid w:val="00E210B5"/>
    <w:rsid w:val="00E24E13"/>
    <w:rsid w:val="00E2552F"/>
    <w:rsid w:val="00E30218"/>
    <w:rsid w:val="00E3137A"/>
    <w:rsid w:val="00E32213"/>
    <w:rsid w:val="00E32CCF"/>
    <w:rsid w:val="00E348E6"/>
    <w:rsid w:val="00E34A98"/>
    <w:rsid w:val="00E35D1E"/>
    <w:rsid w:val="00E364F9"/>
    <w:rsid w:val="00E365FA"/>
    <w:rsid w:val="00E36789"/>
    <w:rsid w:val="00E44945"/>
    <w:rsid w:val="00E44A83"/>
    <w:rsid w:val="00E4795F"/>
    <w:rsid w:val="00E502C1"/>
    <w:rsid w:val="00E502DD"/>
    <w:rsid w:val="00E50D3A"/>
    <w:rsid w:val="00E51387"/>
    <w:rsid w:val="00E51E68"/>
    <w:rsid w:val="00E52EFD"/>
    <w:rsid w:val="00E5408A"/>
    <w:rsid w:val="00E55443"/>
    <w:rsid w:val="00E56800"/>
    <w:rsid w:val="00E57461"/>
    <w:rsid w:val="00E57D30"/>
    <w:rsid w:val="00E60F7C"/>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651"/>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266"/>
    <w:rsid w:val="00EB5EDF"/>
    <w:rsid w:val="00EB60FE"/>
    <w:rsid w:val="00EB74DB"/>
    <w:rsid w:val="00EC10FD"/>
    <w:rsid w:val="00EC5359"/>
    <w:rsid w:val="00EC562A"/>
    <w:rsid w:val="00EC6ACF"/>
    <w:rsid w:val="00ED067A"/>
    <w:rsid w:val="00ED2B50"/>
    <w:rsid w:val="00ED6C1F"/>
    <w:rsid w:val="00EE0350"/>
    <w:rsid w:val="00EE0719"/>
    <w:rsid w:val="00EE0E80"/>
    <w:rsid w:val="00EE1BE7"/>
    <w:rsid w:val="00EE613F"/>
    <w:rsid w:val="00EE7295"/>
    <w:rsid w:val="00EE7869"/>
    <w:rsid w:val="00EF054A"/>
    <w:rsid w:val="00EF0F14"/>
    <w:rsid w:val="00EF3235"/>
    <w:rsid w:val="00EF7E72"/>
    <w:rsid w:val="00F06D37"/>
    <w:rsid w:val="00F06E01"/>
    <w:rsid w:val="00F0771B"/>
    <w:rsid w:val="00F07B9D"/>
    <w:rsid w:val="00F10926"/>
    <w:rsid w:val="00F11586"/>
    <w:rsid w:val="00F1183B"/>
    <w:rsid w:val="00F11C9F"/>
    <w:rsid w:val="00F12263"/>
    <w:rsid w:val="00F1409D"/>
    <w:rsid w:val="00F14214"/>
    <w:rsid w:val="00F1541B"/>
    <w:rsid w:val="00F157A9"/>
    <w:rsid w:val="00F235B5"/>
    <w:rsid w:val="00F25BB6"/>
    <w:rsid w:val="00F26B7E"/>
    <w:rsid w:val="00F27800"/>
    <w:rsid w:val="00F27A3B"/>
    <w:rsid w:val="00F33817"/>
    <w:rsid w:val="00F3447F"/>
    <w:rsid w:val="00F35826"/>
    <w:rsid w:val="00F37018"/>
    <w:rsid w:val="00F37C7D"/>
    <w:rsid w:val="00F4096C"/>
    <w:rsid w:val="00F420D5"/>
    <w:rsid w:val="00F43508"/>
    <w:rsid w:val="00F4414B"/>
    <w:rsid w:val="00F451EA"/>
    <w:rsid w:val="00F45447"/>
    <w:rsid w:val="00F456C6"/>
    <w:rsid w:val="00F4577B"/>
    <w:rsid w:val="00F46496"/>
    <w:rsid w:val="00F474D0"/>
    <w:rsid w:val="00F50179"/>
    <w:rsid w:val="00F5118A"/>
    <w:rsid w:val="00F56511"/>
    <w:rsid w:val="00F6194E"/>
    <w:rsid w:val="00F623AC"/>
    <w:rsid w:val="00F6412A"/>
    <w:rsid w:val="00F65893"/>
    <w:rsid w:val="00F65D0D"/>
    <w:rsid w:val="00F66A4A"/>
    <w:rsid w:val="00F676AA"/>
    <w:rsid w:val="00F70A08"/>
    <w:rsid w:val="00F71E22"/>
    <w:rsid w:val="00F72142"/>
    <w:rsid w:val="00F72AE7"/>
    <w:rsid w:val="00F751D3"/>
    <w:rsid w:val="00F765F0"/>
    <w:rsid w:val="00F772B6"/>
    <w:rsid w:val="00F833BA"/>
    <w:rsid w:val="00F84FD0"/>
    <w:rsid w:val="00F859A8"/>
    <w:rsid w:val="00F9108B"/>
    <w:rsid w:val="00F91349"/>
    <w:rsid w:val="00F937EF"/>
    <w:rsid w:val="00F93A8A"/>
    <w:rsid w:val="00F95248"/>
    <w:rsid w:val="00F956A9"/>
    <w:rsid w:val="00F957FD"/>
    <w:rsid w:val="00F963ED"/>
    <w:rsid w:val="00F966CF"/>
    <w:rsid w:val="00F96CAE"/>
    <w:rsid w:val="00F970D1"/>
    <w:rsid w:val="00F97C99"/>
    <w:rsid w:val="00FA086E"/>
    <w:rsid w:val="00FA1242"/>
    <w:rsid w:val="00FA662D"/>
    <w:rsid w:val="00FA6730"/>
    <w:rsid w:val="00FA73B1"/>
    <w:rsid w:val="00FA7AC2"/>
    <w:rsid w:val="00FB0CB9"/>
    <w:rsid w:val="00FB45F1"/>
    <w:rsid w:val="00FB46D7"/>
    <w:rsid w:val="00FB4A72"/>
    <w:rsid w:val="00FB4E1F"/>
    <w:rsid w:val="00FB53FE"/>
    <w:rsid w:val="00FB54E8"/>
    <w:rsid w:val="00FB66FC"/>
    <w:rsid w:val="00FB7054"/>
    <w:rsid w:val="00FC17B7"/>
    <w:rsid w:val="00FC2CB7"/>
    <w:rsid w:val="00FC4090"/>
    <w:rsid w:val="00FC55B4"/>
    <w:rsid w:val="00FD00E6"/>
    <w:rsid w:val="00FD09A1"/>
    <w:rsid w:val="00FD09DA"/>
    <w:rsid w:val="00FD25C6"/>
    <w:rsid w:val="00FD2A7C"/>
    <w:rsid w:val="00FD59EB"/>
    <w:rsid w:val="00FD7299"/>
    <w:rsid w:val="00FE1FBE"/>
    <w:rsid w:val="00FE3901"/>
    <w:rsid w:val="00FE39D3"/>
    <w:rsid w:val="00FE4BCE"/>
    <w:rsid w:val="00FE54AE"/>
    <w:rsid w:val="00FE576A"/>
    <w:rsid w:val="00FE671D"/>
    <w:rsid w:val="00FE7E79"/>
    <w:rsid w:val="00FF3E7D"/>
    <w:rsid w:val="00FF5B99"/>
    <w:rsid w:val="00FF730C"/>
    <w:rsid w:val="00FF73F4"/>
    <w:rsid w:val="00FF7CE4"/>
    <w:rsid w:val="00FF7E39"/>
    <w:rsid w:val="074B16F7"/>
    <w:rsid w:val="1B986361"/>
    <w:rsid w:val="1C5E2BDB"/>
    <w:rsid w:val="2D5D48D8"/>
    <w:rsid w:val="3C975F4F"/>
    <w:rsid w:val="3EF220D7"/>
    <w:rsid w:val="462A57CA"/>
    <w:rsid w:val="4B3A1160"/>
    <w:rsid w:val="4C5A6C38"/>
    <w:rsid w:val="52CE4610"/>
    <w:rsid w:val="5BA7049C"/>
    <w:rsid w:val="5CDF6F78"/>
    <w:rsid w:val="5E613DC9"/>
    <w:rsid w:val="62942FA0"/>
    <w:rsid w:val="6E016C62"/>
    <w:rsid w:val="72DC7386"/>
    <w:rsid w:val="74130ADE"/>
    <w:rsid w:val="7D872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adjustRightInd/>
      <w:spacing w:before="100" w:beforeLines="100" w:after="100" w:afterLines="100" w:line="278" w:lineRule="auto"/>
      <w:outlineLvl w:val="0"/>
    </w:pPr>
    <w:rPr>
      <w:rFonts w:eastAsia="黑体"/>
      <w:bCs/>
      <w:kern w:val="44"/>
      <w:szCs w:val="44"/>
    </w:rPr>
  </w:style>
  <w:style w:type="paragraph" w:styleId="3">
    <w:name w:val="heading 2"/>
    <w:basedOn w:val="1"/>
    <w:next w:val="1"/>
    <w:link w:val="39"/>
    <w:qFormat/>
    <w:uiPriority w:val="0"/>
    <w:pPr>
      <w:keepNext/>
      <w:keepLines/>
      <w:adjustRightInd/>
      <w:spacing w:before="50" w:beforeLines="50" w:after="50" w:afterLines="50" w:line="360" w:lineRule="exact"/>
      <w:jc w:val="left"/>
      <w:outlineLvl w:val="1"/>
    </w:pPr>
    <w:rPr>
      <w:rFonts w:ascii="Arial" w:hAnsi="Arial" w:eastAsia="黑体"/>
      <w:bCs/>
      <w:szCs w:val="32"/>
    </w:rPr>
  </w:style>
  <w:style w:type="paragraph" w:styleId="4">
    <w:name w:val="heading 3"/>
    <w:basedOn w:val="1"/>
    <w:next w:val="1"/>
    <w:link w:val="40"/>
    <w:qFormat/>
    <w:uiPriority w:val="0"/>
    <w:pPr>
      <w:keepNext/>
      <w:keepLines/>
      <w:adjustRightInd/>
      <w:spacing w:before="156" w:after="156" w:line="240" w:lineRule="auto"/>
      <w:jc w:val="left"/>
      <w:outlineLvl w:val="2"/>
    </w:pPr>
    <w:rPr>
      <w:rFonts w:eastAsia="黑体"/>
      <w:bCs/>
      <w:szCs w:val="32"/>
    </w:rPr>
  </w:style>
  <w:style w:type="paragraph" w:styleId="5">
    <w:name w:val="heading 4"/>
    <w:basedOn w:val="1"/>
    <w:next w:val="1"/>
    <w:link w:val="41"/>
    <w:qFormat/>
    <w:uiPriority w:val="0"/>
    <w:pPr>
      <w:keepNext/>
      <w:keepLines/>
      <w:adjustRightInd/>
      <w:spacing w:line="360" w:lineRule="exact"/>
      <w:outlineLvl w:val="3"/>
    </w:pPr>
    <w:rPr>
      <w:rFonts w:ascii="Arial" w:hAnsi="Arial" w:eastAsia="黑体"/>
      <w:bCs/>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4"/>
    <w:link w:val="90"/>
    <w:qFormat/>
    <w:uiPriority w:val="0"/>
    <w:pPr>
      <w:numPr>
        <w:numId w:val="0"/>
      </w:numPr>
      <w:spacing w:after="0"/>
    </w:pPr>
    <w:rPr>
      <w:rFonts w:ascii="宋体" w:hAnsi="宋体" w:eastAsia="宋体"/>
    </w:rPr>
  </w:style>
  <w:style w:type="paragraph" w:customStyle="1" w:styleId="14">
    <w:name w:val="二级条标题"/>
    <w:basedOn w:val="15"/>
    <w:next w:val="16"/>
    <w:qFormat/>
    <w:uiPriority w:val="0"/>
    <w:pPr>
      <w:numPr>
        <w:ilvl w:val="2"/>
      </w:numPr>
      <w:spacing w:beforeLines="0" w:afterLines="0"/>
      <w:outlineLvl w:val="9"/>
    </w:pPr>
  </w:style>
  <w:style w:type="paragraph" w:customStyle="1" w:styleId="15">
    <w:name w:val="一级条标题"/>
    <w:next w:val="1"/>
    <w:qFormat/>
    <w:uiPriority w:val="0"/>
    <w:pPr>
      <w:numPr>
        <w:ilvl w:val="1"/>
        <w:numId w:val="1"/>
      </w:numPr>
      <w:spacing w:beforeLines="50" w:after="160" w:afterLines="50" w:line="278" w:lineRule="auto"/>
      <w:jc w:val="both"/>
      <w:outlineLvl w:val="2"/>
    </w:pPr>
    <w:rPr>
      <w:rFonts w:ascii="黑体" w:hAnsi="Calibri" w:eastAsia="黑体" w:cs="Times New Roman"/>
      <w:sz w:val="21"/>
      <w:szCs w:val="21"/>
      <w:lang w:val="en-US" w:eastAsia="zh-CN" w:bidi="ar-SA"/>
    </w:rPr>
  </w:style>
  <w:style w:type="paragraph" w:customStyle="1" w:styleId="16">
    <w:name w:val="段"/>
    <w:link w:val="234"/>
    <w:qFormat/>
    <w:uiPriority w:val="0"/>
    <w:pPr>
      <w:tabs>
        <w:tab w:val="center" w:pos="4201"/>
        <w:tab w:val="right" w:leader="dot" w:pos="9298"/>
      </w:tabs>
      <w:autoSpaceDE w:val="0"/>
      <w:autoSpaceDN w:val="0"/>
      <w:spacing w:after="160" w:line="278" w:lineRule="auto"/>
      <w:ind w:firstLine="420" w:firstLineChars="200"/>
      <w:jc w:val="both"/>
    </w:pPr>
    <w:rPr>
      <w:rFonts w:ascii="宋体" w:hAnsi="Calibri" w:eastAsia="宋体" w:cs="Times New Roman"/>
      <w:sz w:val="21"/>
      <w:lang w:val="en-US" w:eastAsia="zh-CN" w:bidi="ar-SA"/>
    </w:r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Body Text Indent 2"/>
    <w:basedOn w:val="1"/>
    <w:link w:val="235"/>
    <w:unhideWhenUsed/>
    <w:qFormat/>
    <w:uiPriority w:val="99"/>
    <w:pPr>
      <w:adjustRightInd/>
      <w:spacing w:line="360" w:lineRule="exact"/>
    </w:pPr>
  </w:style>
  <w:style w:type="paragraph" w:styleId="20">
    <w:name w:val="Balloon Text"/>
    <w:basedOn w:val="1"/>
    <w:link w:val="49"/>
    <w:unhideWhenUsed/>
    <w:qFormat/>
    <w:uiPriority w:val="99"/>
    <w:rPr>
      <w:sz w:val="18"/>
      <w:szCs w:val="18"/>
    </w:rPr>
  </w:style>
  <w:style w:type="paragraph" w:styleId="21">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47"/>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itle"/>
    <w:basedOn w:val="1"/>
    <w:link w:val="52"/>
    <w:qFormat/>
    <w:uiPriority w:val="0"/>
    <w:pPr>
      <w:spacing w:before="240" w:after="60"/>
      <w:jc w:val="center"/>
      <w:outlineLvl w:val="0"/>
    </w:pPr>
    <w:rPr>
      <w:rFonts w:ascii="Arial" w:hAnsi="Arial" w:cs="Arial"/>
      <w:b/>
      <w:bCs/>
      <w:sz w:val="32"/>
      <w:szCs w:val="32"/>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Calibri" w:hAnsi="Calibri" w:eastAsia="黑体"/>
      <w:bCs/>
      <w:kern w:val="44"/>
      <w:sz w:val="21"/>
      <w:szCs w:val="44"/>
    </w:rPr>
  </w:style>
  <w:style w:type="character" w:customStyle="1" w:styleId="39">
    <w:name w:val="标题 2 字符"/>
    <w:link w:val="3"/>
    <w:qFormat/>
    <w:uiPriority w:val="0"/>
    <w:rPr>
      <w:rFonts w:ascii="Arial" w:hAnsi="Arial" w:eastAsia="黑体"/>
      <w:bCs/>
      <w:kern w:val="2"/>
      <w:sz w:val="21"/>
      <w:szCs w:val="32"/>
    </w:rPr>
  </w:style>
  <w:style w:type="character" w:customStyle="1" w:styleId="40">
    <w:name w:val="标题 3 字符"/>
    <w:link w:val="4"/>
    <w:qFormat/>
    <w:uiPriority w:val="0"/>
    <w:rPr>
      <w:rFonts w:ascii="Calibri" w:hAnsi="Calibri" w:eastAsia="黑体"/>
      <w:bCs/>
      <w:kern w:val="2"/>
      <w:sz w:val="21"/>
      <w:szCs w:val="32"/>
    </w:rPr>
  </w:style>
  <w:style w:type="character" w:customStyle="1" w:styleId="41">
    <w:name w:val="标题 4 字符"/>
    <w:link w:val="5"/>
    <w:qFormat/>
    <w:uiPriority w:val="0"/>
    <w:rPr>
      <w:rFonts w:ascii="Arial" w:hAnsi="Arial" w:eastAsia="黑体"/>
      <w:bCs/>
      <w:kern w:val="2"/>
      <w:sz w:val="21"/>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2"/>
    <w:qFormat/>
    <w:uiPriority w:val="99"/>
    <w:rPr>
      <w:rFonts w:ascii="Times New Roman" w:hAnsi="Times New Roman" w:eastAsia="宋体" w:cs="Times New Roman"/>
      <w:sz w:val="18"/>
      <w:szCs w:val="18"/>
    </w:rPr>
  </w:style>
  <w:style w:type="character" w:customStyle="1" w:styleId="48">
    <w:name w:val="页脚 字符"/>
    <w:link w:val="21"/>
    <w:qFormat/>
    <w:uiPriority w:val="99"/>
    <w:rPr>
      <w:rFonts w:ascii="宋体" w:hAnsi="Times New Roman" w:eastAsia="宋体" w:cs="Times New Roman"/>
      <w:sz w:val="18"/>
      <w:szCs w:val="18"/>
    </w:rPr>
  </w:style>
  <w:style w:type="character" w:customStyle="1" w:styleId="49">
    <w:name w:val="批注框文本 字符"/>
    <w:link w:val="20"/>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9"/>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spacing w:after="160" w:line="278" w:lineRule="auto"/>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2"/>
      </w:numPr>
      <w:spacing w:after="160" w:line="278" w:lineRule="auto"/>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4"/>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5"/>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6"/>
      </w:numPr>
      <w:adjustRightInd w:val="0"/>
      <w:snapToGrid w:val="0"/>
      <w:spacing w:before="50" w:beforeLines="50" w:after="50" w:afterLines="50" w:line="278" w:lineRule="auto"/>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5"/>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5"/>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5"/>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7"/>
      </w:numPr>
      <w:adjustRightInd w:val="0"/>
      <w:snapToGrid w:val="0"/>
      <w:spacing w:before="50" w:beforeLines="50" w:after="50" w:afterLines="50" w:line="278" w:lineRule="auto"/>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5"/>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3"/>
    <w:qFormat/>
    <w:uiPriority w:val="0"/>
    <w:pPr>
      <w:numPr>
        <w:ilvl w:val="0"/>
        <w:numId w:val="1"/>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90">
    <w:name w:val="正文文本 字符"/>
    <w:link w:val="13"/>
    <w:qFormat/>
    <w:uiPriority w:val="0"/>
    <w:rPr>
      <w:rFonts w:ascii="宋体" w:hAnsi="宋体"/>
      <w:sz w:val="21"/>
      <w:szCs w:val="21"/>
    </w:rPr>
  </w:style>
  <w:style w:type="paragraph" w:customStyle="1" w:styleId="91">
    <w:name w:val="标准文件_附录章标题"/>
    <w:next w:val="60"/>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line="278" w:lineRule="auto"/>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spacing w:after="160" w:line="278" w:lineRule="auto"/>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3"/>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103">
    <w:name w:val="脚注文本 字符"/>
    <w:link w:val="25"/>
    <w:semiHidden/>
    <w:qFormat/>
    <w:uiPriority w:val="0"/>
    <w:rPr>
      <w:rFonts w:ascii="宋体" w:hAnsi="Times New Roman" w:eastAsia="宋体" w:cs="Times New Roman"/>
      <w:sz w:val="18"/>
      <w:szCs w:val="18"/>
    </w:rPr>
  </w:style>
  <w:style w:type="paragraph" w:customStyle="1" w:styleId="104">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3"/>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spacing w:after="160" w:line="278" w:lineRule="auto"/>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3"/>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spacing w:after="160" w:line="278" w:lineRule="auto"/>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2"/>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2"/>
    <w:qFormat/>
    <w:uiPriority w:val="1"/>
    <w:rPr>
      <w:rFonts w:eastAsia="宋体"/>
      <w:sz w:val="21"/>
    </w:rPr>
  </w:style>
  <w:style w:type="paragraph" w:customStyle="1" w:styleId="196">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6"/>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3">
    <w:name w:val="发布"/>
    <w:basedOn w:val="32"/>
    <w:qFormat/>
    <w:uiPriority w:val="0"/>
    <w:rPr>
      <w:rFonts w:ascii="黑体" w:eastAsia="黑体"/>
      <w:spacing w:val="85"/>
      <w:w w:val="100"/>
      <w:position w:val="3"/>
      <w:sz w:val="28"/>
      <w:szCs w:val="28"/>
    </w:rPr>
  </w:style>
  <w:style w:type="character" w:customStyle="1" w:styleId="234">
    <w:name w:val="段 Char"/>
    <w:link w:val="16"/>
    <w:qFormat/>
    <w:uiPriority w:val="0"/>
    <w:rPr>
      <w:rFonts w:ascii="宋体"/>
      <w:sz w:val="21"/>
    </w:rPr>
  </w:style>
  <w:style w:type="character" w:customStyle="1" w:styleId="235">
    <w:name w:val="正文文本缩进 2 字符"/>
    <w:basedOn w:val="32"/>
    <w:link w:val="19"/>
    <w:qFormat/>
    <w:uiPriority w:val="99"/>
    <w:rPr>
      <w:rFonts w:ascii="Calibri" w:hAnsi="Calibri"/>
      <w:kern w:val="2"/>
      <w:sz w:val="21"/>
      <w:szCs w:val="21"/>
    </w:rPr>
  </w:style>
  <w:style w:type="paragraph" w:customStyle="1" w:styleId="236">
    <w:name w:val="标准书眉_奇数页"/>
    <w:next w:val="1"/>
    <w:qFormat/>
    <w:uiPriority w:val="0"/>
    <w:pPr>
      <w:tabs>
        <w:tab w:val="center" w:pos="4154"/>
        <w:tab w:val="right" w:pos="8306"/>
      </w:tabs>
      <w:spacing w:after="220" w:line="278" w:lineRule="auto"/>
      <w:jc w:val="right"/>
    </w:pPr>
    <w:rPr>
      <w:rFonts w:ascii="黑体" w:hAnsi="Calibri" w:eastAsia="黑体" w:cs="Times New Roman"/>
      <w:sz w:val="21"/>
      <w:szCs w:val="21"/>
      <w:lang w:val="en-US" w:eastAsia="zh-CN" w:bidi="ar-SA"/>
    </w:rPr>
  </w:style>
  <w:style w:type="paragraph" w:customStyle="1" w:styleId="237">
    <w:name w:val="章标题"/>
    <w:next w:val="16"/>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238">
    <w:name w:val="终结线"/>
    <w:basedOn w:val="1"/>
    <w:qFormat/>
    <w:uiPriority w:val="0"/>
    <w:pPr>
      <w:framePr w:hSpace="181" w:vSpace="181" w:wrap="around" w:vAnchor="text" w:hAnchor="margin" w:xAlign="center" w:y="285"/>
    </w:pPr>
  </w:style>
  <w:style w:type="paragraph" w:customStyle="1" w:styleId="239">
    <w:name w:val="TOC Heading"/>
    <w:basedOn w:val="2"/>
    <w:next w:val="1"/>
    <w:unhideWhenUsed/>
    <w:qFormat/>
    <w:uiPriority w:val="39"/>
    <w:pPr>
      <w:widowControl/>
      <w:spacing w:before="240" w:beforeLines="0" w:after="0" w:afterLines="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240">
    <w:name w:val="Revision"/>
    <w:hidden/>
    <w:unhideWhenUsed/>
    <w:uiPriority w:val="99"/>
    <w:pPr>
      <w:spacing w:after="0" w:line="240" w:lineRule="auto"/>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1267284E">
          <w:pPr>
            <w:pStyle w:val="5"/>
            <w:rPr>
              <w:rFonts w:hint="eastAsia"/>
            </w:rPr>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53344"/>
    <w:rsid w:val="00084506"/>
    <w:rsid w:val="000C4E8F"/>
    <w:rsid w:val="000C5340"/>
    <w:rsid w:val="00131714"/>
    <w:rsid w:val="00132394"/>
    <w:rsid w:val="001450DF"/>
    <w:rsid w:val="00182365"/>
    <w:rsid w:val="001B0386"/>
    <w:rsid w:val="001C1075"/>
    <w:rsid w:val="001C1D14"/>
    <w:rsid w:val="00204766"/>
    <w:rsid w:val="00223A6D"/>
    <w:rsid w:val="00235BCE"/>
    <w:rsid w:val="0025519F"/>
    <w:rsid w:val="002F684F"/>
    <w:rsid w:val="0033236C"/>
    <w:rsid w:val="003806EF"/>
    <w:rsid w:val="003C3F0D"/>
    <w:rsid w:val="003C7BC2"/>
    <w:rsid w:val="003D2EEC"/>
    <w:rsid w:val="003E414E"/>
    <w:rsid w:val="003E4987"/>
    <w:rsid w:val="003F1ACA"/>
    <w:rsid w:val="00400733"/>
    <w:rsid w:val="0040348C"/>
    <w:rsid w:val="0042742A"/>
    <w:rsid w:val="00436C11"/>
    <w:rsid w:val="004435BD"/>
    <w:rsid w:val="00447AB5"/>
    <w:rsid w:val="00464B69"/>
    <w:rsid w:val="004A561E"/>
    <w:rsid w:val="004B3264"/>
    <w:rsid w:val="004B7D34"/>
    <w:rsid w:val="004D106E"/>
    <w:rsid w:val="004F140B"/>
    <w:rsid w:val="004F3D43"/>
    <w:rsid w:val="004F7481"/>
    <w:rsid w:val="0050300A"/>
    <w:rsid w:val="00514D54"/>
    <w:rsid w:val="0051521E"/>
    <w:rsid w:val="00521C76"/>
    <w:rsid w:val="005270F1"/>
    <w:rsid w:val="00543BDE"/>
    <w:rsid w:val="005911E8"/>
    <w:rsid w:val="00596999"/>
    <w:rsid w:val="00642E86"/>
    <w:rsid w:val="0065006A"/>
    <w:rsid w:val="006509C2"/>
    <w:rsid w:val="00651BAA"/>
    <w:rsid w:val="00662866"/>
    <w:rsid w:val="006948D5"/>
    <w:rsid w:val="007049AF"/>
    <w:rsid w:val="00725CCB"/>
    <w:rsid w:val="00776589"/>
    <w:rsid w:val="007A3761"/>
    <w:rsid w:val="007A59A7"/>
    <w:rsid w:val="007D413C"/>
    <w:rsid w:val="007E05C6"/>
    <w:rsid w:val="007E4A97"/>
    <w:rsid w:val="00817839"/>
    <w:rsid w:val="008255AA"/>
    <w:rsid w:val="00827355"/>
    <w:rsid w:val="00832B93"/>
    <w:rsid w:val="0083440B"/>
    <w:rsid w:val="0084689A"/>
    <w:rsid w:val="00873319"/>
    <w:rsid w:val="0087747F"/>
    <w:rsid w:val="00880001"/>
    <w:rsid w:val="008B6BEC"/>
    <w:rsid w:val="008D1136"/>
    <w:rsid w:val="008E6174"/>
    <w:rsid w:val="008F3D1D"/>
    <w:rsid w:val="00922983"/>
    <w:rsid w:val="0092331E"/>
    <w:rsid w:val="00934393"/>
    <w:rsid w:val="0099015D"/>
    <w:rsid w:val="00992E5D"/>
    <w:rsid w:val="009C780B"/>
    <w:rsid w:val="00A32B7A"/>
    <w:rsid w:val="00A578A0"/>
    <w:rsid w:val="00A6111B"/>
    <w:rsid w:val="00A84EBF"/>
    <w:rsid w:val="00A85691"/>
    <w:rsid w:val="00AA5BD6"/>
    <w:rsid w:val="00AF258E"/>
    <w:rsid w:val="00AF2AE7"/>
    <w:rsid w:val="00B47230"/>
    <w:rsid w:val="00B55403"/>
    <w:rsid w:val="00B67283"/>
    <w:rsid w:val="00B83C7F"/>
    <w:rsid w:val="00B961D1"/>
    <w:rsid w:val="00BF779E"/>
    <w:rsid w:val="00C03CB8"/>
    <w:rsid w:val="00C57CD7"/>
    <w:rsid w:val="00C827BA"/>
    <w:rsid w:val="00CB6179"/>
    <w:rsid w:val="00CE18A1"/>
    <w:rsid w:val="00CE3CF9"/>
    <w:rsid w:val="00CE7D6C"/>
    <w:rsid w:val="00D03B23"/>
    <w:rsid w:val="00D25773"/>
    <w:rsid w:val="00D47FD7"/>
    <w:rsid w:val="00DB3C6E"/>
    <w:rsid w:val="00DC427E"/>
    <w:rsid w:val="00DD19E3"/>
    <w:rsid w:val="00DF68D8"/>
    <w:rsid w:val="00E04BBF"/>
    <w:rsid w:val="00E0574A"/>
    <w:rsid w:val="00E118D5"/>
    <w:rsid w:val="00E24F59"/>
    <w:rsid w:val="00E30218"/>
    <w:rsid w:val="00E31154"/>
    <w:rsid w:val="00E348E6"/>
    <w:rsid w:val="00E55443"/>
    <w:rsid w:val="00EB6A3C"/>
    <w:rsid w:val="00EF0F14"/>
    <w:rsid w:val="00F01532"/>
    <w:rsid w:val="00F10715"/>
    <w:rsid w:val="00F11A45"/>
    <w:rsid w:val="00F1541B"/>
    <w:rsid w:val="00F245EE"/>
    <w:rsid w:val="00F30E5B"/>
    <w:rsid w:val="00F35826"/>
    <w:rsid w:val="00F53AB8"/>
    <w:rsid w:val="00F72F94"/>
    <w:rsid w:val="00F772B6"/>
    <w:rsid w:val="00F95C48"/>
    <w:rsid w:val="00FB6D0A"/>
    <w:rsid w:val="00FD09DA"/>
    <w:rsid w:val="00FE6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DA1B0-E8D7-4BC2-9B8F-D06CE7E8E2C7}">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16</Pages>
  <Words>5693</Words>
  <Characters>7147</Characters>
  <Lines>741</Lines>
  <Paragraphs>845</Paragraphs>
  <TotalTime>0</TotalTime>
  <ScaleCrop>false</ScaleCrop>
  <LinksUpToDate>false</LinksUpToDate>
  <CharactersWithSpaces>7435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2025-08-11T08:08:00Z</dcterms:created>
  <dc:creator>014600002477</dc:creator>
  <dc:description>&lt;config cover="true" show_menu="true" version="1.0.0" doctype="SDKXY"&gt;_x000d_
&lt;/config&gt;</dc:description>
  <cp:lastModifiedBy>Hi~Alex</cp:lastModifiedBy>
  <cp:lastPrinted>2025-08-04T06:50:00Z</cp:lastPrinted>
  <dcterms:modified xsi:type="dcterms:W3CDTF">2025-08-18T01:29:43Z</dcterms:modified>
  <dc:title>行业标准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KSOTemplateDocerSaveRecord">
    <vt:lpwstr>eyJoZGlkIjoiZDgyZjQ0Mzc4ODExMjdkMmFmMjg0YzA0NDg5OWVlNDgiLCJ1c2VySWQiOiI0MDQ1OTY1MjYifQ==</vt:lpwstr>
  </property>
</Properties>
</file>