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2E14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9364" w:type="dxa"/>
            <w:gridSpan w:val="2"/>
          </w:tcPr>
          <w:p w14:paraId="359C93DC">
            <w:pPr>
              <w:pStyle w:val="20"/>
              <w:framePr w:wrap="notBeside" w:vAnchor="page" w:hAnchor="page" w:x="1391" w:y="568"/>
              <w:tabs>
                <w:tab w:val="clear" w:pos="4153"/>
                <w:tab w:val="clear" w:pos="8306"/>
              </w:tabs>
              <w:spacing w:line="240" w:lineRule="auto"/>
              <w:jc w:val="left"/>
              <w:rPr>
                <w:rFonts w:ascii="黑体" w:hAnsi="黑体" w:eastAsia="黑体"/>
                <w:sz w:val="21"/>
                <w:szCs w:val="21"/>
              </w:rPr>
            </w:pPr>
          </w:p>
        </w:tc>
      </w:tr>
      <w:tr w14:paraId="260CA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6709553">
            <w:pPr>
              <w:pStyle w:val="20"/>
              <w:framePr w:wrap="notBeside" w:vAnchor="page" w:hAnchor="page" w:x="1391" w:y="568"/>
              <w:tabs>
                <w:tab w:val="clear" w:pos="4153"/>
                <w:tab w:val="clear" w:pos="8306"/>
              </w:tabs>
              <w:spacing w:before="40" w:line="240" w:lineRule="auto"/>
              <w:ind w:left="210" w:hanging="210" w:hangingChars="100"/>
              <w:jc w:val="left"/>
              <w:rPr>
                <w:rFonts w:ascii="黑体" w:hAnsi="黑体" w:eastAsia="黑体"/>
                <w:sz w:val="21"/>
                <w:szCs w:val="21"/>
              </w:rPr>
            </w:pPr>
          </w:p>
        </w:tc>
        <w:tc>
          <w:tcPr>
            <w:tcW w:w="8855" w:type="dxa"/>
          </w:tcPr>
          <w:p w14:paraId="481D45D4">
            <w:pPr>
              <w:pStyle w:val="20"/>
              <w:framePr w:wrap="notBeside" w:vAnchor="page" w:hAnchor="page" w:x="1391" w:y="568"/>
              <w:tabs>
                <w:tab w:val="clear" w:pos="4153"/>
                <w:tab w:val="clear" w:pos="8306"/>
              </w:tabs>
              <w:spacing w:before="40" w:line="240" w:lineRule="auto"/>
              <w:jc w:val="left"/>
              <w:rPr>
                <w:rFonts w:ascii="黑体" w:hAnsi="黑体" w:eastAsia="黑体"/>
                <w:sz w:val="21"/>
                <w:szCs w:val="21"/>
              </w:rPr>
            </w:pPr>
          </w:p>
        </w:tc>
      </w:tr>
    </w:tbl>
    <w:p w14:paraId="4DFFEA89">
      <w:pPr>
        <w:pStyle w:val="54"/>
        <w:framePr w:w="9639" w:h="624" w:hRule="exact" w:hSpace="181" w:vSpace="181" w:wrap="around" w:hAnchor="page" w:x="1305" w:y="2269"/>
        <w:rPr>
          <w:rFonts w:ascii="黑体" w:hAnsi="黑体" w:eastAsia="黑体"/>
          <w:b w:val="0"/>
          <w:bCs w:val="0"/>
          <w:w w:val="100"/>
          <w:sz w:val="48"/>
          <w:szCs w:val="48"/>
        </w:rPr>
      </w:pPr>
      <w:bookmarkStart w:id="0" w:name="_Hlk26473981"/>
      <w:r>
        <w:rPr>
          <w:rFonts w:hint="eastAsia" w:ascii="黑体" w:hAnsi="黑体" w:eastAsia="黑体"/>
          <w:b w:val="0"/>
          <w:bCs w:val="0"/>
          <w:w w:val="100"/>
          <w:sz w:val="48"/>
          <w:szCs w:val="48"/>
        </w:rPr>
        <w:t>铁路专用产品检验检测细则</w:t>
      </w:r>
    </w:p>
    <w:bookmarkEnd w:id="0"/>
    <w:p w14:paraId="6DD55DFD">
      <w:pPr>
        <w:pStyle w:val="199"/>
        <w:framePr w:wrap="around"/>
      </w:pPr>
      <w:r>
        <w:rPr>
          <w:rFonts w:hint="eastAsia" w:hAnsi="黑体" w:cs="黑体"/>
        </w:rPr>
        <w:t>GTJ 00</w:t>
      </w:r>
      <w:r>
        <w:rPr>
          <w:rFonts w:hint="eastAsia" w:hAnsi="黑体" w:cs="黑体"/>
          <w:color w:val="auto"/>
          <w:lang w:val="en-US" w:eastAsia="zh-CN"/>
        </w:rPr>
        <w:t>XX</w:t>
      </w:r>
      <w:r>
        <w:rPr>
          <w:rFonts w:hint="eastAsia" w:hAnsi="黑体" w:cs="黑体"/>
        </w:rPr>
        <w:t>—2025</w:t>
      </w:r>
    </w:p>
    <w:p w14:paraId="2D83930B">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BACE8A3">
      <w:pPr>
        <w:pStyle w:val="54"/>
        <w:framePr w:w="9639" w:h="6976" w:hRule="exact" w:hSpace="0" w:vSpace="0" w:wrap="around" w:hAnchor="page" w:y="6408"/>
        <w:jc w:val="center"/>
        <w:rPr>
          <w:rFonts w:ascii="黑体" w:hAnsi="黑体" w:eastAsia="黑体"/>
          <w:b w:val="0"/>
          <w:bCs w:val="0"/>
          <w:w w:val="100"/>
        </w:rPr>
      </w:pPr>
    </w:p>
    <w:p w14:paraId="23656E50">
      <w:pPr>
        <w:pStyle w:val="201"/>
        <w:framePr w:h="6974" w:hRule="exact" w:wrap="around" w:x="1419" w:anchorLock="1"/>
        <w:rPr>
          <w:rFonts w:ascii="Times New Roman"/>
        </w:rPr>
      </w:pPr>
      <w:r>
        <w:rPr>
          <w:rFonts w:hint="eastAsia"/>
        </w:rPr>
        <w:t>受电弓碳基复合材料滑板</w:t>
      </w:r>
      <w:r>
        <w:rPr>
          <w:rFonts w:hint="eastAsia" w:ascii="Times New Roman"/>
        </w:rPr>
        <w:t xml:space="preserve"> </w:t>
      </w:r>
    </w:p>
    <w:p w14:paraId="0545B647">
      <w:pPr>
        <w:framePr w:w="9639" w:h="6974" w:hRule="exact" w:wrap="around" w:vAnchor="page" w:hAnchor="page" w:x="1419" w:y="6408" w:anchorLock="1"/>
        <w:ind w:left="-1418"/>
      </w:pPr>
    </w:p>
    <w:p w14:paraId="5E6E72A5">
      <w:pPr>
        <w:framePr w:w="9639" w:h="6974" w:hRule="exact" w:wrap="around" w:vAnchor="page" w:hAnchor="page" w:x="1419" w:y="6408" w:anchorLock="1"/>
        <w:adjustRightInd/>
        <w:spacing w:before="180" w:after="160" w:line="360" w:lineRule="auto"/>
        <w:jc w:val="center"/>
        <w:textAlignment w:val="center"/>
        <w:rPr>
          <w:rFonts w:ascii="Times New Roman" w:hAnsi="Times New Roman"/>
          <w:b/>
          <w:bCs/>
          <w:color w:val="000000"/>
          <w:kern w:val="0"/>
          <w:position w:val="10"/>
          <w:sz w:val="24"/>
          <w:szCs w:val="24"/>
        </w:rPr>
      </w:pPr>
      <w:r>
        <w:rPr>
          <w:rFonts w:ascii="Times New Roman" w:hAnsi="Times New Roman"/>
          <w:b/>
          <w:bCs/>
          <w:color w:val="000000"/>
          <w:kern w:val="0"/>
          <w:position w:val="10"/>
          <w:sz w:val="28"/>
          <w:szCs w:val="28"/>
        </w:rPr>
        <w:t>Pantograph carbon matrix composites contact strip</w:t>
      </w:r>
      <w:r>
        <w:rPr>
          <w:rFonts w:ascii="Times New Roman" w:hAnsi="Times New Roman"/>
          <w:b/>
          <w:bCs/>
          <w:color w:val="000000"/>
          <w:kern w:val="0"/>
          <w:position w:val="10"/>
          <w:sz w:val="24"/>
          <w:szCs w:val="24"/>
        </w:rPr>
        <w:t xml:space="preserve"> </w:t>
      </w:r>
    </w:p>
    <w:p w14:paraId="4E310E44">
      <w:pPr>
        <w:framePr w:w="9639" w:h="6974" w:hRule="exact" w:wrap="around" w:vAnchor="page" w:hAnchor="page" w:x="1419" w:y="6408" w:anchorLock="1"/>
        <w:adjustRightInd/>
        <w:spacing w:before="180" w:after="160" w:line="360" w:lineRule="auto"/>
        <w:jc w:val="center"/>
        <w:textAlignment w:val="center"/>
        <w:rPr>
          <w:rFonts w:ascii="Times New Roman" w:hAnsi="Times New Roman"/>
          <w:color w:val="000000"/>
          <w:kern w:val="0"/>
          <w:position w:val="10"/>
          <w:sz w:val="24"/>
          <w:szCs w:val="24"/>
        </w:rPr>
      </w:pPr>
    </w:p>
    <w:p w14:paraId="4AFD16E0">
      <w:pPr>
        <w:pStyle w:val="129"/>
        <w:framePr w:w="9639" w:h="6974" w:hRule="exact" w:wrap="around" w:vAnchor="page" w:hAnchor="page" w:x="1419" w:y="6408" w:anchorLock="1"/>
        <w:textAlignment w:val="bottom"/>
        <w:rPr>
          <w:rFonts w:ascii="黑体" w:hAnsi="黑体" w:eastAsia="黑体"/>
          <w:szCs w:val="28"/>
        </w:rPr>
      </w:pPr>
    </w:p>
    <w:p w14:paraId="6A6376D9">
      <w:pPr>
        <w:framePr w:w="9639" w:h="6974" w:hRule="exact" w:wrap="around" w:vAnchor="page" w:hAnchor="page" w:x="1419" w:y="6408" w:anchorLock="1"/>
        <w:spacing w:line="760" w:lineRule="exact"/>
        <w:ind w:left="-1418"/>
        <w:rPr>
          <w:rFonts w:ascii="黑体" w:hAnsi="黑体" w:eastAsia="黑体"/>
        </w:rPr>
      </w:pPr>
    </w:p>
    <w:p w14:paraId="04D35D1E">
      <w:pPr>
        <w:framePr w:w="9639" w:h="6974" w:hRule="exact" w:wrap="around" w:vAnchor="page" w:hAnchor="page" w:x="1419" w:y="6408" w:anchorLock="1"/>
        <w:spacing w:line="760" w:lineRule="exact"/>
        <w:ind w:left="-1418"/>
        <w:rPr>
          <w:rFonts w:ascii="黑体" w:hAnsi="黑体" w:eastAsia="黑体"/>
        </w:rPr>
      </w:pPr>
    </w:p>
    <w:p w14:paraId="3BA80C29">
      <w:pPr>
        <w:pStyle w:val="129"/>
        <w:framePr w:w="9639" w:h="6974" w:hRule="exact" w:wrap="around" w:vAnchor="page" w:hAnchor="page" w:x="1419" w:y="6408" w:anchorLock="1"/>
        <w:spacing w:before="720" w:beforeLines="300" w:after="72" w:afterLines="30" w:line="240" w:lineRule="auto"/>
        <w:textAlignment w:val="bottom"/>
        <w:rPr>
          <w:b/>
          <w:sz w:val="21"/>
          <w:szCs w:val="28"/>
        </w:rPr>
      </w:pPr>
    </w:p>
    <w:p w14:paraId="38E74694">
      <w:pPr>
        <w:pStyle w:val="197"/>
        <w:framePr w:wrap="around" w:y="14176"/>
      </w:pPr>
      <w:r>
        <w:rPr>
          <w:rFonts w:ascii="黑体"/>
        </w:rPr>
        <w:t>2025-0</w:t>
      </w:r>
      <w:r>
        <w:rPr>
          <w:rFonts w:hint="eastAsia" w:ascii="黑体"/>
          <w:lang w:val="en-US" w:eastAsia="zh-CN"/>
        </w:rPr>
        <w:t>X</w:t>
      </w:r>
      <w:r>
        <w:rPr>
          <w:rFonts w:ascii="黑体"/>
        </w:rPr>
        <w:t>-</w:t>
      </w:r>
      <w:r>
        <w:rPr>
          <w:rFonts w:hint="eastAsia" w:ascii="黑体"/>
          <w:lang w:val="en-US" w:eastAsia="zh-CN"/>
        </w:rPr>
        <w:t>XX</w:t>
      </w:r>
      <w:r>
        <w:rPr>
          <w:rFonts w:hint="eastAsia"/>
        </w:rPr>
        <w:t>发布</w:t>
      </w:r>
    </w:p>
    <w:p w14:paraId="1B8B72C3">
      <w:pPr>
        <w:pStyle w:val="198"/>
        <w:framePr w:wrap="around" w:y="14176"/>
      </w:pPr>
      <w:r>
        <w:rPr>
          <w:rFonts w:ascii="黑体"/>
        </w:rPr>
        <w:t>2025-0</w:t>
      </w:r>
      <w:r>
        <w:rPr>
          <w:rFonts w:hint="eastAsia" w:ascii="黑体"/>
          <w:lang w:val="en-US" w:eastAsia="zh-CN"/>
        </w:rPr>
        <w:t>X</w:t>
      </w:r>
      <w:r>
        <w:rPr>
          <w:rFonts w:ascii="黑体"/>
        </w:rPr>
        <w:t>-</w:t>
      </w:r>
      <w:r>
        <w:rPr>
          <w:rFonts w:hint="eastAsia" w:ascii="黑体"/>
          <w:lang w:val="en-US" w:eastAsia="zh-CN"/>
        </w:rPr>
        <w:t>XX</w:t>
      </w:r>
      <w:r>
        <w:rPr>
          <w:rFonts w:hint="eastAsia"/>
        </w:rPr>
        <w:t>实施</w:t>
      </w:r>
    </w:p>
    <w:p w14:paraId="4FBE51E5">
      <w:pPr>
        <w:pStyle w:val="155"/>
        <w:framePr w:wrap="around" w:vAnchor="page" w:hAnchor="page" w:x="2408" w:y="15268"/>
        <w:ind w:firstLine="420"/>
      </w:pPr>
      <w:bookmarkStart w:id="1" w:name="fm"/>
      <w:r>
        <w:rPr>
          <w:rFonts w:hint="eastAsia"/>
        </w:rPr>
        <w:t>国家铁路局</w:t>
      </w:r>
      <w:bookmarkEnd w:id="1"/>
      <w:r>
        <w:rPr>
          <w:rFonts w:hint="eastAsia" w:ascii="MS Mincho" w:hAnsi="MS Mincho" w:eastAsia="MS Mincho" w:cs="MS Mincho"/>
        </w:rPr>
        <w:t>   </w:t>
      </w:r>
      <w:r>
        <w:rPr>
          <w:rStyle w:val="233"/>
          <w:rFonts w:hint="eastAsia"/>
        </w:rPr>
        <w:t>发布</w:t>
      </w:r>
    </w:p>
    <w:p w14:paraId="53589ABA">
      <w:pPr>
        <w:framePr w:w="3345" w:wrap="around" w:vAnchor="page" w:hAnchor="page" w:x="6986" w:y="871"/>
        <w:shd w:val="solid" w:color="FFFFFF" w:fill="FFFFFF"/>
        <w:spacing w:after="160" w:line="0" w:lineRule="atLeast"/>
        <w:jc w:val="right"/>
        <w:rPr>
          <w:rFonts w:ascii="Times New Roman" w:hAnsi="Times New Roman"/>
          <w:b/>
          <w:w w:val="170"/>
          <w:sz w:val="96"/>
          <w:szCs w:val="96"/>
        </w:rPr>
      </w:pPr>
      <w:r>
        <w:rPr>
          <w:rFonts w:ascii="Times New Roman" w:hAnsi="Times New Roman"/>
          <w:b/>
          <w:w w:val="170"/>
          <w:sz w:val="96"/>
          <w:szCs w:val="96"/>
        </w:rPr>
        <w:fldChar w:fldCharType="begin">
          <w:ffData>
            <w:name w:val="c1"/>
            <w:enabled w:val="0"/>
            <w:calcOnExit w:val="0"/>
            <w:textInput>
              <w:default w:val="GTJ"/>
              <w:maxLength w:val="3"/>
            </w:textInput>
          </w:ffData>
        </w:fldChar>
      </w:r>
      <w:bookmarkStart w:id="2" w:name="c1"/>
      <w:r>
        <w:rPr>
          <w:rFonts w:ascii="Times New Roman" w:hAnsi="Times New Roman"/>
          <w:b/>
          <w:w w:val="170"/>
          <w:sz w:val="96"/>
          <w:szCs w:val="96"/>
        </w:rPr>
        <w:instrText xml:space="preserve"> FORMTEXT </w:instrText>
      </w:r>
      <w:r>
        <w:rPr>
          <w:rFonts w:ascii="Times New Roman" w:hAnsi="Times New Roman"/>
          <w:b/>
          <w:w w:val="170"/>
          <w:sz w:val="96"/>
          <w:szCs w:val="96"/>
        </w:rPr>
        <w:fldChar w:fldCharType="separate"/>
      </w:r>
      <w:r>
        <w:rPr>
          <w:rFonts w:ascii="Times New Roman" w:hAnsi="Times New Roman"/>
          <w:b/>
          <w:w w:val="170"/>
          <w:sz w:val="96"/>
          <w:szCs w:val="96"/>
        </w:rPr>
        <w:t>GTJ</w:t>
      </w:r>
      <w:r>
        <w:rPr>
          <w:rFonts w:ascii="Times New Roman" w:hAnsi="Times New Roman"/>
          <w:b/>
          <w:w w:val="170"/>
          <w:sz w:val="96"/>
          <w:szCs w:val="96"/>
        </w:rPr>
        <w:fldChar w:fldCharType="end"/>
      </w:r>
      <w:bookmarkEnd w:id="2"/>
    </w:p>
    <w:p w14:paraId="0934B7ED">
      <w:pPr>
        <w:rPr>
          <w:rFonts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567" w:right="1134" w:bottom="1134" w:left="1418" w:header="0" w:footer="0" w:gutter="0"/>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680B738">
      <w:pPr>
        <w:pStyle w:val="95"/>
        <w:spacing w:before="640" w:after="560" w:afterLines="0"/>
      </w:pPr>
      <w:bookmarkStart w:id="3" w:name="BookMark1"/>
      <w:bookmarkStart w:id="4" w:name="_Toc59003402"/>
      <w:r>
        <w:rPr>
          <w:rFonts w:hint="eastAsia"/>
          <w:spacing w:val="320"/>
        </w:rPr>
        <w:t>目</w:t>
      </w:r>
      <w:r>
        <w:rPr>
          <w:rFonts w:hint="eastAsia"/>
        </w:rPr>
        <w:t>次</w:t>
      </w:r>
    </w:p>
    <w:sdt>
      <w:sdtPr>
        <w:rPr>
          <w:rFonts w:ascii="Calibri" w:hAnsi="Calibri" w:eastAsia="宋体" w:cs="Times New Roman"/>
          <w:color w:val="auto"/>
          <w:kern w:val="2"/>
          <w:sz w:val="21"/>
          <w:szCs w:val="21"/>
          <w:lang w:val="zh-CN"/>
        </w:rPr>
        <w:id w:val="2077238176"/>
        <w:docPartObj>
          <w:docPartGallery w:val="Table of Contents"/>
          <w:docPartUnique/>
        </w:docPartObj>
      </w:sdtPr>
      <w:sdtEndPr>
        <w:rPr>
          <w:rFonts w:ascii="Calibri" w:hAnsi="Calibri" w:eastAsia="宋体" w:cs="Times New Roman"/>
          <w:b/>
          <w:bCs/>
          <w:color w:val="auto"/>
          <w:kern w:val="2"/>
          <w:sz w:val="21"/>
          <w:szCs w:val="21"/>
          <w:lang w:val="zh-CN"/>
        </w:rPr>
      </w:sdtEndPr>
      <w:sdtContent>
        <w:p w14:paraId="5301BB0E">
          <w:pPr>
            <w:pStyle w:val="252"/>
            <w:spacing w:before="0" w:line="360" w:lineRule="exact"/>
            <w:rPr>
              <w:rFonts w:ascii="宋体" w:hAnsi="宋体" w:eastAsia="宋体"/>
            </w:rPr>
          </w:pPr>
        </w:p>
        <w:p w14:paraId="0471EE84">
          <w:pPr>
            <w:pStyle w:val="21"/>
            <w:tabs>
              <w:tab w:val="right" w:leader="dot" w:pos="9344"/>
            </w:tabs>
            <w:spacing w:line="360" w:lineRule="exact"/>
            <w:jc w:val="left"/>
            <w:rPr>
              <w:rFonts w:ascii="Times New Roman" w:hAnsi="Times New Roman"/>
              <w14:ligatures w14:val="standardContextual"/>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r>
            <w:fldChar w:fldCharType="begin"/>
          </w:r>
          <w:r>
            <w:instrText xml:space="preserve"> HYPERLINK \l "_Toc200011542" </w:instrText>
          </w:r>
          <w:r>
            <w:fldChar w:fldCharType="separate"/>
          </w:r>
          <w:r>
            <w:rPr>
              <w:rStyle w:val="35"/>
              <w:rFonts w:ascii="Times New Roman"/>
              <w:spacing w:val="320"/>
            </w:rPr>
            <w:t>前</w:t>
          </w:r>
          <w:r>
            <w:rPr>
              <w:rStyle w:val="35"/>
              <w:rFonts w:ascii="Times New Roman"/>
            </w:rPr>
            <w:t>言</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_Toc200011542 \h </w:instrText>
          </w:r>
          <w:r>
            <w:rPr>
              <w:rFonts w:ascii="Times New Roman" w:hAnsi="Times New Roman"/>
            </w:rPr>
            <w:fldChar w:fldCharType="separate"/>
          </w:r>
          <w:r>
            <w:rPr>
              <w:rFonts w:ascii="Times New Roman" w:hAnsi="Times New Roman"/>
            </w:rPr>
            <w:t>II</w:t>
          </w:r>
          <w:r>
            <w:rPr>
              <w:rFonts w:ascii="Times New Roman" w:hAnsi="Times New Roman"/>
            </w:rPr>
            <w:fldChar w:fldCharType="end"/>
          </w:r>
          <w:r>
            <w:rPr>
              <w:rFonts w:ascii="Times New Roman" w:hAnsi="Times New Roman"/>
            </w:rPr>
            <w:fldChar w:fldCharType="end"/>
          </w:r>
        </w:p>
        <w:p w14:paraId="21D7FD0B">
          <w:pPr>
            <w:pStyle w:val="21"/>
            <w:tabs>
              <w:tab w:val="right" w:leader="dot" w:pos="9344"/>
            </w:tabs>
            <w:spacing w:line="360" w:lineRule="exact"/>
            <w:jc w:val="left"/>
            <w:rPr>
              <w:rFonts w:ascii="Times New Roman" w:hAnsi="Times New Roman"/>
              <w14:ligatures w14:val="standardContextual"/>
            </w:rPr>
          </w:pPr>
          <w:r>
            <w:fldChar w:fldCharType="begin"/>
          </w:r>
          <w:r>
            <w:instrText xml:space="preserve"> HYPERLINK \l "_Toc200011543" </w:instrText>
          </w:r>
          <w:r>
            <w:fldChar w:fldCharType="separate"/>
          </w:r>
          <w:r>
            <w:rPr>
              <w:rStyle w:val="35"/>
              <w:rFonts w:ascii="Times New Roman"/>
            </w:rPr>
            <w:t>1 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_Toc200011543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76136696">
          <w:pPr>
            <w:pStyle w:val="21"/>
            <w:tabs>
              <w:tab w:val="right" w:leader="dot" w:pos="9344"/>
            </w:tabs>
            <w:spacing w:line="360" w:lineRule="exact"/>
            <w:jc w:val="left"/>
            <w:rPr>
              <w:rFonts w:ascii="Times New Roman" w:hAnsi="Times New Roman"/>
              <w14:ligatures w14:val="standardContextual"/>
            </w:rPr>
          </w:pPr>
          <w:r>
            <w:fldChar w:fldCharType="begin"/>
          </w:r>
          <w:r>
            <w:instrText xml:space="preserve"> HYPERLINK \l "_Toc200011544" </w:instrText>
          </w:r>
          <w:r>
            <w:fldChar w:fldCharType="separate"/>
          </w:r>
          <w:r>
            <w:rPr>
              <w:rStyle w:val="35"/>
              <w:rFonts w:ascii="Times New Roman"/>
            </w:rPr>
            <w:t>2 规范性引用文件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_Toc200011544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61536F4B">
          <w:pPr>
            <w:pStyle w:val="21"/>
            <w:tabs>
              <w:tab w:val="right" w:leader="dot" w:pos="9344"/>
            </w:tabs>
            <w:spacing w:line="360" w:lineRule="exact"/>
            <w:jc w:val="left"/>
            <w:rPr>
              <w:rFonts w:ascii="Times New Roman" w:hAnsi="Times New Roman"/>
              <w14:ligatures w14:val="standardContextual"/>
            </w:rPr>
          </w:pPr>
          <w:r>
            <w:fldChar w:fldCharType="begin"/>
          </w:r>
          <w:r>
            <w:instrText xml:space="preserve"> HYPERLINK \l "_Toc200011545" </w:instrText>
          </w:r>
          <w:r>
            <w:fldChar w:fldCharType="separate"/>
          </w:r>
          <w:r>
            <w:rPr>
              <w:rStyle w:val="35"/>
              <w:rFonts w:ascii="Times New Roman"/>
            </w:rPr>
            <w:t>3 工厂检查</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_Toc200011545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58E1722D">
          <w:pPr>
            <w:pStyle w:val="16"/>
            <w:tabs>
              <w:tab w:val="right" w:leader="dot" w:pos="9344"/>
            </w:tabs>
            <w:spacing w:line="360" w:lineRule="exact"/>
            <w:ind w:left="0"/>
            <w:jc w:val="left"/>
            <w:rPr>
              <w:rFonts w:ascii="Times New Roman" w:hAnsi="Times New Roman"/>
              <w14:ligatures w14:val="standardContextual"/>
            </w:rPr>
          </w:pPr>
          <w:r>
            <w:fldChar w:fldCharType="begin"/>
          </w:r>
          <w:r>
            <w:instrText xml:space="preserve"> HYPERLINK \l "_Toc200011546" </w:instrText>
          </w:r>
          <w:r>
            <w:fldChar w:fldCharType="separate"/>
          </w:r>
          <w:r>
            <w:rPr>
              <w:rStyle w:val="35"/>
              <w:rFonts w:ascii="Times New Roman"/>
            </w:rPr>
            <w:t>3.1专业技术人员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_Toc200011546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5BE611B2">
          <w:pPr>
            <w:pStyle w:val="16"/>
            <w:tabs>
              <w:tab w:val="right" w:leader="dot" w:pos="9344"/>
            </w:tabs>
            <w:spacing w:line="360" w:lineRule="exact"/>
            <w:ind w:left="0"/>
            <w:jc w:val="left"/>
            <w:rPr>
              <w:rFonts w:ascii="Times New Roman" w:hAnsi="Times New Roman"/>
              <w14:ligatures w14:val="standardContextual"/>
            </w:rPr>
          </w:pPr>
          <w:r>
            <w:fldChar w:fldCharType="begin"/>
          </w:r>
          <w:r>
            <w:instrText xml:space="preserve"> HYPERLINK \l "_Toc200011547" </w:instrText>
          </w:r>
          <w:r>
            <w:fldChar w:fldCharType="separate"/>
          </w:r>
          <w:r>
            <w:rPr>
              <w:rStyle w:val="35"/>
              <w:rFonts w:ascii="Times New Roman"/>
            </w:rPr>
            <w:t>3.2  生产设备工装和监视测量设备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_Toc200011547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14:paraId="2441C257">
          <w:pPr>
            <w:pStyle w:val="16"/>
            <w:tabs>
              <w:tab w:val="right" w:leader="dot" w:pos="9344"/>
            </w:tabs>
            <w:spacing w:line="360" w:lineRule="exact"/>
            <w:ind w:left="0"/>
            <w:jc w:val="left"/>
            <w:rPr>
              <w:rFonts w:ascii="Times New Roman" w:hAnsi="Times New Roman"/>
              <w14:ligatures w14:val="standardContextual"/>
            </w:rPr>
          </w:pPr>
          <w:r>
            <w:fldChar w:fldCharType="begin"/>
          </w:r>
          <w:r>
            <w:instrText xml:space="preserve"> HYPERLINK \l "_Toc200011548" </w:instrText>
          </w:r>
          <w:r>
            <w:fldChar w:fldCharType="separate"/>
          </w:r>
          <w:r>
            <w:rPr>
              <w:rStyle w:val="35"/>
              <w:rFonts w:ascii="Times New Roman"/>
            </w:rPr>
            <w:t>3.3  零部件和材料</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_Toc200011548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14:paraId="09C953EF">
          <w:pPr>
            <w:pStyle w:val="21"/>
            <w:tabs>
              <w:tab w:val="right" w:leader="dot" w:pos="9344"/>
            </w:tabs>
            <w:spacing w:line="360" w:lineRule="exact"/>
            <w:jc w:val="left"/>
            <w:rPr>
              <w:rFonts w:ascii="Times New Roman" w:hAnsi="Times New Roman"/>
              <w14:ligatures w14:val="standardContextual"/>
            </w:rPr>
          </w:pPr>
          <w:r>
            <w:fldChar w:fldCharType="begin"/>
          </w:r>
          <w:r>
            <w:instrText xml:space="preserve"> HYPERLINK \l "_Toc200011549" </w:instrText>
          </w:r>
          <w:r>
            <w:fldChar w:fldCharType="separate"/>
          </w:r>
          <w:r>
            <w:rPr>
              <w:rStyle w:val="35"/>
              <w:rFonts w:ascii="Times New Roman"/>
            </w:rPr>
            <w:t>4 产品抽样检验</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_Toc200011549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14:paraId="0BA5A084">
          <w:pPr>
            <w:pStyle w:val="16"/>
            <w:tabs>
              <w:tab w:val="right" w:leader="dot" w:pos="9344"/>
            </w:tabs>
            <w:spacing w:line="360" w:lineRule="exact"/>
            <w:ind w:left="0"/>
            <w:jc w:val="left"/>
            <w:rPr>
              <w:rFonts w:ascii="Times New Roman" w:hAnsi="Times New Roman"/>
              <w14:ligatures w14:val="standardContextual"/>
            </w:rPr>
          </w:pPr>
          <w:r>
            <w:fldChar w:fldCharType="begin"/>
          </w:r>
          <w:r>
            <w:instrText xml:space="preserve"> HYPERLINK \l "_Toc200011550" </w:instrText>
          </w:r>
          <w:r>
            <w:fldChar w:fldCharType="separate"/>
          </w:r>
          <w:r>
            <w:rPr>
              <w:rStyle w:val="35"/>
              <w:rFonts w:ascii="Times New Roman"/>
            </w:rPr>
            <w:t>4.1 检验依据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_Toc200011550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14:paraId="6C0B8D44">
          <w:pPr>
            <w:pStyle w:val="16"/>
            <w:tabs>
              <w:tab w:val="right" w:leader="dot" w:pos="9344"/>
            </w:tabs>
            <w:spacing w:line="360" w:lineRule="exact"/>
            <w:ind w:left="0"/>
            <w:jc w:val="left"/>
            <w:rPr>
              <w:rFonts w:ascii="Times New Roman" w:hAnsi="Times New Roman"/>
              <w14:ligatures w14:val="standardContextual"/>
            </w:rPr>
          </w:pPr>
          <w:r>
            <w:fldChar w:fldCharType="begin"/>
          </w:r>
          <w:r>
            <w:instrText xml:space="preserve"> HYPERLINK \l "_Toc200011551" </w:instrText>
          </w:r>
          <w:r>
            <w:fldChar w:fldCharType="separate"/>
          </w:r>
          <w:r>
            <w:rPr>
              <w:rStyle w:val="35"/>
              <w:rFonts w:ascii="Times New Roman"/>
            </w:rPr>
            <w:t>4.2 产品抽样</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_Toc200011551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14:paraId="12375514">
          <w:pPr>
            <w:pStyle w:val="16"/>
            <w:tabs>
              <w:tab w:val="right" w:leader="dot" w:pos="9344"/>
            </w:tabs>
            <w:spacing w:line="360" w:lineRule="exact"/>
            <w:ind w:left="0"/>
            <w:jc w:val="left"/>
            <w:rPr>
              <w:rFonts w:ascii="Times New Roman" w:hAnsi="Times New Roman"/>
              <w14:ligatures w14:val="standardContextual"/>
            </w:rPr>
          </w:pPr>
          <w:r>
            <w:fldChar w:fldCharType="begin"/>
          </w:r>
          <w:r>
            <w:instrText xml:space="preserve"> HYPERLINK \l "_Toc200011552" </w:instrText>
          </w:r>
          <w:r>
            <w:fldChar w:fldCharType="separate"/>
          </w:r>
          <w:r>
            <w:rPr>
              <w:rStyle w:val="35"/>
              <w:rFonts w:ascii="Times New Roman"/>
            </w:rPr>
            <w:t>4.3 检验条件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_Toc200011552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6FC79EFA">
          <w:pPr>
            <w:pStyle w:val="16"/>
            <w:tabs>
              <w:tab w:val="right" w:leader="dot" w:pos="9344"/>
            </w:tabs>
            <w:spacing w:line="360" w:lineRule="exact"/>
            <w:ind w:left="0"/>
            <w:jc w:val="left"/>
            <w:rPr>
              <w:rFonts w:ascii="Times New Roman" w:hAnsi="Times New Roman"/>
              <w14:ligatures w14:val="standardContextual"/>
            </w:rPr>
          </w:pPr>
          <w:r>
            <w:fldChar w:fldCharType="begin"/>
          </w:r>
          <w:r>
            <w:instrText xml:space="preserve"> HYPERLINK \l "_Toc200011553" </w:instrText>
          </w:r>
          <w:r>
            <w:fldChar w:fldCharType="separate"/>
          </w:r>
          <w:r>
            <w:rPr>
              <w:rStyle w:val="35"/>
              <w:rFonts w:ascii="Times New Roman"/>
            </w:rPr>
            <w:t>4.4 检验内容、要求及方法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_Toc200011553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14:paraId="582ADE4C">
          <w:pPr>
            <w:pStyle w:val="16"/>
            <w:tabs>
              <w:tab w:val="right" w:leader="dot" w:pos="9344"/>
            </w:tabs>
            <w:spacing w:line="360" w:lineRule="exact"/>
            <w:ind w:left="0"/>
            <w:jc w:val="left"/>
            <w:rPr>
              <w:rFonts w:ascii="Times New Roman" w:hAnsi="Times New Roman"/>
              <w14:ligatures w14:val="standardContextual"/>
            </w:rPr>
          </w:pPr>
          <w:r>
            <w:fldChar w:fldCharType="begin"/>
          </w:r>
          <w:r>
            <w:instrText xml:space="preserve"> HYPERLINK \l "_Toc200011554" </w:instrText>
          </w:r>
          <w:r>
            <w:fldChar w:fldCharType="separate"/>
          </w:r>
          <w:r>
            <w:rPr>
              <w:rStyle w:val="35"/>
              <w:rFonts w:ascii="Times New Roman"/>
            </w:rPr>
            <w:t>4.5 结果判定</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_Toc200011554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14:paraId="7F9EDEA6">
          <w:pPr>
            <w:pStyle w:val="16"/>
            <w:tabs>
              <w:tab w:val="right" w:leader="dot" w:pos="9344"/>
            </w:tabs>
            <w:spacing w:line="360" w:lineRule="exact"/>
            <w:ind w:left="0"/>
            <w:jc w:val="left"/>
            <w:rPr>
              <w:rFonts w:ascii="Times New Roman" w:hAnsi="Times New Roman"/>
              <w14:ligatures w14:val="standardContextual"/>
            </w:rPr>
          </w:pPr>
          <w:r>
            <w:fldChar w:fldCharType="begin"/>
          </w:r>
          <w:r>
            <w:instrText xml:space="preserve"> HYPERLINK \l "_Toc200011555" </w:instrText>
          </w:r>
          <w:r>
            <w:fldChar w:fldCharType="separate"/>
          </w:r>
          <w:r>
            <w:rPr>
              <w:rStyle w:val="35"/>
              <w:rFonts w:ascii="Times New Roman"/>
            </w:rPr>
            <w:t>4.6 检验程序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_Toc200011555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14:paraId="0CD08CBB">
          <w:pPr>
            <w:pStyle w:val="16"/>
            <w:tabs>
              <w:tab w:val="right" w:leader="dot" w:pos="9344"/>
            </w:tabs>
            <w:spacing w:line="360" w:lineRule="exact"/>
            <w:ind w:left="0"/>
            <w:jc w:val="left"/>
            <w:rPr>
              <w:rFonts w:ascii="Times New Roman" w:hAnsi="Times New Roman"/>
              <w14:ligatures w14:val="standardContextual"/>
            </w:rPr>
          </w:pPr>
          <w:r>
            <w:fldChar w:fldCharType="begin"/>
          </w:r>
          <w:r>
            <w:instrText xml:space="preserve"> HYPERLINK \l "_Toc200011556" </w:instrText>
          </w:r>
          <w:r>
            <w:fldChar w:fldCharType="separate"/>
          </w:r>
          <w:r>
            <w:rPr>
              <w:rStyle w:val="35"/>
              <w:rFonts w:ascii="Times New Roman"/>
            </w:rPr>
            <w:t>4.7 检验报告</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_Toc200011556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14:paraId="37B39051">
          <w:pPr>
            <w:spacing w:line="360" w:lineRule="exact"/>
            <w:jc w:val="left"/>
          </w:pPr>
          <w:r>
            <w:rPr>
              <w:rFonts w:ascii="Times New Roman" w:hAnsi="Times New Roman"/>
              <w:b/>
              <w:bCs/>
              <w:lang w:val="zh-CN"/>
            </w:rPr>
            <w:fldChar w:fldCharType="end"/>
          </w:r>
        </w:p>
      </w:sdtContent>
    </w:sdt>
    <w:p w14:paraId="7EB4379B">
      <w:pPr>
        <w:pStyle w:val="95"/>
        <w:spacing w:before="640" w:after="560" w:afterLines="0"/>
      </w:pPr>
    </w:p>
    <w:p w14:paraId="62C640C0">
      <w:pPr>
        <w:pStyle w:val="95"/>
        <w:spacing w:after="0" w:afterLines="0"/>
        <w:sectPr>
          <w:headerReference r:id="rId10" w:type="default"/>
          <w:footerReference r:id="rId12" w:type="default"/>
          <w:headerReference r:id="rId11" w:type="even"/>
          <w:pgSz w:w="11906" w:h="16838"/>
          <w:pgMar w:top="567" w:right="1134" w:bottom="1134" w:left="1418" w:header="1418" w:footer="1134" w:gutter="0"/>
          <w:pgNumType w:fmt="upperRoman" w:start="1"/>
          <w:cols w:space="425" w:num="1"/>
          <w:formProt w:val="0"/>
          <w:docGrid w:type="lines" w:linePitch="312" w:charSpace="0"/>
        </w:sectPr>
      </w:pPr>
      <w:r>
        <w:tab/>
      </w:r>
    </w:p>
    <w:bookmarkEnd w:id="3"/>
    <w:p w14:paraId="6AAEE0EF">
      <w:pPr>
        <w:pStyle w:val="93"/>
        <w:spacing w:before="640" w:after="560" w:afterLines="0" w:line="360" w:lineRule="exact"/>
      </w:pPr>
      <w:bookmarkStart w:id="5" w:name="_Toc200011444"/>
      <w:bookmarkStart w:id="6" w:name="_Toc200011542"/>
      <w:bookmarkStart w:id="7" w:name="_Toc59003427"/>
      <w:r>
        <w:rPr>
          <w:spacing w:val="320"/>
        </w:rPr>
        <w:t>前</w:t>
      </w:r>
      <w:r>
        <w:t>言</w:t>
      </w:r>
      <w:bookmarkEnd w:id="4"/>
      <w:bookmarkEnd w:id="5"/>
      <w:bookmarkEnd w:id="6"/>
      <w:bookmarkEnd w:id="7"/>
      <w:bookmarkStart w:id="8" w:name="BookMark2"/>
    </w:p>
    <w:p w14:paraId="51F83333">
      <w:pPr>
        <w:widowControl/>
        <w:tabs>
          <w:tab w:val="center" w:pos="4201"/>
          <w:tab w:val="right" w:leader="dot" w:pos="9298"/>
        </w:tabs>
        <w:autoSpaceDE w:val="0"/>
        <w:autoSpaceDN w:val="0"/>
        <w:adjustRightInd/>
        <w:spacing w:after="156" w:afterLines="50" w:line="360" w:lineRule="exact"/>
        <w:ind w:firstLine="420" w:firstLineChars="200"/>
        <w:rPr>
          <w:rFonts w:ascii="宋体" w:hAnsi="宋体"/>
          <w:kern w:val="0"/>
          <w:szCs w:val="20"/>
        </w:rPr>
      </w:pPr>
      <w:r>
        <w:rPr>
          <w:rFonts w:hint="eastAsia" w:ascii="宋体" w:hAnsi="宋体"/>
          <w:kern w:val="0"/>
          <w:szCs w:val="20"/>
        </w:rPr>
        <w:t>本细则按照GB/T 1.1</w:t>
      </w:r>
      <w:r>
        <w:rPr>
          <w:rFonts w:ascii="宋体" w:hAnsi="宋体"/>
          <w:kern w:val="0"/>
        </w:rPr>
        <w:t>—</w:t>
      </w:r>
      <w:r>
        <w:rPr>
          <w:rFonts w:hint="eastAsia" w:ascii="宋体" w:hAnsi="宋体"/>
          <w:kern w:val="0"/>
          <w:szCs w:val="20"/>
        </w:rPr>
        <w:t>2020《标准化工作导则 第1部分：标准化文件的结构和起草规则》的规定起草。</w:t>
      </w:r>
    </w:p>
    <w:p w14:paraId="39D10777">
      <w:pPr>
        <w:widowControl/>
        <w:tabs>
          <w:tab w:val="center" w:pos="4201"/>
          <w:tab w:val="right" w:leader="dot" w:pos="9298"/>
        </w:tabs>
        <w:autoSpaceDE w:val="0"/>
        <w:autoSpaceDN w:val="0"/>
        <w:adjustRightInd/>
        <w:spacing w:after="156" w:afterLines="50" w:line="360" w:lineRule="exact"/>
        <w:ind w:firstLine="420" w:firstLineChars="200"/>
        <w:rPr>
          <w:rFonts w:ascii="Times New Roman" w:hAnsi="Times New Roman"/>
          <w:kern w:val="0"/>
          <w:szCs w:val="20"/>
        </w:rPr>
      </w:pPr>
      <w:r>
        <w:rPr>
          <w:rFonts w:hint="eastAsia"/>
        </w:rPr>
        <w:t>本细则由国家铁路局设备监督管理司提出，由中车青岛四方车辆研究所有限公司归口。</w:t>
      </w:r>
    </w:p>
    <w:p w14:paraId="23183534">
      <w:pPr>
        <w:widowControl/>
        <w:tabs>
          <w:tab w:val="center" w:pos="4201"/>
          <w:tab w:val="right" w:leader="dot" w:pos="9298"/>
        </w:tabs>
        <w:autoSpaceDE w:val="0"/>
        <w:autoSpaceDN w:val="0"/>
        <w:adjustRightInd/>
        <w:spacing w:after="156" w:afterLines="50" w:line="360" w:lineRule="exact"/>
        <w:ind w:firstLine="420" w:firstLineChars="200"/>
        <w:rPr>
          <w:rFonts w:hint="eastAsia" w:ascii="Times New Roman" w:hAnsi="Times New Roman" w:eastAsia="宋体"/>
          <w:kern w:val="0"/>
          <w:szCs w:val="20"/>
          <w:lang w:val="en-US" w:eastAsia="zh-CN"/>
        </w:rPr>
      </w:pPr>
      <w:r>
        <w:rPr>
          <w:rFonts w:hint="eastAsia" w:ascii="Times New Roman" w:hAnsi="Times New Roman"/>
          <w:kern w:val="0"/>
          <w:szCs w:val="20"/>
        </w:rPr>
        <w:t>本细则起草单位：北京交通大学，北京交通大学唐山研究院</w:t>
      </w:r>
      <w:r>
        <w:rPr>
          <w:rFonts w:hint="eastAsia" w:ascii="Times New Roman" w:hAnsi="Times New Roman"/>
          <w:kern w:val="0"/>
          <w:szCs w:val="20"/>
          <w:lang w:eastAsia="zh-CN"/>
        </w:rPr>
        <w:t>。</w:t>
      </w:r>
    </w:p>
    <w:p w14:paraId="72BDBE9D">
      <w:pPr>
        <w:widowControl/>
        <w:tabs>
          <w:tab w:val="center" w:pos="4201"/>
          <w:tab w:val="right" w:leader="dot" w:pos="9298"/>
        </w:tabs>
        <w:autoSpaceDE w:val="0"/>
        <w:autoSpaceDN w:val="0"/>
        <w:adjustRightInd/>
        <w:spacing w:after="156" w:afterLines="50" w:line="360" w:lineRule="exact"/>
        <w:ind w:firstLine="420" w:firstLineChars="200"/>
        <w:rPr>
          <w:rFonts w:hint="eastAsia" w:ascii="Times New Roman" w:hAnsi="Times New Roman" w:eastAsia="宋体"/>
          <w:kern w:val="0"/>
          <w:szCs w:val="20"/>
          <w:highlight w:val="cyan"/>
          <w:lang w:eastAsia="zh-CN"/>
        </w:rPr>
      </w:pPr>
      <w:r>
        <w:rPr>
          <w:rFonts w:hint="eastAsia" w:ascii="Times New Roman" w:hAnsi="Times New Roman"/>
          <w:kern w:val="0"/>
          <w:szCs w:val="20"/>
        </w:rPr>
        <w:t>本细则主要起草人：黄振莺，胡文强，李新康，翟洪祥</w:t>
      </w:r>
      <w:r>
        <w:rPr>
          <w:rFonts w:ascii="Times New Roman" w:hAnsi="Times New Roman"/>
          <w:kern w:val="0"/>
          <w:szCs w:val="20"/>
        </w:rPr>
        <w:t>，周洋，</w:t>
      </w:r>
      <w:r>
        <w:rPr>
          <w:rFonts w:hint="eastAsia" w:ascii="Times New Roman" w:hAnsi="Times New Roman"/>
          <w:kern w:val="0"/>
          <w:szCs w:val="20"/>
        </w:rPr>
        <w:t>张海源</w:t>
      </w:r>
      <w:r>
        <w:rPr>
          <w:rFonts w:ascii="Times New Roman" w:hAnsi="Times New Roman"/>
          <w:kern w:val="0"/>
          <w:szCs w:val="20"/>
        </w:rPr>
        <w:t>，</w:t>
      </w:r>
      <w:r>
        <w:rPr>
          <w:rFonts w:hint="eastAsia" w:ascii="Times New Roman" w:hAnsi="Times New Roman"/>
          <w:kern w:val="0"/>
          <w:szCs w:val="20"/>
        </w:rPr>
        <w:t>马昆淇</w:t>
      </w:r>
      <w:r>
        <w:rPr>
          <w:rFonts w:hint="eastAsia" w:ascii="Times New Roman" w:hAnsi="Times New Roman"/>
          <w:kern w:val="0"/>
          <w:szCs w:val="20"/>
          <w:lang w:eastAsia="zh-CN"/>
        </w:rPr>
        <w:t>。</w:t>
      </w:r>
      <w:bookmarkStart w:id="50" w:name="_GoBack"/>
      <w:bookmarkEnd w:id="50"/>
    </w:p>
    <w:p w14:paraId="74468C1C">
      <w:pPr>
        <w:pStyle w:val="235"/>
        <w:spacing w:after="156" w:afterLines="50" w:line="360" w:lineRule="exact"/>
        <w:rPr>
          <w:rFonts w:ascii="Times New Roman" w:hAnsi="Times New Roman"/>
        </w:rPr>
      </w:pPr>
      <w:r>
        <w:rPr>
          <w:rFonts w:hint="eastAsia" w:ascii="Times New Roman" w:hAnsi="Times New Roman"/>
        </w:rPr>
        <w:t>本细则及其所替代文件的历次版本发布情况：本细则为首次发布。</w:t>
      </w:r>
    </w:p>
    <w:p w14:paraId="517A10C5">
      <w:pPr>
        <w:sectPr>
          <w:pgSz w:w="11906" w:h="16838"/>
          <w:pgMar w:top="567" w:right="1134" w:bottom="1134" w:left="1418" w:header="1418" w:footer="1134" w:gutter="0"/>
          <w:pgNumType w:fmt="upperRoman"/>
          <w:cols w:space="425" w:num="1"/>
          <w:formProt w:val="0"/>
          <w:docGrid w:type="lines" w:linePitch="312" w:charSpace="0"/>
        </w:sectPr>
      </w:pPr>
    </w:p>
    <w:bookmarkEnd w:id="8"/>
    <w:p w14:paraId="52E2467C">
      <w:pPr>
        <w:spacing w:line="20" w:lineRule="exact"/>
        <w:jc w:val="center"/>
        <w:rPr>
          <w:rFonts w:ascii="黑体" w:hAnsi="黑体" w:eastAsia="黑体"/>
          <w:sz w:val="32"/>
          <w:szCs w:val="32"/>
        </w:rPr>
      </w:pPr>
      <w:bookmarkStart w:id="9" w:name="BookMark4"/>
    </w:p>
    <w:p w14:paraId="4DB6D29F">
      <w:pPr>
        <w:spacing w:line="20" w:lineRule="exact"/>
        <w:jc w:val="center"/>
        <w:rPr>
          <w:rFonts w:ascii="黑体" w:hAnsi="黑体" w:eastAsia="黑体"/>
          <w:sz w:val="32"/>
          <w:szCs w:val="32"/>
        </w:rPr>
      </w:pPr>
    </w:p>
    <w:sdt>
      <w:sdtPr>
        <w:tag w:val="NEW_STAND_NAME"/>
        <w:id w:val="595910757"/>
        <w:lock w:val="sdtLocked"/>
        <w:placeholder>
          <w:docPart w:val="8076252B7DBE4417B0A602DC8F506A68"/>
        </w:placeholder>
      </w:sdtPr>
      <w:sdtContent>
        <w:p w14:paraId="79BAF3DA">
          <w:pPr>
            <w:pStyle w:val="181"/>
            <w:snapToGrid w:val="0"/>
            <w:spacing w:before="640" w:beforeLines="0" w:after="560" w:line="240" w:lineRule="auto"/>
          </w:pPr>
          <w:bookmarkStart w:id="10" w:name="NEW_STAND_NAME"/>
          <w:r>
            <w:rPr>
              <w:rFonts w:hint="eastAsia" w:ascii="Times New Roman" w:hAnsi="Times New Roman"/>
            </w:rPr>
            <w:t>受电弓碳基复合材料滑板</w:t>
          </w:r>
        </w:p>
      </w:sdtContent>
    </w:sdt>
    <w:bookmarkEnd w:id="9"/>
    <w:bookmarkEnd w:id="10"/>
    <w:p w14:paraId="1429E716">
      <w:pPr>
        <w:pStyle w:val="239"/>
        <w:numPr>
          <w:ilvl w:val="0"/>
          <w:numId w:val="32"/>
        </w:numPr>
        <w:spacing w:before="312" w:after="312"/>
        <w:ind w:left="0"/>
        <w:outlineLvl w:val="0"/>
        <w:rPr>
          <w:rFonts w:ascii="Times New Roman"/>
        </w:rPr>
      </w:pPr>
      <w:bookmarkStart w:id="11" w:name="_Toc25606"/>
      <w:bookmarkStart w:id="12" w:name="_Toc200011543"/>
      <w:r>
        <w:rPr>
          <w:rFonts w:hint="eastAsia" w:ascii="Times New Roman"/>
        </w:rPr>
        <w:t>范围</w:t>
      </w:r>
      <w:bookmarkEnd w:id="11"/>
      <w:bookmarkEnd w:id="12"/>
    </w:p>
    <w:p w14:paraId="2692F842">
      <w:pPr>
        <w:tabs>
          <w:tab w:val="left" w:pos="0"/>
          <w:tab w:val="center" w:pos="4201"/>
          <w:tab w:val="right" w:leader="dot" w:pos="9298"/>
        </w:tabs>
        <w:autoSpaceDE w:val="0"/>
        <w:autoSpaceDN w:val="0"/>
        <w:spacing w:after="156" w:afterLines="50" w:line="360" w:lineRule="exact"/>
        <w:ind w:firstLine="420" w:firstLineChars="200"/>
        <w:rPr>
          <w:rFonts w:ascii="Times New Roman" w:hAnsi="Times New Roman"/>
          <w:szCs w:val="20"/>
        </w:rPr>
      </w:pPr>
      <w:bookmarkStart w:id="13" w:name="_Toc28014"/>
      <w:r>
        <w:rPr>
          <w:rFonts w:hint="eastAsia" w:ascii="Times New Roman" w:hAnsi="Times New Roman"/>
          <w:szCs w:val="20"/>
        </w:rPr>
        <w:t>本细则规定了受电弓碳基复合材料滑板的工厂检查和产品抽样检验的要求。工厂检查适用于需要验证工厂专业技术人员、生产设备工装、监视测量设备、零部件和材料等要求的检查。产品抽样检验适用于行政许可、产品认证、监督抽查等需要验证产品与标准的符合性的检验检测，包括抽样、检验、结果判定、报告出具等。其他目的或用途的工厂检查和产品抽样检验可参照本细则执行。</w:t>
      </w:r>
    </w:p>
    <w:p w14:paraId="6F4AB778">
      <w:pPr>
        <w:pStyle w:val="239"/>
        <w:numPr>
          <w:ilvl w:val="0"/>
          <w:numId w:val="32"/>
        </w:numPr>
        <w:spacing w:before="312" w:after="312"/>
        <w:ind w:left="0"/>
        <w:outlineLvl w:val="0"/>
        <w:rPr>
          <w:rFonts w:ascii="Times New Roman"/>
        </w:rPr>
      </w:pPr>
      <w:bookmarkStart w:id="14" w:name="_Toc200011544"/>
      <w:r>
        <w:rPr>
          <w:rFonts w:hint="eastAsia" w:ascii="Times New Roman"/>
        </w:rPr>
        <w:t>规范性引用文件</w:t>
      </w:r>
      <w:bookmarkEnd w:id="14"/>
    </w:p>
    <w:p w14:paraId="206D58FA">
      <w:pPr>
        <w:tabs>
          <w:tab w:val="left" w:pos="0"/>
          <w:tab w:val="center" w:pos="4201"/>
          <w:tab w:val="right" w:leader="dot" w:pos="9298"/>
        </w:tabs>
        <w:autoSpaceDE w:val="0"/>
        <w:autoSpaceDN w:val="0"/>
        <w:spacing w:line="360" w:lineRule="exact"/>
        <w:ind w:firstLine="420" w:firstLineChars="200"/>
        <w:rPr>
          <w:rFonts w:ascii="宋体" w:hAnsi="宋体" w:cs="宋体"/>
          <w:kern w:val="0"/>
          <w:szCs w:val="20"/>
        </w:rPr>
      </w:pPr>
      <w:r>
        <w:rPr>
          <w:rFonts w:hint="eastAsia" w:ascii="宋体" w:hAnsi="宋体" w:cs="宋体"/>
          <w:kern w:val="0"/>
          <w:szCs w:val="20"/>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393BDA97">
      <w:pPr>
        <w:tabs>
          <w:tab w:val="left" w:pos="0"/>
          <w:tab w:val="center" w:pos="4201"/>
          <w:tab w:val="right" w:leader="dot" w:pos="9298"/>
        </w:tabs>
        <w:autoSpaceDE w:val="0"/>
        <w:autoSpaceDN w:val="0"/>
        <w:spacing w:line="360" w:lineRule="exact"/>
        <w:ind w:firstLine="420" w:firstLineChars="200"/>
        <w:jc w:val="left"/>
        <w:rPr>
          <w:rFonts w:ascii="宋体" w:hAnsi="宋体"/>
          <w:kern w:val="0"/>
          <w:szCs w:val="20"/>
        </w:rPr>
      </w:pPr>
      <w:bookmarkStart w:id="15" w:name="_Hlk207893080"/>
      <w:r>
        <w:rPr>
          <w:rFonts w:ascii="Times New Roman" w:hAnsi="Times New Roman"/>
          <w:kern w:val="0"/>
          <w:szCs w:val="20"/>
        </w:rPr>
        <w:t>TB/T 1842.</w:t>
      </w:r>
      <w:r>
        <w:rPr>
          <w:rFonts w:hint="eastAsia" w:ascii="Times New Roman" w:hAnsi="Times New Roman"/>
          <w:kern w:val="0"/>
          <w:szCs w:val="20"/>
        </w:rPr>
        <w:t>2—</w:t>
      </w:r>
      <w:r>
        <w:rPr>
          <w:rFonts w:ascii="Times New Roman" w:hAnsi="Times New Roman"/>
          <w:kern w:val="0"/>
          <w:szCs w:val="20"/>
        </w:rPr>
        <w:t>2016</w:t>
      </w:r>
      <w:r>
        <w:rPr>
          <w:rFonts w:hint="eastAsia" w:ascii="Times New Roman" w:hAnsi="Times New Roman"/>
          <w:kern w:val="0"/>
          <w:szCs w:val="20"/>
        </w:rPr>
        <w:t xml:space="preserve">  </w:t>
      </w:r>
      <w:r>
        <w:rPr>
          <w:rFonts w:hint="eastAsia" w:ascii="宋体" w:hAnsi="宋体"/>
          <w:kern w:val="0"/>
          <w:szCs w:val="20"/>
        </w:rPr>
        <w:t>受电弓滑板 第</w:t>
      </w:r>
      <w:r>
        <w:rPr>
          <w:rFonts w:hint="eastAsia" w:ascii="Times New Roman" w:hAnsi="Times New Roman"/>
          <w:kern w:val="0"/>
          <w:szCs w:val="20"/>
        </w:rPr>
        <w:t>2</w:t>
      </w:r>
      <w:r>
        <w:rPr>
          <w:rFonts w:hint="eastAsia" w:ascii="宋体" w:hAnsi="宋体"/>
          <w:kern w:val="0"/>
          <w:szCs w:val="20"/>
        </w:rPr>
        <w:t>部分：碳基复合材料滑板</w:t>
      </w:r>
    </w:p>
    <w:bookmarkEnd w:id="15"/>
    <w:p w14:paraId="483D9278">
      <w:pPr>
        <w:pStyle w:val="239"/>
        <w:numPr>
          <w:ilvl w:val="0"/>
          <w:numId w:val="32"/>
        </w:numPr>
        <w:spacing w:before="312" w:after="312"/>
        <w:ind w:left="0"/>
        <w:outlineLvl w:val="0"/>
        <w:rPr>
          <w:rFonts w:ascii="Times New Roman"/>
        </w:rPr>
      </w:pPr>
      <w:bookmarkStart w:id="16" w:name="_Toc200011545"/>
      <w:r>
        <w:rPr>
          <w:rFonts w:hint="eastAsia" w:ascii="Times New Roman"/>
        </w:rPr>
        <w:t>工厂检查</w:t>
      </w:r>
      <w:bookmarkEnd w:id="13"/>
      <w:bookmarkEnd w:id="16"/>
    </w:p>
    <w:p w14:paraId="7D28E799">
      <w:pPr>
        <w:pStyle w:val="236"/>
        <w:numPr>
          <w:ilvl w:val="1"/>
          <w:numId w:val="0"/>
        </w:numPr>
        <w:spacing w:before="156" w:after="156"/>
        <w:rPr>
          <w:rFonts w:hAnsi="黑体" w:cs="黑体"/>
        </w:rPr>
      </w:pPr>
      <w:bookmarkStart w:id="17" w:name="_Toc200011546"/>
      <w:r>
        <w:rPr>
          <w:rFonts w:hAnsi="黑体" w:cs="黑体"/>
        </w:rPr>
        <w:t>3.1</w:t>
      </w:r>
      <w:r>
        <w:rPr>
          <w:rFonts w:hint="eastAsia" w:hAnsi="黑体" w:cs="黑体"/>
        </w:rPr>
        <w:t>专业技术人员</w:t>
      </w:r>
      <w:bookmarkEnd w:id="17"/>
    </w:p>
    <w:p w14:paraId="7AA746EC">
      <w:pPr>
        <w:pStyle w:val="240"/>
        <w:numPr>
          <w:ilvl w:val="2"/>
          <w:numId w:val="32"/>
        </w:numPr>
        <w:spacing w:after="160" w:line="360" w:lineRule="exact"/>
        <w:rPr>
          <w:rFonts w:ascii="宋体" w:hAnsi="宋体" w:eastAsia="宋体"/>
          <w:szCs w:val="20"/>
        </w:rPr>
      </w:pPr>
      <w:r>
        <w:rPr>
          <w:rFonts w:hint="eastAsia" w:ascii="宋体" w:hAnsi="宋体" w:eastAsia="宋体"/>
          <w:szCs w:val="20"/>
        </w:rPr>
        <w:t>具备可持续保证产品质量的专业技术人员，相应人员培训、人员资质等需满足产品质量保证需求。</w:t>
      </w:r>
      <w:bookmarkStart w:id="18" w:name="_Hlk192435721"/>
      <w:r>
        <w:rPr>
          <w:rFonts w:hint="eastAsia" w:ascii="宋体" w:hAnsi="宋体" w:eastAsia="宋体"/>
          <w:szCs w:val="20"/>
        </w:rPr>
        <w:t>生产企业专业技术人员</w:t>
      </w:r>
      <w:bookmarkEnd w:id="18"/>
      <w:r>
        <w:rPr>
          <w:rFonts w:hint="eastAsia" w:ascii="宋体" w:hAnsi="宋体" w:eastAsia="宋体"/>
          <w:szCs w:val="20"/>
        </w:rPr>
        <w:t>应符合表1的要求。</w:t>
      </w:r>
    </w:p>
    <w:p w14:paraId="1AAD0430">
      <w:pPr>
        <w:pStyle w:val="235"/>
        <w:ind w:firstLine="0" w:firstLineChars="0"/>
        <w:jc w:val="center"/>
        <w:rPr>
          <w:rFonts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 xml:space="preserve">  生产企业专业技术人员要求</w:t>
      </w:r>
    </w:p>
    <w:tbl>
      <w:tblPr>
        <w:tblStyle w:val="29"/>
        <w:tblpPr w:leftFromText="180" w:rightFromText="180" w:vertAnchor="text" w:horzAnchor="margin" w:tblpXSpec="center" w:tblpY="118"/>
        <w:tblOverlap w:val="never"/>
        <w:tblW w:w="9030"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32"/>
        <w:gridCol w:w="2335"/>
        <w:gridCol w:w="2108"/>
        <w:gridCol w:w="989"/>
        <w:gridCol w:w="2119"/>
        <w:gridCol w:w="847"/>
      </w:tblGrid>
      <w:tr w14:paraId="66170F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704" w:hRule="atLeast"/>
          <w:tblHeader/>
        </w:trPr>
        <w:tc>
          <w:tcPr>
            <w:tcW w:w="632" w:type="dxa"/>
            <w:tcBorders>
              <w:top w:val="single" w:color="000000" w:sz="8" w:space="0"/>
              <w:bottom w:val="single" w:color="000000" w:sz="8" w:space="0"/>
            </w:tcBorders>
            <w:vAlign w:val="center"/>
          </w:tcPr>
          <w:p w14:paraId="7A8656BD">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序号</w:t>
            </w:r>
          </w:p>
        </w:tc>
        <w:tc>
          <w:tcPr>
            <w:tcW w:w="4443" w:type="dxa"/>
            <w:gridSpan w:val="2"/>
            <w:tcBorders>
              <w:top w:val="single" w:color="000000" w:sz="8" w:space="0"/>
              <w:bottom w:val="single" w:color="000000" w:sz="8" w:space="0"/>
            </w:tcBorders>
            <w:vAlign w:val="center"/>
          </w:tcPr>
          <w:p w14:paraId="0EBA7E6F">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专业类别</w:t>
            </w:r>
          </w:p>
        </w:tc>
        <w:tc>
          <w:tcPr>
            <w:tcW w:w="3108" w:type="dxa"/>
            <w:gridSpan w:val="2"/>
            <w:tcBorders>
              <w:top w:val="single" w:color="000000" w:sz="8" w:space="0"/>
              <w:bottom w:val="single" w:color="000000" w:sz="8" w:space="0"/>
            </w:tcBorders>
            <w:vAlign w:val="center"/>
          </w:tcPr>
          <w:p w14:paraId="23911FD9">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人员要求</w:t>
            </w:r>
          </w:p>
        </w:tc>
        <w:tc>
          <w:tcPr>
            <w:tcW w:w="847" w:type="dxa"/>
            <w:tcBorders>
              <w:top w:val="single" w:color="000000" w:sz="8" w:space="0"/>
              <w:bottom w:val="single" w:color="000000" w:sz="8" w:space="0"/>
            </w:tcBorders>
            <w:vAlign w:val="center"/>
          </w:tcPr>
          <w:p w14:paraId="117F922A">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备注</w:t>
            </w:r>
          </w:p>
        </w:tc>
      </w:tr>
      <w:tr w14:paraId="7566C1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tcBorders>
              <w:top w:val="single" w:color="000000" w:sz="8" w:space="0"/>
            </w:tcBorders>
            <w:vAlign w:val="center"/>
          </w:tcPr>
          <w:p w14:paraId="1DCAD98E">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1</w:t>
            </w:r>
          </w:p>
        </w:tc>
        <w:tc>
          <w:tcPr>
            <w:tcW w:w="2335" w:type="dxa"/>
            <w:tcBorders>
              <w:top w:val="single" w:color="000000" w:sz="8" w:space="0"/>
            </w:tcBorders>
            <w:vAlign w:val="center"/>
          </w:tcPr>
          <w:p w14:paraId="0A08E9FE">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专业技术工程师</w:t>
            </w:r>
          </w:p>
        </w:tc>
        <w:tc>
          <w:tcPr>
            <w:tcW w:w="2108" w:type="dxa"/>
            <w:tcBorders>
              <w:top w:val="single" w:color="000000" w:sz="8" w:space="0"/>
            </w:tcBorders>
            <w:vAlign w:val="center"/>
          </w:tcPr>
          <w:p w14:paraId="13055ABE">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材料、机电类相关专业</w:t>
            </w:r>
          </w:p>
        </w:tc>
        <w:tc>
          <w:tcPr>
            <w:tcW w:w="989" w:type="dxa"/>
            <w:tcBorders>
              <w:top w:val="single" w:color="000000" w:sz="8" w:space="0"/>
            </w:tcBorders>
            <w:vAlign w:val="center"/>
          </w:tcPr>
          <w:p w14:paraId="4F76D79B">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不少于5人</w:t>
            </w:r>
          </w:p>
        </w:tc>
        <w:tc>
          <w:tcPr>
            <w:tcW w:w="2119" w:type="dxa"/>
            <w:tcBorders>
              <w:top w:val="single" w:color="000000" w:sz="8" w:space="0"/>
            </w:tcBorders>
            <w:vAlign w:val="center"/>
          </w:tcPr>
          <w:p w14:paraId="1D3A3213">
            <w:pPr>
              <w:tabs>
                <w:tab w:val="left" w:pos="0"/>
              </w:tabs>
              <w:adjustRightInd/>
              <w:snapToGrid w:val="0"/>
              <w:spacing w:line="278" w:lineRule="auto"/>
              <w:rPr>
                <w:rFonts w:ascii="宋体" w:hAnsi="宋体" w:cs="Times New Roman Regular"/>
                <w:sz w:val="18"/>
                <w:szCs w:val="18"/>
              </w:rPr>
            </w:pPr>
            <w:r>
              <w:rPr>
                <w:rFonts w:hint="eastAsia" w:ascii="宋体" w:hAnsi="宋体" w:cs="Times New Roman Regular"/>
                <w:sz w:val="18"/>
                <w:szCs w:val="18"/>
              </w:rPr>
              <w:t>大学本科、3年及以上专业工作经历或中级人员不少于3人</w:t>
            </w:r>
          </w:p>
        </w:tc>
        <w:tc>
          <w:tcPr>
            <w:tcW w:w="847" w:type="dxa"/>
            <w:tcBorders>
              <w:top w:val="single" w:color="000000" w:sz="8" w:space="0"/>
            </w:tcBorders>
            <w:vAlign w:val="center"/>
          </w:tcPr>
          <w:p w14:paraId="5C9FB16E">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06A0D3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632" w:type="dxa"/>
            <w:vAlign w:val="center"/>
          </w:tcPr>
          <w:p w14:paraId="2A3C2078">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2</w:t>
            </w:r>
          </w:p>
        </w:tc>
        <w:tc>
          <w:tcPr>
            <w:tcW w:w="2335" w:type="dxa"/>
            <w:vAlign w:val="center"/>
          </w:tcPr>
          <w:p w14:paraId="5FB66552">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关键岗位人员</w:t>
            </w:r>
          </w:p>
        </w:tc>
        <w:tc>
          <w:tcPr>
            <w:tcW w:w="2108" w:type="dxa"/>
            <w:vAlign w:val="center"/>
          </w:tcPr>
          <w:p w14:paraId="7359F0CC">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c>
          <w:tcPr>
            <w:tcW w:w="989" w:type="dxa"/>
            <w:vAlign w:val="center"/>
          </w:tcPr>
          <w:p w14:paraId="5C77C588">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不少于2人</w:t>
            </w:r>
          </w:p>
        </w:tc>
        <w:tc>
          <w:tcPr>
            <w:tcW w:w="2119" w:type="dxa"/>
            <w:vAlign w:val="center"/>
          </w:tcPr>
          <w:p w14:paraId="79E1E352">
            <w:pPr>
              <w:tabs>
                <w:tab w:val="left" w:pos="0"/>
              </w:tabs>
              <w:adjustRightInd/>
              <w:snapToGrid w:val="0"/>
              <w:spacing w:line="278" w:lineRule="auto"/>
              <w:rPr>
                <w:rFonts w:ascii="宋体" w:hAnsi="宋体" w:cs="Times New Roman Regular"/>
                <w:sz w:val="18"/>
                <w:szCs w:val="18"/>
              </w:rPr>
            </w:pPr>
            <w:r>
              <w:rPr>
                <w:rFonts w:ascii="宋体" w:hAnsi="宋体" w:cs="Times New Roman Regular"/>
                <w:sz w:val="18"/>
                <w:szCs w:val="18"/>
              </w:rPr>
              <w:t>检查人员具有3年及以上工作经历</w:t>
            </w:r>
          </w:p>
        </w:tc>
        <w:tc>
          <w:tcPr>
            <w:tcW w:w="847" w:type="dxa"/>
            <w:vAlign w:val="center"/>
          </w:tcPr>
          <w:p w14:paraId="69DAB6B9">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bl>
    <w:p w14:paraId="62EAAF06">
      <w:pPr>
        <w:pStyle w:val="240"/>
        <w:numPr>
          <w:ilvl w:val="2"/>
          <w:numId w:val="32"/>
        </w:numPr>
        <w:spacing w:after="160" w:line="360" w:lineRule="exact"/>
        <w:rPr>
          <w:rFonts w:hAnsi="宋体" w:cs="宋体"/>
        </w:rPr>
      </w:pPr>
      <w:r>
        <w:rPr>
          <w:rFonts w:hint="eastAsia" w:ascii="Times New Roman" w:hAnsi="Times New Roman" w:eastAsia="宋体"/>
          <w:szCs w:val="20"/>
        </w:rPr>
        <w:t>专业技术人员能力应与企业委托产品范围相一致。专业要求中，可以是所学专业并取得技术职称，或者所从事专业并获得相关技术职称。</w:t>
      </w:r>
      <w:r>
        <w:rPr>
          <w:rFonts w:hint="eastAsia" w:ascii="宋体" w:hAnsi="宋体" w:eastAsia="宋体"/>
          <w:szCs w:val="20"/>
        </w:rPr>
        <w:t>专业技术人员应当是符合法律规定的适龄的注册在职人员，由本企业缴纳社会保险。</w:t>
      </w:r>
    </w:p>
    <w:p w14:paraId="60495890">
      <w:pPr>
        <w:pStyle w:val="240"/>
        <w:numPr>
          <w:ilvl w:val="2"/>
          <w:numId w:val="32"/>
        </w:numPr>
        <w:spacing w:after="156" w:afterLines="50" w:line="360" w:lineRule="exact"/>
        <w:rPr>
          <w:rFonts w:ascii="宋体" w:hAnsi="宋体" w:eastAsia="宋体"/>
          <w:szCs w:val="20"/>
        </w:rPr>
      </w:pPr>
      <w:r>
        <w:rPr>
          <w:rFonts w:hint="eastAsia" w:ascii="宋体" w:hAnsi="宋体" w:eastAsia="宋体"/>
          <w:szCs w:val="20"/>
        </w:rPr>
        <w:t>专业技术人员</w:t>
      </w:r>
      <w:r>
        <w:rPr>
          <w:rFonts w:ascii="宋体" w:hAnsi="宋体" w:eastAsia="宋体"/>
          <w:szCs w:val="20"/>
        </w:rPr>
        <w:t>：</w:t>
      </w:r>
      <w:r>
        <w:rPr>
          <w:rFonts w:hint="eastAsia" w:ascii="宋体" w:hAnsi="宋体" w:eastAsia="宋体"/>
          <w:szCs w:val="20"/>
        </w:rPr>
        <w:t>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关键岗位人员包含检查人员、无损检测人员等关键工序和特殊过程的操作人员。</w:t>
      </w:r>
    </w:p>
    <w:p w14:paraId="78D76EEA">
      <w:pPr>
        <w:pStyle w:val="240"/>
        <w:numPr>
          <w:ilvl w:val="2"/>
          <w:numId w:val="32"/>
        </w:numPr>
        <w:spacing w:after="160" w:line="360" w:lineRule="exact"/>
        <w:jc w:val="left"/>
        <w:rPr>
          <w:rFonts w:ascii="Times New Roman" w:hAnsi="Times New Roman" w:eastAsia="宋体"/>
          <w:szCs w:val="20"/>
        </w:rPr>
      </w:pPr>
      <w:r>
        <w:rPr>
          <w:rFonts w:hint="eastAsia" w:ascii="Times New Roman" w:hAnsi="Times New Roman" w:eastAsia="宋体"/>
          <w:szCs w:val="20"/>
        </w:rPr>
        <w:t>允许高级人员代中级人员。</w:t>
      </w:r>
    </w:p>
    <w:p w14:paraId="7BC708B5">
      <w:pPr>
        <w:pStyle w:val="236"/>
        <w:numPr>
          <w:ilvl w:val="1"/>
          <w:numId w:val="0"/>
        </w:numPr>
        <w:spacing w:before="156" w:after="156"/>
        <w:rPr>
          <w:rFonts w:hAnsi="黑体" w:cs="黑体"/>
        </w:rPr>
      </w:pPr>
      <w:bookmarkStart w:id="19" w:name="_Toc200011547"/>
      <w:bookmarkStart w:id="20" w:name="_Toc22616"/>
      <w:r>
        <w:rPr>
          <w:rFonts w:hint="eastAsia" w:hAnsi="黑体" w:cs="黑体"/>
        </w:rPr>
        <w:t>3.2  生产设备工装和监视测量设备</w:t>
      </w:r>
      <w:bookmarkEnd w:id="19"/>
      <w:bookmarkEnd w:id="20"/>
    </w:p>
    <w:p w14:paraId="1DA5F1C8">
      <w:pPr>
        <w:pStyle w:val="235"/>
        <w:rPr>
          <w:rFonts w:hAnsi="宋体"/>
        </w:rPr>
      </w:pPr>
      <w:bookmarkStart w:id="21" w:name="_Hlk181821915"/>
      <w:r>
        <w:rPr>
          <w:rFonts w:hint="eastAsia" w:hAnsi="宋体"/>
        </w:rPr>
        <w:t>具备保证产品质量的必备生产设备和检验检测设备应符合</w:t>
      </w:r>
      <w:r>
        <w:rPr>
          <w:rFonts w:hint="eastAsia" w:hAnsi="宋体" w:cs="宋体"/>
        </w:rPr>
        <w:t>表</w:t>
      </w:r>
      <w:r>
        <w:rPr>
          <w:rFonts w:hAnsi="宋体"/>
        </w:rPr>
        <w:t>2</w:t>
      </w:r>
      <w:r>
        <w:rPr>
          <w:rFonts w:hint="eastAsia" w:hAnsi="宋体" w:cs="宋体"/>
        </w:rPr>
        <w:t>的要</w:t>
      </w:r>
      <w:r>
        <w:rPr>
          <w:rFonts w:hAnsi="宋体"/>
        </w:rPr>
        <w:t>求。</w:t>
      </w:r>
    </w:p>
    <w:bookmarkEnd w:id="21"/>
    <w:p w14:paraId="02393A09">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表 2  生产设备、工艺装备、计量器具和检验检测设备</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049"/>
        <w:gridCol w:w="1712"/>
        <w:gridCol w:w="2268"/>
        <w:gridCol w:w="1701"/>
        <w:gridCol w:w="1925"/>
      </w:tblGrid>
      <w:tr w14:paraId="62022C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631" w:type="dxa"/>
            <w:vMerge w:val="restart"/>
            <w:vAlign w:val="center"/>
          </w:tcPr>
          <w:p w14:paraId="68741D78">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序号</w:t>
            </w:r>
          </w:p>
        </w:tc>
        <w:tc>
          <w:tcPr>
            <w:tcW w:w="1049" w:type="dxa"/>
            <w:vMerge w:val="restart"/>
            <w:vAlign w:val="center"/>
          </w:tcPr>
          <w:p w14:paraId="499B7942">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工艺类别</w:t>
            </w:r>
          </w:p>
        </w:tc>
        <w:tc>
          <w:tcPr>
            <w:tcW w:w="1712" w:type="dxa"/>
            <w:vMerge w:val="restart"/>
            <w:vAlign w:val="center"/>
          </w:tcPr>
          <w:p w14:paraId="6C87C2B3">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设备名称</w:t>
            </w:r>
          </w:p>
        </w:tc>
        <w:tc>
          <w:tcPr>
            <w:tcW w:w="3969" w:type="dxa"/>
            <w:gridSpan w:val="2"/>
            <w:vAlign w:val="center"/>
          </w:tcPr>
          <w:p w14:paraId="2F45322F">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规格</w:t>
            </w:r>
          </w:p>
        </w:tc>
        <w:tc>
          <w:tcPr>
            <w:tcW w:w="1925" w:type="dxa"/>
            <w:vMerge w:val="restart"/>
            <w:vAlign w:val="center"/>
          </w:tcPr>
          <w:p w14:paraId="0CA2F0F2">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备注</w:t>
            </w:r>
          </w:p>
        </w:tc>
      </w:tr>
      <w:tr w14:paraId="45EC5A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631" w:type="dxa"/>
            <w:vMerge w:val="continue"/>
            <w:tcBorders>
              <w:bottom w:val="single" w:color="auto" w:sz="8" w:space="0"/>
            </w:tcBorders>
            <w:vAlign w:val="center"/>
          </w:tcPr>
          <w:p w14:paraId="086E9057">
            <w:pPr>
              <w:tabs>
                <w:tab w:val="left" w:pos="0"/>
              </w:tabs>
              <w:adjustRightInd/>
              <w:snapToGrid w:val="0"/>
              <w:spacing w:line="278" w:lineRule="auto"/>
              <w:jc w:val="center"/>
              <w:rPr>
                <w:rFonts w:ascii="宋体" w:hAnsi="宋体" w:cs="Times New Roman Regular"/>
                <w:sz w:val="18"/>
                <w:szCs w:val="18"/>
              </w:rPr>
            </w:pPr>
          </w:p>
        </w:tc>
        <w:tc>
          <w:tcPr>
            <w:tcW w:w="1049" w:type="dxa"/>
            <w:vMerge w:val="continue"/>
            <w:tcBorders>
              <w:bottom w:val="single" w:color="auto" w:sz="8" w:space="0"/>
            </w:tcBorders>
            <w:vAlign w:val="center"/>
          </w:tcPr>
          <w:p w14:paraId="14A40511">
            <w:pPr>
              <w:tabs>
                <w:tab w:val="left" w:pos="0"/>
              </w:tabs>
              <w:adjustRightInd/>
              <w:snapToGrid w:val="0"/>
              <w:spacing w:line="278" w:lineRule="auto"/>
              <w:jc w:val="center"/>
              <w:rPr>
                <w:rFonts w:ascii="宋体" w:hAnsi="宋体" w:cs="Times New Roman Regular"/>
                <w:sz w:val="18"/>
                <w:szCs w:val="18"/>
              </w:rPr>
            </w:pPr>
          </w:p>
        </w:tc>
        <w:tc>
          <w:tcPr>
            <w:tcW w:w="1712" w:type="dxa"/>
            <w:vMerge w:val="continue"/>
            <w:tcBorders>
              <w:bottom w:val="single" w:color="auto" w:sz="8" w:space="0"/>
            </w:tcBorders>
            <w:vAlign w:val="center"/>
          </w:tcPr>
          <w:p w14:paraId="73631E23">
            <w:pPr>
              <w:tabs>
                <w:tab w:val="left" w:pos="0"/>
              </w:tabs>
              <w:adjustRightInd/>
              <w:snapToGrid w:val="0"/>
              <w:spacing w:line="278" w:lineRule="auto"/>
              <w:jc w:val="center"/>
              <w:rPr>
                <w:rFonts w:ascii="宋体" w:hAnsi="宋体" w:cs="Times New Roman Regular"/>
                <w:sz w:val="18"/>
                <w:szCs w:val="18"/>
              </w:rPr>
            </w:pPr>
          </w:p>
        </w:tc>
        <w:tc>
          <w:tcPr>
            <w:tcW w:w="2268" w:type="dxa"/>
            <w:tcBorders>
              <w:bottom w:val="single" w:color="auto" w:sz="8" w:space="0"/>
            </w:tcBorders>
            <w:vAlign w:val="center"/>
          </w:tcPr>
          <w:p w14:paraId="3C881110">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量程</w:t>
            </w:r>
          </w:p>
        </w:tc>
        <w:tc>
          <w:tcPr>
            <w:tcW w:w="1701" w:type="dxa"/>
            <w:tcBorders>
              <w:bottom w:val="single" w:color="auto" w:sz="8" w:space="0"/>
            </w:tcBorders>
            <w:vAlign w:val="center"/>
          </w:tcPr>
          <w:p w14:paraId="4B035F77">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准确度/分度值</w:t>
            </w:r>
          </w:p>
        </w:tc>
        <w:tc>
          <w:tcPr>
            <w:tcW w:w="1925" w:type="dxa"/>
            <w:vMerge w:val="continue"/>
            <w:tcBorders>
              <w:bottom w:val="single" w:color="auto" w:sz="8" w:space="0"/>
            </w:tcBorders>
            <w:vAlign w:val="center"/>
          </w:tcPr>
          <w:p w14:paraId="5B722B1A">
            <w:pPr>
              <w:tabs>
                <w:tab w:val="left" w:pos="0"/>
              </w:tabs>
              <w:adjustRightInd/>
              <w:snapToGrid w:val="0"/>
              <w:spacing w:line="278" w:lineRule="auto"/>
              <w:jc w:val="center"/>
              <w:rPr>
                <w:rFonts w:ascii="宋体" w:hAnsi="宋体" w:cs="Times New Roman Regular"/>
                <w:sz w:val="18"/>
                <w:szCs w:val="18"/>
              </w:rPr>
            </w:pPr>
          </w:p>
        </w:tc>
      </w:tr>
      <w:tr w14:paraId="594062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8" w:space="0"/>
              <w:bottom w:val="single" w:color="auto" w:sz="4" w:space="0"/>
              <w:right w:val="single" w:color="auto" w:sz="4" w:space="0"/>
              <w:tl2br w:val="nil"/>
              <w:tr2bl w:val="nil"/>
            </w:tcBorders>
            <w:vAlign w:val="center"/>
          </w:tcPr>
          <w:p w14:paraId="29DCA5A5">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1</w:t>
            </w:r>
          </w:p>
        </w:tc>
        <w:tc>
          <w:tcPr>
            <w:tcW w:w="1049" w:type="dxa"/>
            <w:vMerge w:val="restart"/>
            <w:tcBorders>
              <w:top w:val="single" w:color="auto" w:sz="8" w:space="0"/>
              <w:left w:val="single" w:color="auto" w:sz="4" w:space="0"/>
              <w:right w:val="single" w:color="auto" w:sz="4" w:space="0"/>
              <w:tl2br w:val="nil"/>
              <w:tr2bl w:val="nil"/>
            </w:tcBorders>
            <w:vAlign w:val="center"/>
          </w:tcPr>
          <w:p w14:paraId="10CB80AA">
            <w:pPr>
              <w:tabs>
                <w:tab w:val="left" w:pos="0"/>
              </w:tabs>
              <w:snapToGrid w:val="0"/>
              <w:spacing w:line="278" w:lineRule="auto"/>
              <w:jc w:val="center"/>
              <w:rPr>
                <w:rFonts w:ascii="Times New Roman" w:hAnsi="Times New Roman"/>
                <w:sz w:val="18"/>
                <w:szCs w:val="18"/>
              </w:rPr>
            </w:pPr>
            <w:r>
              <w:rPr>
                <w:rFonts w:ascii="Times New Roman" w:hAnsi="Times New Roman"/>
                <w:sz w:val="18"/>
                <w:szCs w:val="18"/>
              </w:rPr>
              <w:t>生产</w:t>
            </w:r>
          </w:p>
        </w:tc>
        <w:tc>
          <w:tcPr>
            <w:tcW w:w="1712" w:type="dxa"/>
            <w:tcBorders>
              <w:top w:val="single" w:color="auto" w:sz="8" w:space="0"/>
              <w:left w:val="single" w:color="auto" w:sz="4" w:space="0"/>
              <w:bottom w:val="single" w:color="auto" w:sz="4" w:space="0"/>
              <w:right w:val="single" w:color="auto" w:sz="4" w:space="0"/>
              <w:tl2br w:val="nil"/>
              <w:tr2bl w:val="nil"/>
            </w:tcBorders>
            <w:vAlign w:val="center"/>
          </w:tcPr>
          <w:p w14:paraId="6A13A570">
            <w:pPr>
              <w:widowControl/>
              <w:tabs>
                <w:tab w:val="left" w:pos="0"/>
              </w:tabs>
              <w:adjustRightInd/>
              <w:spacing w:line="240" w:lineRule="atLeast"/>
              <w:jc w:val="center"/>
              <w:rPr>
                <w:rFonts w:ascii="Times New Roman" w:hAnsi="Times New Roman"/>
                <w:kern w:val="0"/>
                <w:sz w:val="18"/>
                <w:szCs w:val="16"/>
              </w:rPr>
            </w:pPr>
            <w:r>
              <w:rPr>
                <w:rFonts w:hint="eastAsia" w:ascii="Times New Roman" w:hAnsi="Times New Roman"/>
                <w:kern w:val="0"/>
                <w:sz w:val="18"/>
                <w:szCs w:val="16"/>
              </w:rPr>
              <w:t>磨粉机</w:t>
            </w:r>
          </w:p>
        </w:tc>
        <w:tc>
          <w:tcPr>
            <w:tcW w:w="2268" w:type="dxa"/>
            <w:tcBorders>
              <w:top w:val="single" w:color="auto" w:sz="8" w:space="0"/>
              <w:left w:val="single" w:color="auto" w:sz="4" w:space="0"/>
              <w:bottom w:val="single" w:color="auto" w:sz="4" w:space="0"/>
              <w:right w:val="single" w:color="auto" w:sz="4" w:space="0"/>
            </w:tcBorders>
            <w:vAlign w:val="center"/>
          </w:tcPr>
          <w:p w14:paraId="0EBEB5EC">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701" w:type="dxa"/>
            <w:tcBorders>
              <w:top w:val="single" w:color="auto" w:sz="8" w:space="0"/>
              <w:left w:val="single" w:color="auto" w:sz="4" w:space="0"/>
              <w:bottom w:val="single" w:color="auto" w:sz="4" w:space="0"/>
              <w:right w:val="single" w:color="auto" w:sz="4" w:space="0"/>
            </w:tcBorders>
            <w:vAlign w:val="center"/>
          </w:tcPr>
          <w:p w14:paraId="4555D85B">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925" w:type="dxa"/>
            <w:tcBorders>
              <w:top w:val="single" w:color="auto" w:sz="8" w:space="0"/>
              <w:left w:val="single" w:color="auto" w:sz="4" w:space="0"/>
              <w:bottom w:val="single" w:color="auto" w:sz="4" w:space="0"/>
              <w:right w:val="single" w:color="auto" w:sz="8" w:space="0"/>
            </w:tcBorders>
            <w:vAlign w:val="center"/>
          </w:tcPr>
          <w:p w14:paraId="4E976D3D">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可分包</w:t>
            </w:r>
          </w:p>
          <w:p w14:paraId="0959E8B0">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外购碳条不适用</w:t>
            </w:r>
          </w:p>
        </w:tc>
      </w:tr>
      <w:tr w14:paraId="079DF6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bottom w:val="single" w:color="auto" w:sz="4" w:space="0"/>
              <w:right w:val="single" w:color="auto" w:sz="4" w:space="0"/>
              <w:tl2br w:val="nil"/>
              <w:tr2bl w:val="nil"/>
            </w:tcBorders>
            <w:vAlign w:val="center"/>
          </w:tcPr>
          <w:p w14:paraId="174EAF2E">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2</w:t>
            </w:r>
          </w:p>
        </w:tc>
        <w:tc>
          <w:tcPr>
            <w:tcW w:w="1049" w:type="dxa"/>
            <w:vMerge w:val="continue"/>
            <w:tcBorders>
              <w:left w:val="single" w:color="auto" w:sz="4" w:space="0"/>
              <w:right w:val="single" w:color="auto" w:sz="4" w:space="0"/>
              <w:tl2br w:val="nil"/>
              <w:tr2bl w:val="nil"/>
            </w:tcBorders>
            <w:vAlign w:val="center"/>
          </w:tcPr>
          <w:p w14:paraId="40A32318">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4" w:space="0"/>
              <w:right w:val="single" w:color="auto" w:sz="4" w:space="0"/>
              <w:tl2br w:val="nil"/>
              <w:tr2bl w:val="nil"/>
            </w:tcBorders>
            <w:vAlign w:val="center"/>
          </w:tcPr>
          <w:p w14:paraId="4D863013">
            <w:pPr>
              <w:widowControl/>
              <w:tabs>
                <w:tab w:val="left" w:pos="0"/>
              </w:tabs>
              <w:adjustRightInd/>
              <w:spacing w:line="240" w:lineRule="atLeast"/>
              <w:jc w:val="center"/>
              <w:rPr>
                <w:rFonts w:ascii="Times New Roman" w:hAnsi="Times New Roman"/>
                <w:kern w:val="0"/>
                <w:sz w:val="18"/>
                <w:szCs w:val="16"/>
              </w:rPr>
            </w:pPr>
            <w:r>
              <w:rPr>
                <w:rFonts w:ascii="Times New Roman" w:hAnsi="Times New Roman"/>
                <w:kern w:val="0"/>
                <w:sz w:val="18"/>
                <w:szCs w:val="16"/>
              </w:rPr>
              <w:t>压力机或碳素材料挤出机</w:t>
            </w:r>
          </w:p>
        </w:tc>
        <w:tc>
          <w:tcPr>
            <w:tcW w:w="2268" w:type="dxa"/>
            <w:tcBorders>
              <w:top w:val="single" w:color="auto" w:sz="4" w:space="0"/>
              <w:left w:val="single" w:color="auto" w:sz="4" w:space="0"/>
              <w:bottom w:val="single" w:color="auto" w:sz="4" w:space="0"/>
              <w:right w:val="single" w:color="auto" w:sz="4" w:space="0"/>
            </w:tcBorders>
            <w:vAlign w:val="center"/>
          </w:tcPr>
          <w:p w14:paraId="2FEF395F">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701" w:type="dxa"/>
            <w:tcBorders>
              <w:top w:val="single" w:color="auto" w:sz="4" w:space="0"/>
              <w:left w:val="single" w:color="auto" w:sz="4" w:space="0"/>
              <w:bottom w:val="single" w:color="auto" w:sz="4" w:space="0"/>
              <w:right w:val="single" w:color="auto" w:sz="4" w:space="0"/>
            </w:tcBorders>
            <w:vAlign w:val="center"/>
          </w:tcPr>
          <w:p w14:paraId="0778BDA5">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925" w:type="dxa"/>
            <w:tcBorders>
              <w:top w:val="single" w:color="auto" w:sz="4" w:space="0"/>
              <w:left w:val="single" w:color="auto" w:sz="4" w:space="0"/>
              <w:bottom w:val="single" w:color="auto" w:sz="4" w:space="0"/>
              <w:right w:val="single" w:color="auto" w:sz="8" w:space="0"/>
            </w:tcBorders>
            <w:vAlign w:val="center"/>
          </w:tcPr>
          <w:p w14:paraId="3E100509">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外购碳条不适用</w:t>
            </w:r>
          </w:p>
        </w:tc>
      </w:tr>
      <w:tr w14:paraId="3518C4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bottom w:val="single" w:color="auto" w:sz="4" w:space="0"/>
              <w:right w:val="single" w:color="auto" w:sz="4" w:space="0"/>
              <w:tl2br w:val="nil"/>
              <w:tr2bl w:val="nil"/>
            </w:tcBorders>
            <w:vAlign w:val="center"/>
          </w:tcPr>
          <w:p w14:paraId="52082F40">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3</w:t>
            </w:r>
          </w:p>
        </w:tc>
        <w:tc>
          <w:tcPr>
            <w:tcW w:w="1049" w:type="dxa"/>
            <w:vMerge w:val="continue"/>
            <w:tcBorders>
              <w:left w:val="single" w:color="auto" w:sz="4" w:space="0"/>
              <w:right w:val="single" w:color="auto" w:sz="4" w:space="0"/>
              <w:tl2br w:val="nil"/>
              <w:tr2bl w:val="nil"/>
            </w:tcBorders>
            <w:vAlign w:val="center"/>
          </w:tcPr>
          <w:p w14:paraId="1F0994A7">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4" w:space="0"/>
              <w:right w:val="single" w:color="auto" w:sz="4" w:space="0"/>
              <w:tl2br w:val="nil"/>
              <w:tr2bl w:val="nil"/>
            </w:tcBorders>
            <w:vAlign w:val="center"/>
          </w:tcPr>
          <w:p w14:paraId="4D987B72">
            <w:pPr>
              <w:widowControl/>
              <w:tabs>
                <w:tab w:val="left" w:pos="0"/>
              </w:tabs>
              <w:adjustRightInd/>
              <w:spacing w:line="240" w:lineRule="atLeast"/>
              <w:jc w:val="center"/>
              <w:rPr>
                <w:rFonts w:ascii="Times New Roman" w:hAnsi="Times New Roman"/>
                <w:kern w:val="0"/>
                <w:sz w:val="18"/>
                <w:szCs w:val="16"/>
              </w:rPr>
            </w:pPr>
            <w:r>
              <w:rPr>
                <w:rFonts w:ascii="Times New Roman" w:hAnsi="Times New Roman"/>
                <w:kern w:val="0"/>
                <w:sz w:val="18"/>
                <w:szCs w:val="16"/>
              </w:rPr>
              <w:t>烧结炉或炭化设备</w:t>
            </w:r>
          </w:p>
        </w:tc>
        <w:tc>
          <w:tcPr>
            <w:tcW w:w="2268" w:type="dxa"/>
            <w:tcBorders>
              <w:top w:val="single" w:color="auto" w:sz="4" w:space="0"/>
              <w:left w:val="single" w:color="auto" w:sz="4" w:space="0"/>
              <w:bottom w:val="single" w:color="auto" w:sz="4" w:space="0"/>
              <w:right w:val="single" w:color="auto" w:sz="4" w:space="0"/>
            </w:tcBorders>
            <w:vAlign w:val="center"/>
          </w:tcPr>
          <w:p w14:paraId="6DC4A7C4">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701" w:type="dxa"/>
            <w:tcBorders>
              <w:top w:val="single" w:color="auto" w:sz="4" w:space="0"/>
              <w:left w:val="single" w:color="auto" w:sz="4" w:space="0"/>
              <w:bottom w:val="single" w:color="auto" w:sz="4" w:space="0"/>
              <w:right w:val="single" w:color="auto" w:sz="4" w:space="0"/>
            </w:tcBorders>
            <w:vAlign w:val="center"/>
          </w:tcPr>
          <w:p w14:paraId="2C6504DD">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925" w:type="dxa"/>
            <w:tcBorders>
              <w:top w:val="single" w:color="auto" w:sz="4" w:space="0"/>
              <w:left w:val="single" w:color="auto" w:sz="4" w:space="0"/>
              <w:bottom w:val="single" w:color="auto" w:sz="4" w:space="0"/>
              <w:right w:val="single" w:color="auto" w:sz="8" w:space="0"/>
            </w:tcBorders>
            <w:vAlign w:val="center"/>
          </w:tcPr>
          <w:p w14:paraId="3A785319">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外购碳条不适用</w:t>
            </w:r>
          </w:p>
        </w:tc>
      </w:tr>
      <w:tr w14:paraId="6B86FA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bottom w:val="single" w:color="auto" w:sz="4" w:space="0"/>
              <w:right w:val="single" w:color="auto" w:sz="4" w:space="0"/>
              <w:tl2br w:val="nil"/>
              <w:tr2bl w:val="nil"/>
            </w:tcBorders>
            <w:vAlign w:val="center"/>
          </w:tcPr>
          <w:p w14:paraId="7895169E">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4</w:t>
            </w:r>
          </w:p>
        </w:tc>
        <w:tc>
          <w:tcPr>
            <w:tcW w:w="1049" w:type="dxa"/>
            <w:vMerge w:val="continue"/>
            <w:tcBorders>
              <w:left w:val="single" w:color="auto" w:sz="4" w:space="0"/>
              <w:right w:val="single" w:color="auto" w:sz="4" w:space="0"/>
              <w:tl2br w:val="nil"/>
              <w:tr2bl w:val="nil"/>
            </w:tcBorders>
            <w:vAlign w:val="center"/>
          </w:tcPr>
          <w:p w14:paraId="0A91955A">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4" w:space="0"/>
              <w:right w:val="single" w:color="auto" w:sz="4" w:space="0"/>
              <w:tl2br w:val="nil"/>
              <w:tr2bl w:val="nil"/>
            </w:tcBorders>
            <w:vAlign w:val="center"/>
          </w:tcPr>
          <w:p w14:paraId="0E1B4B2E">
            <w:pPr>
              <w:widowControl/>
              <w:tabs>
                <w:tab w:val="left" w:pos="0"/>
              </w:tabs>
              <w:adjustRightInd/>
              <w:spacing w:line="240" w:lineRule="atLeast"/>
              <w:jc w:val="center"/>
              <w:rPr>
                <w:rFonts w:ascii="Times New Roman" w:hAnsi="Times New Roman"/>
                <w:kern w:val="0"/>
                <w:sz w:val="18"/>
                <w:szCs w:val="16"/>
              </w:rPr>
            </w:pPr>
            <w:r>
              <w:rPr>
                <w:rFonts w:ascii="Times New Roman" w:hAnsi="Times New Roman"/>
                <w:kern w:val="0"/>
                <w:sz w:val="18"/>
                <w:szCs w:val="16"/>
              </w:rPr>
              <w:t>干燥箱</w:t>
            </w:r>
          </w:p>
        </w:tc>
        <w:tc>
          <w:tcPr>
            <w:tcW w:w="2268" w:type="dxa"/>
            <w:tcBorders>
              <w:top w:val="single" w:color="auto" w:sz="4" w:space="0"/>
              <w:left w:val="single" w:color="auto" w:sz="4" w:space="0"/>
              <w:bottom w:val="single" w:color="auto" w:sz="4" w:space="0"/>
              <w:right w:val="single" w:color="auto" w:sz="4" w:space="0"/>
            </w:tcBorders>
            <w:vAlign w:val="center"/>
          </w:tcPr>
          <w:p w14:paraId="481FE101">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701" w:type="dxa"/>
            <w:tcBorders>
              <w:top w:val="single" w:color="auto" w:sz="4" w:space="0"/>
              <w:left w:val="single" w:color="auto" w:sz="4" w:space="0"/>
              <w:bottom w:val="single" w:color="auto" w:sz="4" w:space="0"/>
              <w:right w:val="single" w:color="auto" w:sz="4" w:space="0"/>
            </w:tcBorders>
            <w:vAlign w:val="center"/>
          </w:tcPr>
          <w:p w14:paraId="0A07AD2C">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925" w:type="dxa"/>
            <w:tcBorders>
              <w:top w:val="single" w:color="auto" w:sz="4" w:space="0"/>
              <w:left w:val="single" w:color="auto" w:sz="4" w:space="0"/>
              <w:bottom w:val="single" w:color="auto" w:sz="4" w:space="0"/>
              <w:right w:val="single" w:color="auto" w:sz="8" w:space="0"/>
            </w:tcBorders>
            <w:vAlign w:val="center"/>
          </w:tcPr>
          <w:p w14:paraId="638B213D">
            <w:pPr>
              <w:tabs>
                <w:tab w:val="left" w:pos="0"/>
              </w:tabs>
              <w:adjustRightInd/>
              <w:snapToGrid w:val="0"/>
              <w:spacing w:line="278" w:lineRule="auto"/>
              <w:jc w:val="center"/>
              <w:rPr>
                <w:rFonts w:ascii="宋体" w:hAnsi="宋体" w:cs="Times New Roman Regular"/>
                <w:sz w:val="18"/>
                <w:szCs w:val="18"/>
              </w:rPr>
            </w:pPr>
          </w:p>
        </w:tc>
      </w:tr>
      <w:tr w14:paraId="2F0BD4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bottom w:val="single" w:color="auto" w:sz="4" w:space="0"/>
              <w:right w:val="single" w:color="auto" w:sz="4" w:space="0"/>
              <w:tl2br w:val="nil"/>
              <w:tr2bl w:val="nil"/>
            </w:tcBorders>
            <w:vAlign w:val="center"/>
          </w:tcPr>
          <w:p w14:paraId="332BC911">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5</w:t>
            </w:r>
          </w:p>
        </w:tc>
        <w:tc>
          <w:tcPr>
            <w:tcW w:w="1049" w:type="dxa"/>
            <w:vMerge w:val="continue"/>
            <w:tcBorders>
              <w:left w:val="single" w:color="auto" w:sz="4" w:space="0"/>
              <w:right w:val="single" w:color="auto" w:sz="4" w:space="0"/>
              <w:tl2br w:val="nil"/>
              <w:tr2bl w:val="nil"/>
            </w:tcBorders>
            <w:vAlign w:val="center"/>
          </w:tcPr>
          <w:p w14:paraId="31CD6A1E">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4" w:space="0"/>
              <w:right w:val="single" w:color="auto" w:sz="4" w:space="0"/>
              <w:tl2br w:val="nil"/>
              <w:tr2bl w:val="nil"/>
            </w:tcBorders>
            <w:vAlign w:val="center"/>
          </w:tcPr>
          <w:p w14:paraId="306CCBAE">
            <w:pPr>
              <w:widowControl/>
              <w:tabs>
                <w:tab w:val="left" w:pos="0"/>
              </w:tabs>
              <w:adjustRightInd/>
              <w:spacing w:line="240" w:lineRule="atLeast"/>
              <w:jc w:val="center"/>
              <w:rPr>
                <w:rFonts w:ascii="Times New Roman" w:hAnsi="Times New Roman"/>
                <w:kern w:val="0"/>
                <w:sz w:val="18"/>
                <w:szCs w:val="16"/>
              </w:rPr>
            </w:pPr>
            <w:r>
              <w:rPr>
                <w:rFonts w:ascii="Times New Roman" w:hAnsi="Times New Roman"/>
                <w:kern w:val="0"/>
                <w:sz w:val="18"/>
                <w:szCs w:val="16"/>
              </w:rPr>
              <w:t>浸渍罐</w:t>
            </w:r>
          </w:p>
        </w:tc>
        <w:tc>
          <w:tcPr>
            <w:tcW w:w="2268" w:type="dxa"/>
            <w:tcBorders>
              <w:top w:val="single" w:color="auto" w:sz="4" w:space="0"/>
              <w:left w:val="single" w:color="auto" w:sz="4" w:space="0"/>
              <w:bottom w:val="single" w:color="auto" w:sz="4" w:space="0"/>
              <w:right w:val="single" w:color="auto" w:sz="4" w:space="0"/>
            </w:tcBorders>
            <w:vAlign w:val="center"/>
          </w:tcPr>
          <w:p w14:paraId="58CE9053">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701" w:type="dxa"/>
            <w:tcBorders>
              <w:top w:val="single" w:color="auto" w:sz="4" w:space="0"/>
              <w:left w:val="single" w:color="auto" w:sz="4" w:space="0"/>
              <w:bottom w:val="single" w:color="auto" w:sz="4" w:space="0"/>
              <w:right w:val="single" w:color="auto" w:sz="4" w:space="0"/>
            </w:tcBorders>
            <w:vAlign w:val="center"/>
          </w:tcPr>
          <w:p w14:paraId="0783B040">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925" w:type="dxa"/>
            <w:tcBorders>
              <w:top w:val="single" w:color="auto" w:sz="4" w:space="0"/>
              <w:left w:val="single" w:color="auto" w:sz="4" w:space="0"/>
              <w:bottom w:val="single" w:color="auto" w:sz="4" w:space="0"/>
              <w:right w:val="single" w:color="auto" w:sz="8" w:space="0"/>
            </w:tcBorders>
            <w:vAlign w:val="center"/>
          </w:tcPr>
          <w:p w14:paraId="4C5E5AD8">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可分包</w:t>
            </w:r>
          </w:p>
          <w:p w14:paraId="620D3089">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外购碳条不适用</w:t>
            </w:r>
          </w:p>
        </w:tc>
      </w:tr>
      <w:tr w14:paraId="595136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bottom w:val="single" w:color="auto" w:sz="4" w:space="0"/>
              <w:right w:val="single" w:color="auto" w:sz="4" w:space="0"/>
              <w:tl2br w:val="nil"/>
              <w:tr2bl w:val="nil"/>
            </w:tcBorders>
            <w:vAlign w:val="center"/>
          </w:tcPr>
          <w:p w14:paraId="4484C7D4">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6</w:t>
            </w:r>
          </w:p>
        </w:tc>
        <w:tc>
          <w:tcPr>
            <w:tcW w:w="1049" w:type="dxa"/>
            <w:vMerge w:val="continue"/>
            <w:tcBorders>
              <w:left w:val="single" w:color="auto" w:sz="4" w:space="0"/>
              <w:right w:val="single" w:color="auto" w:sz="4" w:space="0"/>
              <w:tl2br w:val="nil"/>
              <w:tr2bl w:val="nil"/>
            </w:tcBorders>
            <w:vAlign w:val="center"/>
          </w:tcPr>
          <w:p w14:paraId="34F2F9E4">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4" w:space="0"/>
              <w:right w:val="single" w:color="auto" w:sz="4" w:space="0"/>
              <w:tl2br w:val="nil"/>
              <w:tr2bl w:val="nil"/>
            </w:tcBorders>
            <w:vAlign w:val="center"/>
          </w:tcPr>
          <w:p w14:paraId="68696C8D">
            <w:pPr>
              <w:widowControl/>
              <w:tabs>
                <w:tab w:val="left" w:pos="0"/>
              </w:tabs>
              <w:adjustRightInd/>
              <w:spacing w:line="240" w:lineRule="atLeast"/>
              <w:jc w:val="center"/>
              <w:rPr>
                <w:rFonts w:ascii="Times New Roman" w:hAnsi="Times New Roman"/>
                <w:kern w:val="0"/>
                <w:sz w:val="18"/>
                <w:szCs w:val="16"/>
              </w:rPr>
            </w:pPr>
            <w:r>
              <w:rPr>
                <w:rFonts w:hint="eastAsia" w:ascii="Times New Roman" w:hAnsi="Times New Roman"/>
                <w:kern w:val="0"/>
                <w:sz w:val="18"/>
                <w:szCs w:val="16"/>
              </w:rPr>
              <w:t>切割机</w:t>
            </w:r>
          </w:p>
        </w:tc>
        <w:tc>
          <w:tcPr>
            <w:tcW w:w="2268" w:type="dxa"/>
            <w:tcBorders>
              <w:top w:val="single" w:color="auto" w:sz="4" w:space="0"/>
              <w:left w:val="single" w:color="auto" w:sz="4" w:space="0"/>
              <w:bottom w:val="single" w:color="auto" w:sz="4" w:space="0"/>
              <w:right w:val="single" w:color="auto" w:sz="4" w:space="0"/>
            </w:tcBorders>
            <w:vAlign w:val="center"/>
          </w:tcPr>
          <w:p w14:paraId="2F765D6D">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701" w:type="dxa"/>
            <w:tcBorders>
              <w:top w:val="single" w:color="auto" w:sz="4" w:space="0"/>
              <w:left w:val="single" w:color="auto" w:sz="4" w:space="0"/>
              <w:bottom w:val="single" w:color="auto" w:sz="4" w:space="0"/>
              <w:right w:val="single" w:color="auto" w:sz="4" w:space="0"/>
            </w:tcBorders>
            <w:vAlign w:val="center"/>
          </w:tcPr>
          <w:p w14:paraId="6AEAF044">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925" w:type="dxa"/>
            <w:tcBorders>
              <w:top w:val="single" w:color="auto" w:sz="4" w:space="0"/>
              <w:left w:val="single" w:color="auto" w:sz="4" w:space="0"/>
              <w:bottom w:val="single" w:color="auto" w:sz="4" w:space="0"/>
              <w:right w:val="single" w:color="auto" w:sz="8" w:space="0"/>
            </w:tcBorders>
            <w:vAlign w:val="center"/>
          </w:tcPr>
          <w:p w14:paraId="52106075">
            <w:pPr>
              <w:tabs>
                <w:tab w:val="left" w:pos="0"/>
              </w:tabs>
              <w:adjustRightInd/>
              <w:snapToGrid w:val="0"/>
              <w:spacing w:line="278" w:lineRule="auto"/>
              <w:jc w:val="center"/>
              <w:rPr>
                <w:rFonts w:ascii="宋体" w:hAnsi="宋体" w:cs="Times New Roman Regular"/>
                <w:sz w:val="18"/>
                <w:szCs w:val="18"/>
              </w:rPr>
            </w:pPr>
          </w:p>
        </w:tc>
      </w:tr>
      <w:tr w14:paraId="546AF5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bottom w:val="single" w:color="auto" w:sz="4" w:space="0"/>
              <w:right w:val="single" w:color="auto" w:sz="4" w:space="0"/>
              <w:tl2br w:val="nil"/>
              <w:tr2bl w:val="nil"/>
            </w:tcBorders>
            <w:vAlign w:val="center"/>
          </w:tcPr>
          <w:p w14:paraId="2BC4B82D">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7</w:t>
            </w:r>
          </w:p>
        </w:tc>
        <w:tc>
          <w:tcPr>
            <w:tcW w:w="1049" w:type="dxa"/>
            <w:vMerge w:val="continue"/>
            <w:tcBorders>
              <w:left w:val="single" w:color="auto" w:sz="4" w:space="0"/>
              <w:bottom w:val="single" w:color="auto" w:sz="4" w:space="0"/>
              <w:right w:val="single" w:color="auto" w:sz="4" w:space="0"/>
              <w:tl2br w:val="nil"/>
              <w:tr2bl w:val="nil"/>
            </w:tcBorders>
            <w:vAlign w:val="center"/>
          </w:tcPr>
          <w:p w14:paraId="34DA51C4">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4" w:space="0"/>
              <w:right w:val="single" w:color="auto" w:sz="4" w:space="0"/>
              <w:tl2br w:val="nil"/>
              <w:tr2bl w:val="nil"/>
            </w:tcBorders>
            <w:vAlign w:val="center"/>
          </w:tcPr>
          <w:p w14:paraId="367FA79E">
            <w:pPr>
              <w:widowControl/>
              <w:tabs>
                <w:tab w:val="left" w:pos="0"/>
              </w:tabs>
              <w:adjustRightInd/>
              <w:spacing w:line="240" w:lineRule="atLeast"/>
              <w:jc w:val="center"/>
              <w:rPr>
                <w:rFonts w:ascii="Times New Roman" w:hAnsi="Times New Roman"/>
                <w:kern w:val="0"/>
                <w:sz w:val="18"/>
                <w:szCs w:val="16"/>
              </w:rPr>
            </w:pPr>
            <w:r>
              <w:rPr>
                <w:rFonts w:hint="eastAsia" w:ascii="Times New Roman" w:hAnsi="Times New Roman"/>
                <w:kern w:val="0"/>
                <w:sz w:val="18"/>
                <w:szCs w:val="16"/>
              </w:rPr>
              <w:t>成型模具</w:t>
            </w:r>
          </w:p>
        </w:tc>
        <w:tc>
          <w:tcPr>
            <w:tcW w:w="2268" w:type="dxa"/>
            <w:tcBorders>
              <w:top w:val="single" w:color="auto" w:sz="4" w:space="0"/>
              <w:left w:val="single" w:color="auto" w:sz="4" w:space="0"/>
              <w:bottom w:val="single" w:color="auto" w:sz="4" w:space="0"/>
              <w:right w:val="single" w:color="auto" w:sz="4" w:space="0"/>
            </w:tcBorders>
            <w:vAlign w:val="center"/>
          </w:tcPr>
          <w:p w14:paraId="5A4E22F3">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701" w:type="dxa"/>
            <w:tcBorders>
              <w:top w:val="single" w:color="auto" w:sz="4" w:space="0"/>
              <w:left w:val="single" w:color="auto" w:sz="4" w:space="0"/>
              <w:bottom w:val="single" w:color="auto" w:sz="4" w:space="0"/>
              <w:right w:val="single" w:color="auto" w:sz="4" w:space="0"/>
            </w:tcBorders>
            <w:vAlign w:val="center"/>
          </w:tcPr>
          <w:p w14:paraId="029FBA38">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w:t>
            </w:r>
          </w:p>
        </w:tc>
        <w:tc>
          <w:tcPr>
            <w:tcW w:w="1925" w:type="dxa"/>
            <w:tcBorders>
              <w:top w:val="single" w:color="auto" w:sz="4" w:space="0"/>
              <w:left w:val="single" w:color="auto" w:sz="4" w:space="0"/>
              <w:bottom w:val="single" w:color="auto" w:sz="4" w:space="0"/>
              <w:right w:val="single" w:color="auto" w:sz="8" w:space="0"/>
            </w:tcBorders>
            <w:vAlign w:val="center"/>
          </w:tcPr>
          <w:p w14:paraId="44B7A613">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适用时</w:t>
            </w:r>
          </w:p>
        </w:tc>
      </w:tr>
      <w:tr w14:paraId="7CEDF4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bottom w:val="single" w:color="auto" w:sz="4" w:space="0"/>
              <w:right w:val="single" w:color="auto" w:sz="4" w:space="0"/>
              <w:tl2br w:val="nil"/>
              <w:tr2bl w:val="nil"/>
            </w:tcBorders>
            <w:vAlign w:val="center"/>
          </w:tcPr>
          <w:p w14:paraId="1236EA85">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8</w:t>
            </w:r>
          </w:p>
        </w:tc>
        <w:tc>
          <w:tcPr>
            <w:tcW w:w="1049" w:type="dxa"/>
            <w:vMerge w:val="restart"/>
            <w:tcBorders>
              <w:top w:val="single" w:color="auto" w:sz="4" w:space="0"/>
              <w:left w:val="single" w:color="auto" w:sz="4" w:space="0"/>
              <w:right w:val="single" w:color="auto" w:sz="4" w:space="0"/>
              <w:tl2br w:val="nil"/>
              <w:tr2bl w:val="nil"/>
            </w:tcBorders>
            <w:vAlign w:val="center"/>
          </w:tcPr>
          <w:p w14:paraId="5FCFB480">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检测</w:t>
            </w:r>
          </w:p>
        </w:tc>
        <w:tc>
          <w:tcPr>
            <w:tcW w:w="1712" w:type="dxa"/>
            <w:tcBorders>
              <w:top w:val="single" w:color="auto" w:sz="4" w:space="0"/>
              <w:left w:val="single" w:color="auto" w:sz="4" w:space="0"/>
              <w:bottom w:val="single" w:color="auto" w:sz="4" w:space="0"/>
              <w:right w:val="single" w:color="auto" w:sz="4" w:space="0"/>
              <w:tl2br w:val="nil"/>
              <w:tr2bl w:val="nil"/>
            </w:tcBorders>
            <w:vAlign w:val="center"/>
          </w:tcPr>
          <w:p w14:paraId="3E4C7794">
            <w:pPr>
              <w:tabs>
                <w:tab w:val="left" w:pos="0"/>
              </w:tabs>
              <w:adjustRightInd/>
              <w:spacing w:line="278" w:lineRule="auto"/>
              <w:jc w:val="center"/>
              <w:rPr>
                <w:rFonts w:ascii="Times New Roman" w:hAnsi="Times New Roman"/>
                <w:sz w:val="18"/>
                <w:szCs w:val="16"/>
              </w:rPr>
            </w:pPr>
            <w:r>
              <w:rPr>
                <w:rFonts w:ascii="Times New Roman" w:hAnsi="Times New Roman"/>
                <w:bCs/>
                <w:sz w:val="18"/>
                <w:szCs w:val="16"/>
                <w:lang w:bidi="ar"/>
              </w:rPr>
              <w:t>材料试验机</w:t>
            </w:r>
          </w:p>
        </w:tc>
        <w:tc>
          <w:tcPr>
            <w:tcW w:w="2268" w:type="dxa"/>
            <w:tcBorders>
              <w:top w:val="single" w:color="auto" w:sz="4" w:space="0"/>
              <w:left w:val="single" w:color="auto" w:sz="4" w:space="0"/>
              <w:bottom w:val="single" w:color="auto" w:sz="4" w:space="0"/>
              <w:right w:val="single" w:color="auto" w:sz="4" w:space="0"/>
              <w:tl2br w:val="nil"/>
              <w:tr2bl w:val="nil"/>
            </w:tcBorders>
            <w:vAlign w:val="center"/>
          </w:tcPr>
          <w:p w14:paraId="169443E2">
            <w:pPr>
              <w:tabs>
                <w:tab w:val="left" w:pos="0"/>
              </w:tabs>
              <w:adjustRightInd/>
              <w:snapToGrid w:val="0"/>
              <w:spacing w:line="278" w:lineRule="auto"/>
              <w:jc w:val="center"/>
              <w:rPr>
                <w:rFonts w:ascii="Times New Roman" w:hAnsi="Times New Roman"/>
                <w:b/>
                <w:bCs/>
                <w:sz w:val="18"/>
                <w:szCs w:val="18"/>
              </w:rPr>
            </w:pPr>
            <w:r>
              <w:rPr>
                <w:rFonts w:ascii="Times New Roman" w:hAnsi="Times New Roman"/>
                <w:sz w:val="18"/>
                <w:szCs w:val="18"/>
              </w:rPr>
              <w:t>0 kN</w:t>
            </w:r>
            <w:r>
              <w:rPr>
                <w:rFonts w:ascii="Times New Roman" w:hAnsi="Times New Roman"/>
                <w:b/>
                <w:bCs/>
                <w:sz w:val="18"/>
                <w:szCs w:val="18"/>
              </w:rPr>
              <w:t>～</w:t>
            </w:r>
            <w:r>
              <w:rPr>
                <w:rFonts w:ascii="Times New Roman" w:hAnsi="Times New Roman"/>
                <w:sz w:val="18"/>
                <w:szCs w:val="18"/>
              </w:rPr>
              <w:t>100 kN</w:t>
            </w:r>
          </w:p>
        </w:tc>
        <w:tc>
          <w:tcPr>
            <w:tcW w:w="1701" w:type="dxa"/>
            <w:tcBorders>
              <w:top w:val="single" w:color="auto" w:sz="4" w:space="0"/>
              <w:left w:val="single" w:color="auto" w:sz="4" w:space="0"/>
              <w:bottom w:val="single" w:color="auto" w:sz="4" w:space="0"/>
              <w:right w:val="single" w:color="auto" w:sz="4" w:space="0"/>
              <w:tl2br w:val="nil"/>
              <w:tr2bl w:val="nil"/>
            </w:tcBorders>
            <w:vAlign w:val="center"/>
          </w:tcPr>
          <w:p w14:paraId="50FCE3C8">
            <w:pPr>
              <w:tabs>
                <w:tab w:val="left" w:pos="0"/>
              </w:tabs>
              <w:adjustRightInd/>
              <w:snapToGrid w:val="0"/>
              <w:spacing w:line="278" w:lineRule="auto"/>
              <w:jc w:val="center"/>
              <w:rPr>
                <w:rFonts w:ascii="Times New Roman" w:hAnsi="Times New Roman"/>
                <w:spacing w:val="-3"/>
                <w:sz w:val="18"/>
                <w:szCs w:val="18"/>
              </w:rPr>
            </w:pPr>
            <w:r>
              <w:rPr>
                <w:rFonts w:ascii="Times New Roman" w:hAnsi="Times New Roman"/>
                <w:spacing w:val="-3"/>
                <w:sz w:val="18"/>
                <w:szCs w:val="18"/>
              </w:rPr>
              <w:t>±1%</w:t>
            </w:r>
          </w:p>
        </w:tc>
        <w:tc>
          <w:tcPr>
            <w:tcW w:w="1925" w:type="dxa"/>
            <w:tcBorders>
              <w:top w:val="single" w:color="auto" w:sz="4" w:space="0"/>
              <w:left w:val="single" w:color="auto" w:sz="4" w:space="0"/>
              <w:bottom w:val="single" w:color="auto" w:sz="4" w:space="0"/>
              <w:tl2br w:val="nil"/>
              <w:tr2bl w:val="nil"/>
            </w:tcBorders>
            <w:vAlign w:val="center"/>
          </w:tcPr>
          <w:p w14:paraId="10BB4FB8">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4E1CA6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bottom w:val="single" w:color="auto" w:sz="4" w:space="0"/>
              <w:right w:val="single" w:color="auto" w:sz="4" w:space="0"/>
              <w:tl2br w:val="nil"/>
              <w:tr2bl w:val="nil"/>
            </w:tcBorders>
            <w:vAlign w:val="center"/>
          </w:tcPr>
          <w:p w14:paraId="4FB95983">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9</w:t>
            </w:r>
          </w:p>
        </w:tc>
        <w:tc>
          <w:tcPr>
            <w:tcW w:w="1049" w:type="dxa"/>
            <w:vMerge w:val="continue"/>
            <w:tcBorders>
              <w:left w:val="single" w:color="auto" w:sz="4" w:space="0"/>
              <w:right w:val="single" w:color="auto" w:sz="4" w:space="0"/>
              <w:tl2br w:val="nil"/>
              <w:tr2bl w:val="nil"/>
            </w:tcBorders>
            <w:vAlign w:val="center"/>
          </w:tcPr>
          <w:p w14:paraId="14ABE3EA">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4" w:space="0"/>
              <w:right w:val="single" w:color="auto" w:sz="4" w:space="0"/>
              <w:tl2br w:val="nil"/>
              <w:tr2bl w:val="nil"/>
            </w:tcBorders>
            <w:vAlign w:val="center"/>
          </w:tcPr>
          <w:p w14:paraId="21533C03">
            <w:pPr>
              <w:tabs>
                <w:tab w:val="left" w:pos="0"/>
              </w:tabs>
              <w:adjustRightInd/>
              <w:spacing w:line="278" w:lineRule="auto"/>
              <w:jc w:val="center"/>
              <w:rPr>
                <w:rFonts w:ascii="Times New Roman" w:hAnsi="Times New Roman"/>
                <w:sz w:val="18"/>
                <w:szCs w:val="16"/>
              </w:rPr>
            </w:pPr>
            <w:r>
              <w:rPr>
                <w:rFonts w:ascii="Times New Roman" w:hAnsi="Times New Roman"/>
                <w:sz w:val="18"/>
                <w:szCs w:val="16"/>
              </w:rPr>
              <w:t>材料冲击试验机</w:t>
            </w:r>
          </w:p>
        </w:tc>
        <w:tc>
          <w:tcPr>
            <w:tcW w:w="2268" w:type="dxa"/>
            <w:tcBorders>
              <w:top w:val="single" w:color="auto" w:sz="4" w:space="0"/>
              <w:left w:val="single" w:color="auto" w:sz="4" w:space="0"/>
              <w:bottom w:val="single" w:color="auto" w:sz="4" w:space="0"/>
              <w:right w:val="single" w:color="auto" w:sz="4" w:space="0"/>
              <w:tl2br w:val="nil"/>
              <w:tr2bl w:val="nil"/>
            </w:tcBorders>
            <w:vAlign w:val="center"/>
          </w:tcPr>
          <w:p w14:paraId="1131F4D1">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0 J</w:t>
            </w:r>
            <w:r>
              <w:rPr>
                <w:rFonts w:ascii="Times New Roman" w:hAnsi="Times New Roman"/>
                <w:b/>
                <w:bCs/>
                <w:sz w:val="18"/>
                <w:szCs w:val="18"/>
              </w:rPr>
              <w:t>～</w:t>
            </w:r>
            <w:r>
              <w:rPr>
                <w:rFonts w:ascii="Times New Roman" w:hAnsi="Times New Roman"/>
                <w:sz w:val="18"/>
                <w:szCs w:val="18"/>
              </w:rPr>
              <w:t>0.98 J</w:t>
            </w:r>
          </w:p>
        </w:tc>
        <w:tc>
          <w:tcPr>
            <w:tcW w:w="1701" w:type="dxa"/>
            <w:tcBorders>
              <w:top w:val="single" w:color="auto" w:sz="4" w:space="0"/>
              <w:left w:val="single" w:color="auto" w:sz="4" w:space="0"/>
              <w:bottom w:val="single" w:color="auto" w:sz="4" w:space="0"/>
              <w:right w:val="single" w:color="auto" w:sz="4" w:space="0"/>
              <w:tl2br w:val="nil"/>
              <w:tr2bl w:val="nil"/>
            </w:tcBorders>
            <w:vAlign w:val="center"/>
          </w:tcPr>
          <w:p w14:paraId="4489B278">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0.01 J</w:t>
            </w:r>
          </w:p>
        </w:tc>
        <w:tc>
          <w:tcPr>
            <w:tcW w:w="1925" w:type="dxa"/>
            <w:tcBorders>
              <w:top w:val="single" w:color="auto" w:sz="4" w:space="0"/>
              <w:left w:val="single" w:color="auto" w:sz="4" w:space="0"/>
              <w:bottom w:val="single" w:color="auto" w:sz="4" w:space="0"/>
              <w:tl2br w:val="nil"/>
              <w:tr2bl w:val="nil"/>
            </w:tcBorders>
            <w:vAlign w:val="center"/>
          </w:tcPr>
          <w:p w14:paraId="71907670">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0EA565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left w:val="single" w:color="auto" w:sz="8" w:space="0"/>
              <w:bottom w:val="single" w:color="auto" w:sz="4" w:space="0"/>
              <w:right w:val="single" w:color="auto" w:sz="4" w:space="0"/>
            </w:tcBorders>
            <w:vAlign w:val="center"/>
          </w:tcPr>
          <w:p w14:paraId="3C2CEB4C">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10</w:t>
            </w:r>
          </w:p>
        </w:tc>
        <w:tc>
          <w:tcPr>
            <w:tcW w:w="1049" w:type="dxa"/>
            <w:vMerge w:val="continue"/>
            <w:tcBorders>
              <w:left w:val="single" w:color="auto" w:sz="4" w:space="0"/>
              <w:right w:val="single" w:color="auto" w:sz="4" w:space="0"/>
            </w:tcBorders>
            <w:vAlign w:val="center"/>
          </w:tcPr>
          <w:p w14:paraId="224B982E">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4" w:space="0"/>
              <w:right w:val="single" w:color="auto" w:sz="4" w:space="0"/>
            </w:tcBorders>
            <w:vAlign w:val="center"/>
          </w:tcPr>
          <w:p w14:paraId="4919E0D2">
            <w:pPr>
              <w:widowControl/>
              <w:tabs>
                <w:tab w:val="left" w:pos="0"/>
              </w:tabs>
              <w:adjustRightInd/>
              <w:spacing w:line="240" w:lineRule="atLeast"/>
              <w:jc w:val="center"/>
              <w:rPr>
                <w:rFonts w:ascii="Times New Roman" w:hAnsi="Times New Roman"/>
                <w:kern w:val="0"/>
                <w:sz w:val="18"/>
                <w:szCs w:val="16"/>
              </w:rPr>
            </w:pPr>
            <w:r>
              <w:rPr>
                <w:rFonts w:ascii="Times New Roman" w:hAnsi="Times New Roman"/>
                <w:sz w:val="18"/>
                <w:szCs w:val="16"/>
              </w:rPr>
              <w:t>洛氏硬度计</w:t>
            </w:r>
          </w:p>
        </w:tc>
        <w:tc>
          <w:tcPr>
            <w:tcW w:w="2268" w:type="dxa"/>
            <w:tcBorders>
              <w:top w:val="single" w:color="auto" w:sz="4" w:space="0"/>
              <w:left w:val="single" w:color="auto" w:sz="4" w:space="0"/>
              <w:bottom w:val="single" w:color="auto" w:sz="4" w:space="0"/>
              <w:right w:val="single" w:color="auto" w:sz="4" w:space="0"/>
            </w:tcBorders>
            <w:vAlign w:val="center"/>
          </w:tcPr>
          <w:p w14:paraId="00D2B667">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30 HR5/150</w:t>
            </w:r>
            <w:r>
              <w:rPr>
                <w:rFonts w:ascii="Times New Roman" w:hAnsi="Times New Roman"/>
                <w:b/>
                <w:bCs/>
                <w:sz w:val="18"/>
                <w:szCs w:val="18"/>
              </w:rPr>
              <w:t>～</w:t>
            </w:r>
            <w:r>
              <w:rPr>
                <w:rFonts w:ascii="Times New Roman" w:hAnsi="Times New Roman"/>
                <w:sz w:val="18"/>
                <w:szCs w:val="18"/>
              </w:rPr>
              <w:t>130 HR5/150</w:t>
            </w:r>
          </w:p>
        </w:tc>
        <w:tc>
          <w:tcPr>
            <w:tcW w:w="1701" w:type="dxa"/>
            <w:tcBorders>
              <w:top w:val="single" w:color="auto" w:sz="4" w:space="0"/>
              <w:left w:val="single" w:color="auto" w:sz="4" w:space="0"/>
              <w:bottom w:val="single" w:color="auto" w:sz="4" w:space="0"/>
              <w:right w:val="single" w:color="auto" w:sz="4" w:space="0"/>
            </w:tcBorders>
            <w:vAlign w:val="center"/>
          </w:tcPr>
          <w:p w14:paraId="2EAC464A">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1 HR5/150</w:t>
            </w:r>
          </w:p>
        </w:tc>
        <w:tc>
          <w:tcPr>
            <w:tcW w:w="1925" w:type="dxa"/>
            <w:tcBorders>
              <w:top w:val="single" w:color="auto" w:sz="4" w:space="0"/>
              <w:left w:val="single" w:color="auto" w:sz="4" w:space="0"/>
              <w:bottom w:val="single" w:color="auto" w:sz="4" w:space="0"/>
              <w:right w:val="single" w:color="auto" w:sz="8" w:space="0"/>
            </w:tcBorders>
            <w:vAlign w:val="center"/>
          </w:tcPr>
          <w:p w14:paraId="2211598E">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644E4C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left w:val="single" w:color="auto" w:sz="8" w:space="0"/>
              <w:bottom w:val="single" w:color="auto" w:sz="4" w:space="0"/>
              <w:right w:val="single" w:color="auto" w:sz="4" w:space="0"/>
            </w:tcBorders>
            <w:vAlign w:val="center"/>
          </w:tcPr>
          <w:p w14:paraId="47A1E55D">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11</w:t>
            </w:r>
          </w:p>
        </w:tc>
        <w:tc>
          <w:tcPr>
            <w:tcW w:w="1049" w:type="dxa"/>
            <w:vMerge w:val="continue"/>
            <w:tcBorders>
              <w:left w:val="single" w:color="auto" w:sz="4" w:space="0"/>
              <w:right w:val="single" w:color="auto" w:sz="4" w:space="0"/>
            </w:tcBorders>
            <w:vAlign w:val="center"/>
          </w:tcPr>
          <w:p w14:paraId="28E8F2D5">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4" w:space="0"/>
              <w:right w:val="single" w:color="auto" w:sz="4" w:space="0"/>
            </w:tcBorders>
            <w:vAlign w:val="center"/>
          </w:tcPr>
          <w:p w14:paraId="0BB8AB40">
            <w:pPr>
              <w:widowControl/>
              <w:tabs>
                <w:tab w:val="left" w:pos="0"/>
              </w:tabs>
              <w:adjustRightInd/>
              <w:spacing w:line="240" w:lineRule="atLeast"/>
              <w:jc w:val="center"/>
              <w:rPr>
                <w:rFonts w:ascii="Times New Roman" w:hAnsi="Times New Roman"/>
                <w:sz w:val="18"/>
                <w:szCs w:val="16"/>
              </w:rPr>
            </w:pPr>
            <w:r>
              <w:rPr>
                <w:rFonts w:ascii="Times New Roman" w:hAnsi="Times New Roman"/>
                <w:sz w:val="18"/>
                <w:szCs w:val="16"/>
              </w:rPr>
              <w:t>电阻测定仪</w:t>
            </w:r>
          </w:p>
        </w:tc>
        <w:tc>
          <w:tcPr>
            <w:tcW w:w="2268" w:type="dxa"/>
            <w:tcBorders>
              <w:top w:val="single" w:color="auto" w:sz="4" w:space="0"/>
              <w:left w:val="single" w:color="auto" w:sz="4" w:space="0"/>
              <w:bottom w:val="single" w:color="auto" w:sz="4" w:space="0"/>
              <w:right w:val="single" w:color="auto" w:sz="4" w:space="0"/>
            </w:tcBorders>
            <w:vAlign w:val="center"/>
          </w:tcPr>
          <w:p w14:paraId="468E6FDF">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0 μΩ·m</w:t>
            </w:r>
            <w:r>
              <w:rPr>
                <w:rFonts w:ascii="Times New Roman" w:hAnsi="Times New Roman"/>
                <w:b/>
                <w:bCs/>
                <w:sz w:val="18"/>
                <w:szCs w:val="18"/>
              </w:rPr>
              <w:t>～</w:t>
            </w:r>
            <w:r>
              <w:rPr>
                <w:rFonts w:ascii="Times New Roman" w:hAnsi="Times New Roman"/>
                <w:sz w:val="18"/>
                <w:szCs w:val="18"/>
              </w:rPr>
              <w:t>50 μΩ·m</w:t>
            </w:r>
          </w:p>
        </w:tc>
        <w:tc>
          <w:tcPr>
            <w:tcW w:w="1701" w:type="dxa"/>
            <w:tcBorders>
              <w:top w:val="single" w:color="auto" w:sz="4" w:space="0"/>
              <w:left w:val="single" w:color="auto" w:sz="4" w:space="0"/>
              <w:bottom w:val="single" w:color="auto" w:sz="4" w:space="0"/>
              <w:right w:val="single" w:color="auto" w:sz="4" w:space="0"/>
            </w:tcBorders>
            <w:vAlign w:val="center"/>
          </w:tcPr>
          <w:p w14:paraId="61668BA3">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1 μΩ·m</w:t>
            </w:r>
          </w:p>
        </w:tc>
        <w:tc>
          <w:tcPr>
            <w:tcW w:w="1925" w:type="dxa"/>
            <w:tcBorders>
              <w:top w:val="single" w:color="auto" w:sz="4" w:space="0"/>
              <w:left w:val="single" w:color="auto" w:sz="4" w:space="0"/>
              <w:bottom w:val="single" w:color="auto" w:sz="4" w:space="0"/>
              <w:right w:val="single" w:color="auto" w:sz="8" w:space="0"/>
            </w:tcBorders>
            <w:vAlign w:val="center"/>
          </w:tcPr>
          <w:p w14:paraId="3607CCF3">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1A4BD1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left w:val="single" w:color="auto" w:sz="8" w:space="0"/>
              <w:bottom w:val="single" w:color="auto" w:sz="4" w:space="0"/>
              <w:right w:val="single" w:color="auto" w:sz="4" w:space="0"/>
            </w:tcBorders>
            <w:vAlign w:val="center"/>
          </w:tcPr>
          <w:p w14:paraId="464AB8A1">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12</w:t>
            </w:r>
          </w:p>
        </w:tc>
        <w:tc>
          <w:tcPr>
            <w:tcW w:w="1049" w:type="dxa"/>
            <w:vMerge w:val="continue"/>
            <w:tcBorders>
              <w:left w:val="single" w:color="auto" w:sz="4" w:space="0"/>
              <w:right w:val="single" w:color="auto" w:sz="4" w:space="0"/>
            </w:tcBorders>
            <w:vAlign w:val="center"/>
          </w:tcPr>
          <w:p w14:paraId="3B99D553">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4" w:space="0"/>
              <w:right w:val="single" w:color="auto" w:sz="4" w:space="0"/>
            </w:tcBorders>
            <w:vAlign w:val="center"/>
          </w:tcPr>
          <w:p w14:paraId="1799AD04">
            <w:pPr>
              <w:widowControl/>
              <w:tabs>
                <w:tab w:val="left" w:pos="0"/>
              </w:tabs>
              <w:adjustRightInd/>
              <w:spacing w:line="240" w:lineRule="atLeast"/>
              <w:jc w:val="center"/>
              <w:rPr>
                <w:rFonts w:ascii="Times New Roman" w:hAnsi="Times New Roman"/>
                <w:sz w:val="18"/>
                <w:szCs w:val="16"/>
              </w:rPr>
            </w:pPr>
            <w:r>
              <w:rPr>
                <w:rFonts w:ascii="Times New Roman" w:hAnsi="Times New Roman"/>
                <w:sz w:val="18"/>
                <w:szCs w:val="16"/>
              </w:rPr>
              <w:t>气密性试验台</w:t>
            </w:r>
          </w:p>
        </w:tc>
        <w:tc>
          <w:tcPr>
            <w:tcW w:w="2268" w:type="dxa"/>
            <w:tcBorders>
              <w:top w:val="single" w:color="auto" w:sz="4" w:space="0"/>
              <w:left w:val="single" w:color="auto" w:sz="4" w:space="0"/>
              <w:bottom w:val="single" w:color="auto" w:sz="4" w:space="0"/>
              <w:right w:val="single" w:color="auto" w:sz="4" w:space="0"/>
            </w:tcBorders>
            <w:vAlign w:val="center"/>
          </w:tcPr>
          <w:p w14:paraId="7D8F4073">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0 kPa</w:t>
            </w:r>
            <w:r>
              <w:rPr>
                <w:rFonts w:ascii="Times New Roman" w:hAnsi="Times New Roman"/>
                <w:b/>
                <w:bCs/>
                <w:sz w:val="18"/>
                <w:szCs w:val="18"/>
              </w:rPr>
              <w:t>～</w:t>
            </w:r>
            <w:r>
              <w:rPr>
                <w:rFonts w:ascii="Times New Roman" w:hAnsi="Times New Roman"/>
                <w:sz w:val="18"/>
                <w:szCs w:val="18"/>
              </w:rPr>
              <w:t>1200 kPa</w:t>
            </w:r>
          </w:p>
        </w:tc>
        <w:tc>
          <w:tcPr>
            <w:tcW w:w="1701" w:type="dxa"/>
            <w:tcBorders>
              <w:top w:val="single" w:color="auto" w:sz="4" w:space="0"/>
              <w:left w:val="single" w:color="auto" w:sz="4" w:space="0"/>
              <w:bottom w:val="single" w:color="auto" w:sz="4" w:space="0"/>
              <w:right w:val="single" w:color="auto" w:sz="4" w:space="0"/>
            </w:tcBorders>
            <w:vAlign w:val="center"/>
          </w:tcPr>
          <w:p w14:paraId="7BA87F59">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1 kPa</w:t>
            </w:r>
          </w:p>
        </w:tc>
        <w:tc>
          <w:tcPr>
            <w:tcW w:w="1925" w:type="dxa"/>
            <w:tcBorders>
              <w:top w:val="single" w:color="auto" w:sz="4" w:space="0"/>
              <w:left w:val="single" w:color="auto" w:sz="4" w:space="0"/>
              <w:bottom w:val="single" w:color="auto" w:sz="4" w:space="0"/>
              <w:right w:val="single" w:color="auto" w:sz="8" w:space="0"/>
            </w:tcBorders>
            <w:vAlign w:val="center"/>
          </w:tcPr>
          <w:p w14:paraId="0A2A780A">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r w14:paraId="2043AE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31" w:type="dxa"/>
            <w:tcBorders>
              <w:top w:val="single" w:color="auto" w:sz="4" w:space="0"/>
              <w:left w:val="single" w:color="auto" w:sz="8" w:space="0"/>
              <w:bottom w:val="single" w:color="auto" w:sz="8" w:space="0"/>
              <w:right w:val="single" w:color="auto" w:sz="4" w:space="0"/>
            </w:tcBorders>
            <w:vAlign w:val="center"/>
          </w:tcPr>
          <w:p w14:paraId="1EBAD99F">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13</w:t>
            </w:r>
          </w:p>
        </w:tc>
        <w:tc>
          <w:tcPr>
            <w:tcW w:w="1049" w:type="dxa"/>
            <w:vMerge w:val="continue"/>
            <w:tcBorders>
              <w:left w:val="single" w:color="auto" w:sz="4" w:space="0"/>
              <w:bottom w:val="single" w:color="auto" w:sz="8" w:space="0"/>
              <w:right w:val="single" w:color="auto" w:sz="4" w:space="0"/>
            </w:tcBorders>
            <w:vAlign w:val="center"/>
          </w:tcPr>
          <w:p w14:paraId="013B6E60">
            <w:pPr>
              <w:tabs>
                <w:tab w:val="left" w:pos="0"/>
              </w:tabs>
              <w:adjustRightInd/>
              <w:snapToGrid w:val="0"/>
              <w:spacing w:line="278" w:lineRule="auto"/>
              <w:jc w:val="center"/>
              <w:rPr>
                <w:rFonts w:ascii="Times New Roman" w:hAnsi="Times New Roman"/>
                <w:sz w:val="18"/>
                <w:szCs w:val="18"/>
              </w:rPr>
            </w:pPr>
          </w:p>
        </w:tc>
        <w:tc>
          <w:tcPr>
            <w:tcW w:w="1712" w:type="dxa"/>
            <w:tcBorders>
              <w:top w:val="single" w:color="auto" w:sz="4" w:space="0"/>
              <w:left w:val="single" w:color="auto" w:sz="4" w:space="0"/>
              <w:bottom w:val="single" w:color="auto" w:sz="8" w:space="0"/>
              <w:right w:val="single" w:color="auto" w:sz="4" w:space="0"/>
            </w:tcBorders>
            <w:vAlign w:val="center"/>
          </w:tcPr>
          <w:p w14:paraId="60060289">
            <w:pPr>
              <w:widowControl/>
              <w:tabs>
                <w:tab w:val="left" w:pos="0"/>
              </w:tabs>
              <w:adjustRightInd/>
              <w:spacing w:line="240" w:lineRule="atLeast"/>
              <w:jc w:val="center"/>
              <w:rPr>
                <w:rFonts w:ascii="Times New Roman" w:hAnsi="Times New Roman"/>
                <w:sz w:val="18"/>
                <w:szCs w:val="16"/>
              </w:rPr>
            </w:pPr>
            <w:r>
              <w:rPr>
                <w:rFonts w:hint="eastAsia" w:ascii="Times New Roman" w:hAnsi="Times New Roman"/>
                <w:sz w:val="18"/>
                <w:szCs w:val="16"/>
              </w:rPr>
              <w:t>天平</w:t>
            </w:r>
          </w:p>
        </w:tc>
        <w:tc>
          <w:tcPr>
            <w:tcW w:w="2268" w:type="dxa"/>
            <w:tcBorders>
              <w:top w:val="single" w:color="auto" w:sz="4" w:space="0"/>
              <w:left w:val="single" w:color="auto" w:sz="4" w:space="0"/>
              <w:bottom w:val="single" w:color="auto" w:sz="8" w:space="0"/>
              <w:right w:val="single" w:color="auto" w:sz="4" w:space="0"/>
            </w:tcBorders>
            <w:vAlign w:val="center"/>
          </w:tcPr>
          <w:p w14:paraId="292C8A10">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0 kg～10 kg</w:t>
            </w:r>
          </w:p>
          <w:p w14:paraId="619C1B4F">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0 g～100 g</w:t>
            </w:r>
          </w:p>
        </w:tc>
        <w:tc>
          <w:tcPr>
            <w:tcW w:w="1701" w:type="dxa"/>
            <w:tcBorders>
              <w:top w:val="single" w:color="auto" w:sz="4" w:space="0"/>
              <w:left w:val="single" w:color="auto" w:sz="4" w:space="0"/>
              <w:bottom w:val="single" w:color="auto" w:sz="8" w:space="0"/>
              <w:right w:val="single" w:color="auto" w:sz="4" w:space="0"/>
            </w:tcBorders>
            <w:vAlign w:val="center"/>
          </w:tcPr>
          <w:p w14:paraId="0B85AD15">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 xml:space="preserve"> ±1g</w:t>
            </w:r>
          </w:p>
          <w:p w14:paraId="3CD08D53">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0.0001g</w:t>
            </w:r>
          </w:p>
        </w:tc>
        <w:tc>
          <w:tcPr>
            <w:tcW w:w="1925" w:type="dxa"/>
            <w:tcBorders>
              <w:top w:val="single" w:color="auto" w:sz="4" w:space="0"/>
              <w:left w:val="single" w:color="auto" w:sz="4" w:space="0"/>
              <w:bottom w:val="single" w:color="auto" w:sz="8" w:space="0"/>
              <w:right w:val="single" w:color="auto" w:sz="8" w:space="0"/>
            </w:tcBorders>
            <w:vAlign w:val="center"/>
          </w:tcPr>
          <w:p w14:paraId="27CA8B03">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w:t>
            </w:r>
          </w:p>
        </w:tc>
      </w:tr>
    </w:tbl>
    <w:p w14:paraId="611AB7D3">
      <w:pPr>
        <w:pStyle w:val="236"/>
        <w:numPr>
          <w:ilvl w:val="1"/>
          <w:numId w:val="0"/>
        </w:numPr>
        <w:spacing w:before="156" w:after="156"/>
        <w:rPr>
          <w:rFonts w:hAnsi="黑体" w:cs="黑体"/>
        </w:rPr>
      </w:pPr>
      <w:bookmarkStart w:id="22" w:name="_Toc200011548"/>
      <w:bookmarkStart w:id="23" w:name="_Toc192439645"/>
      <w:bookmarkStart w:id="24" w:name="_Toc7279"/>
      <w:bookmarkStart w:id="25" w:name="_Toc200011549"/>
      <w:bookmarkStart w:id="26" w:name="_Hlk181821369"/>
      <w:r>
        <w:rPr>
          <w:rFonts w:hint="eastAsia" w:hAnsi="黑体" w:cs="黑体"/>
        </w:rPr>
        <w:t>3</w:t>
      </w:r>
      <w:r>
        <w:rPr>
          <w:rFonts w:hAnsi="黑体" w:cs="黑体"/>
        </w:rPr>
        <w:t xml:space="preserve">.3  </w:t>
      </w:r>
      <w:r>
        <w:rPr>
          <w:rFonts w:hint="eastAsia" w:hAnsi="黑体" w:cs="黑体"/>
        </w:rPr>
        <w:t>关键零部件和材料</w:t>
      </w:r>
      <w:bookmarkEnd w:id="22"/>
      <w:bookmarkEnd w:id="23"/>
    </w:p>
    <w:p w14:paraId="590AFB48">
      <w:pPr>
        <w:tabs>
          <w:tab w:val="left" w:pos="0"/>
        </w:tabs>
        <w:adjustRightInd/>
        <w:spacing w:after="160" w:line="278" w:lineRule="auto"/>
        <w:ind w:firstLine="420" w:firstLineChars="200"/>
        <w:rPr>
          <w:rFonts w:ascii="宋体" w:hAnsi="宋体"/>
          <w:kern w:val="0"/>
          <w:szCs w:val="20"/>
        </w:rPr>
      </w:pPr>
      <w:r>
        <w:rPr>
          <w:rFonts w:hint="eastAsia" w:ascii="宋体" w:hAnsi="宋体"/>
          <w:kern w:val="0"/>
          <w:szCs w:val="20"/>
        </w:rPr>
        <w:t>关键零部件和材料应符合表3的要求。</w:t>
      </w:r>
    </w:p>
    <w:p w14:paraId="192F1CCC">
      <w:pPr>
        <w:pStyle w:val="239"/>
        <w:spacing w:before="312" w:after="312"/>
        <w:jc w:val="center"/>
        <w:outlineLvl w:val="0"/>
        <w:rPr>
          <w:rFonts w:hAnsi="黑体"/>
        </w:rPr>
      </w:pPr>
      <w:r>
        <w:rPr>
          <w:rFonts w:hint="eastAsia" w:hAnsi="黑体"/>
        </w:rPr>
        <w:t>表 3  关键零部件和材料</w:t>
      </w:r>
    </w:p>
    <w:tbl>
      <w:tblPr>
        <w:tblStyle w:val="29"/>
        <w:tblW w:w="901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850"/>
        <w:gridCol w:w="2694"/>
        <w:gridCol w:w="1984"/>
        <w:gridCol w:w="2067"/>
      </w:tblGrid>
      <w:tr w14:paraId="2F0639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18" w:type="dxa"/>
            <w:tcBorders>
              <w:top w:val="single" w:color="auto" w:sz="8" w:space="0"/>
              <w:bottom w:val="single" w:color="auto" w:sz="8" w:space="0"/>
              <w:tl2br w:val="nil"/>
              <w:tr2bl w:val="nil"/>
            </w:tcBorders>
            <w:vAlign w:val="center"/>
          </w:tcPr>
          <w:p w14:paraId="2C0AB17D">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产品名称</w:t>
            </w:r>
          </w:p>
        </w:tc>
        <w:tc>
          <w:tcPr>
            <w:tcW w:w="850" w:type="dxa"/>
            <w:tcBorders>
              <w:top w:val="single" w:color="auto" w:sz="8" w:space="0"/>
              <w:bottom w:val="single" w:color="auto" w:sz="8" w:space="0"/>
              <w:tl2br w:val="nil"/>
              <w:tr2bl w:val="nil"/>
            </w:tcBorders>
            <w:vAlign w:val="center"/>
          </w:tcPr>
          <w:p w14:paraId="3147C268">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序号</w:t>
            </w:r>
          </w:p>
        </w:tc>
        <w:tc>
          <w:tcPr>
            <w:tcW w:w="2694" w:type="dxa"/>
            <w:tcBorders>
              <w:top w:val="single" w:color="auto" w:sz="8" w:space="0"/>
              <w:bottom w:val="single" w:color="auto" w:sz="8" w:space="0"/>
              <w:tl2br w:val="nil"/>
              <w:tr2bl w:val="nil"/>
            </w:tcBorders>
            <w:vAlign w:val="center"/>
          </w:tcPr>
          <w:p w14:paraId="28F9D9E3">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零部件/材料名称</w:t>
            </w:r>
          </w:p>
        </w:tc>
        <w:tc>
          <w:tcPr>
            <w:tcW w:w="1984" w:type="dxa"/>
            <w:tcBorders>
              <w:top w:val="single" w:color="auto" w:sz="8" w:space="0"/>
              <w:bottom w:val="single" w:color="auto" w:sz="8" w:space="0"/>
              <w:tl2br w:val="nil"/>
              <w:tr2bl w:val="nil"/>
            </w:tcBorders>
            <w:vAlign w:val="center"/>
          </w:tcPr>
          <w:p w14:paraId="1428A598">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对应标准编号</w:t>
            </w:r>
          </w:p>
        </w:tc>
        <w:tc>
          <w:tcPr>
            <w:tcW w:w="2067" w:type="dxa"/>
            <w:tcBorders>
              <w:top w:val="single" w:color="auto" w:sz="8" w:space="0"/>
              <w:bottom w:val="single" w:color="auto" w:sz="8" w:space="0"/>
              <w:tl2br w:val="nil"/>
              <w:tr2bl w:val="nil"/>
            </w:tcBorders>
            <w:vAlign w:val="center"/>
          </w:tcPr>
          <w:p w14:paraId="766580AC">
            <w:pPr>
              <w:tabs>
                <w:tab w:val="left" w:pos="0"/>
              </w:tabs>
              <w:adjustRightInd/>
              <w:snapToGrid w:val="0"/>
              <w:spacing w:line="278" w:lineRule="auto"/>
              <w:jc w:val="center"/>
              <w:rPr>
                <w:rFonts w:ascii="宋体" w:hAnsi="宋体" w:cs="Times New Roman Regular"/>
                <w:sz w:val="18"/>
                <w:szCs w:val="18"/>
              </w:rPr>
            </w:pPr>
            <w:r>
              <w:rPr>
                <w:rFonts w:ascii="宋体" w:hAnsi="宋体" w:cs="Times New Roman Regular"/>
                <w:sz w:val="18"/>
                <w:szCs w:val="18"/>
              </w:rPr>
              <w:t>控制项目</w:t>
            </w:r>
          </w:p>
        </w:tc>
      </w:tr>
      <w:tr w14:paraId="616F99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restart"/>
            <w:tcBorders>
              <w:top w:val="single" w:color="auto" w:sz="8" w:space="0"/>
              <w:tl2br w:val="nil"/>
              <w:tr2bl w:val="nil"/>
            </w:tcBorders>
            <w:vAlign w:val="center"/>
          </w:tcPr>
          <w:p w14:paraId="1CCA572B">
            <w:pPr>
              <w:tabs>
                <w:tab w:val="left" w:pos="0"/>
              </w:tabs>
              <w:adjustRightInd/>
              <w:snapToGrid w:val="0"/>
              <w:spacing w:line="278" w:lineRule="auto"/>
              <w:jc w:val="center"/>
              <w:rPr>
                <w:rFonts w:ascii="宋体" w:hAnsi="宋体" w:cs="Times New Roman Regular"/>
                <w:sz w:val="18"/>
                <w:szCs w:val="18"/>
                <w:highlight w:val="cyan"/>
              </w:rPr>
            </w:pPr>
            <w:r>
              <w:rPr>
                <w:rFonts w:hint="eastAsia" w:ascii="宋体" w:hAnsi="宋体"/>
                <w:sz w:val="18"/>
                <w:szCs w:val="18"/>
              </w:rPr>
              <w:t>受电弓碳基复合材料滑板</w:t>
            </w:r>
          </w:p>
        </w:tc>
        <w:tc>
          <w:tcPr>
            <w:tcW w:w="850" w:type="dxa"/>
            <w:tcBorders>
              <w:top w:val="single" w:color="auto" w:sz="8" w:space="0"/>
              <w:tl2br w:val="nil"/>
              <w:tr2bl w:val="nil"/>
            </w:tcBorders>
            <w:vAlign w:val="center"/>
          </w:tcPr>
          <w:p w14:paraId="197EDE98">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1</w:t>
            </w:r>
          </w:p>
        </w:tc>
        <w:tc>
          <w:tcPr>
            <w:tcW w:w="2694" w:type="dxa"/>
            <w:tcBorders>
              <w:top w:val="single" w:color="auto" w:sz="8" w:space="0"/>
              <w:tl2br w:val="nil"/>
              <w:tr2bl w:val="nil"/>
            </w:tcBorders>
            <w:vAlign w:val="center"/>
          </w:tcPr>
          <w:p w14:paraId="332E3C1F">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碳条</w:t>
            </w:r>
          </w:p>
        </w:tc>
        <w:tc>
          <w:tcPr>
            <w:tcW w:w="1984" w:type="dxa"/>
            <w:tcBorders>
              <w:top w:val="single" w:color="auto" w:sz="8" w:space="0"/>
              <w:tl2br w:val="nil"/>
              <w:tr2bl w:val="nil"/>
            </w:tcBorders>
            <w:vAlign w:val="center"/>
          </w:tcPr>
          <w:p w14:paraId="0FC52F02">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c>
          <w:tcPr>
            <w:tcW w:w="2067" w:type="dxa"/>
            <w:tcBorders>
              <w:top w:val="single" w:color="auto" w:sz="8" w:space="0"/>
              <w:tl2br w:val="nil"/>
              <w:tr2bl w:val="nil"/>
            </w:tcBorders>
            <w:vAlign w:val="center"/>
          </w:tcPr>
          <w:p w14:paraId="1AA9069E">
            <w:pPr>
              <w:tabs>
                <w:tab w:val="left" w:pos="0"/>
              </w:tabs>
              <w:adjustRightInd/>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制造商、材料牌号</w:t>
            </w:r>
          </w:p>
        </w:tc>
      </w:tr>
      <w:tr w14:paraId="627811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11588713">
            <w:pPr>
              <w:tabs>
                <w:tab w:val="left" w:pos="0"/>
              </w:tabs>
              <w:adjustRightInd/>
              <w:snapToGrid w:val="0"/>
              <w:spacing w:line="278" w:lineRule="auto"/>
              <w:jc w:val="center"/>
              <w:rPr>
                <w:rFonts w:ascii="宋体" w:hAnsi="宋体" w:cs="Times New Roman Regular"/>
                <w:sz w:val="18"/>
                <w:szCs w:val="18"/>
                <w:highlight w:val="cyan"/>
              </w:rPr>
            </w:pPr>
          </w:p>
        </w:tc>
        <w:tc>
          <w:tcPr>
            <w:tcW w:w="850" w:type="dxa"/>
            <w:tcBorders>
              <w:tl2br w:val="nil"/>
              <w:tr2bl w:val="nil"/>
            </w:tcBorders>
            <w:vAlign w:val="center"/>
          </w:tcPr>
          <w:p w14:paraId="0C42998E">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2</w:t>
            </w:r>
          </w:p>
        </w:tc>
        <w:tc>
          <w:tcPr>
            <w:tcW w:w="2694" w:type="dxa"/>
            <w:tcBorders>
              <w:tl2br w:val="nil"/>
              <w:tr2bl w:val="nil"/>
            </w:tcBorders>
            <w:vAlign w:val="center"/>
          </w:tcPr>
          <w:p w14:paraId="72099228">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托架</w:t>
            </w:r>
          </w:p>
        </w:tc>
        <w:tc>
          <w:tcPr>
            <w:tcW w:w="1984" w:type="dxa"/>
            <w:tcBorders>
              <w:tl2br w:val="nil"/>
              <w:tr2bl w:val="nil"/>
            </w:tcBorders>
            <w:vAlign w:val="center"/>
          </w:tcPr>
          <w:p w14:paraId="743903DC">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c>
          <w:tcPr>
            <w:tcW w:w="2067" w:type="dxa"/>
            <w:tcBorders>
              <w:tl2br w:val="nil"/>
              <w:tr2bl w:val="nil"/>
            </w:tcBorders>
            <w:vAlign w:val="center"/>
          </w:tcPr>
          <w:p w14:paraId="4A560E86">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制造商、材料牌号</w:t>
            </w:r>
          </w:p>
        </w:tc>
      </w:tr>
      <w:tr w14:paraId="0125FE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12B6A57A">
            <w:pPr>
              <w:tabs>
                <w:tab w:val="left" w:pos="0"/>
              </w:tabs>
              <w:adjustRightInd/>
              <w:snapToGrid w:val="0"/>
              <w:spacing w:line="278" w:lineRule="auto"/>
              <w:jc w:val="center"/>
              <w:rPr>
                <w:rFonts w:ascii="宋体" w:hAnsi="宋体" w:cs="Times New Roman Regular"/>
                <w:sz w:val="18"/>
                <w:szCs w:val="18"/>
                <w:highlight w:val="cyan"/>
              </w:rPr>
            </w:pPr>
          </w:p>
        </w:tc>
        <w:tc>
          <w:tcPr>
            <w:tcW w:w="850" w:type="dxa"/>
            <w:tcBorders>
              <w:tl2br w:val="nil"/>
              <w:tr2bl w:val="nil"/>
            </w:tcBorders>
            <w:vAlign w:val="center"/>
          </w:tcPr>
          <w:p w14:paraId="03F6E60E">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3</w:t>
            </w:r>
          </w:p>
        </w:tc>
        <w:tc>
          <w:tcPr>
            <w:tcW w:w="2694" w:type="dxa"/>
            <w:tcBorders>
              <w:tl2br w:val="nil"/>
              <w:tr2bl w:val="nil"/>
            </w:tcBorders>
            <w:vAlign w:val="center"/>
          </w:tcPr>
          <w:p w14:paraId="31E46B6C">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自动降弓装置气道接头</w:t>
            </w:r>
          </w:p>
        </w:tc>
        <w:tc>
          <w:tcPr>
            <w:tcW w:w="1984" w:type="dxa"/>
            <w:tcBorders>
              <w:tl2br w:val="nil"/>
              <w:tr2bl w:val="nil"/>
            </w:tcBorders>
            <w:vAlign w:val="center"/>
          </w:tcPr>
          <w:p w14:paraId="22F9DAE3">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c>
          <w:tcPr>
            <w:tcW w:w="2067" w:type="dxa"/>
            <w:tcBorders>
              <w:tl2br w:val="nil"/>
              <w:tr2bl w:val="nil"/>
            </w:tcBorders>
            <w:vAlign w:val="center"/>
          </w:tcPr>
          <w:p w14:paraId="664F0955">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制造商、规格型号</w:t>
            </w:r>
          </w:p>
        </w:tc>
      </w:tr>
      <w:tr w14:paraId="4110BB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418" w:type="dxa"/>
            <w:vMerge w:val="continue"/>
            <w:tcBorders>
              <w:tl2br w:val="nil"/>
              <w:tr2bl w:val="nil"/>
            </w:tcBorders>
            <w:vAlign w:val="center"/>
          </w:tcPr>
          <w:p w14:paraId="298F7849">
            <w:pPr>
              <w:tabs>
                <w:tab w:val="left" w:pos="0"/>
              </w:tabs>
              <w:adjustRightInd/>
              <w:snapToGrid w:val="0"/>
              <w:spacing w:line="278" w:lineRule="auto"/>
              <w:jc w:val="center"/>
              <w:rPr>
                <w:rFonts w:ascii="宋体" w:hAnsi="宋体" w:cs="Times New Roman Regular"/>
                <w:sz w:val="18"/>
                <w:szCs w:val="18"/>
                <w:highlight w:val="cyan"/>
              </w:rPr>
            </w:pPr>
          </w:p>
        </w:tc>
        <w:tc>
          <w:tcPr>
            <w:tcW w:w="850" w:type="dxa"/>
            <w:tcBorders>
              <w:tl2br w:val="nil"/>
              <w:tr2bl w:val="nil"/>
            </w:tcBorders>
            <w:vAlign w:val="center"/>
          </w:tcPr>
          <w:p w14:paraId="00065A46">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4</w:t>
            </w:r>
          </w:p>
        </w:tc>
        <w:tc>
          <w:tcPr>
            <w:tcW w:w="2694" w:type="dxa"/>
            <w:tcBorders>
              <w:tl2br w:val="nil"/>
              <w:tr2bl w:val="nil"/>
            </w:tcBorders>
            <w:vAlign w:val="center"/>
          </w:tcPr>
          <w:p w14:paraId="0EC1CE91">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粘接胶</w:t>
            </w:r>
          </w:p>
        </w:tc>
        <w:tc>
          <w:tcPr>
            <w:tcW w:w="1984" w:type="dxa"/>
            <w:tcBorders>
              <w:tl2br w:val="nil"/>
              <w:tr2bl w:val="nil"/>
            </w:tcBorders>
            <w:vAlign w:val="center"/>
          </w:tcPr>
          <w:p w14:paraId="3C1E4311">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w:t>
            </w:r>
          </w:p>
        </w:tc>
        <w:tc>
          <w:tcPr>
            <w:tcW w:w="2067" w:type="dxa"/>
            <w:tcBorders>
              <w:tl2br w:val="nil"/>
              <w:tr2bl w:val="nil"/>
            </w:tcBorders>
            <w:vAlign w:val="center"/>
          </w:tcPr>
          <w:p w14:paraId="6FFFBD5E">
            <w:pPr>
              <w:tabs>
                <w:tab w:val="left" w:pos="0"/>
              </w:tabs>
              <w:snapToGrid w:val="0"/>
              <w:spacing w:line="278" w:lineRule="auto"/>
              <w:jc w:val="center"/>
              <w:rPr>
                <w:rFonts w:ascii="宋体" w:hAnsi="宋体" w:cs="Times New Roman Regular"/>
                <w:sz w:val="18"/>
                <w:szCs w:val="18"/>
              </w:rPr>
            </w:pPr>
            <w:r>
              <w:rPr>
                <w:rFonts w:hint="eastAsia" w:ascii="宋体" w:hAnsi="宋体" w:cs="Times New Roman Regular"/>
                <w:sz w:val="18"/>
                <w:szCs w:val="18"/>
              </w:rPr>
              <w:t>制造商、规格型号</w:t>
            </w:r>
          </w:p>
        </w:tc>
      </w:tr>
      <w:tr w14:paraId="44A211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9013" w:type="dxa"/>
            <w:gridSpan w:val="5"/>
            <w:tcBorders>
              <w:tl2br w:val="nil"/>
              <w:tr2bl w:val="nil"/>
            </w:tcBorders>
            <w:vAlign w:val="center"/>
          </w:tcPr>
          <w:p w14:paraId="33409DBF">
            <w:pPr>
              <w:spacing w:line="360" w:lineRule="exact"/>
              <w:ind w:firstLine="360" w:firstLineChars="200"/>
              <w:rPr>
                <w:rFonts w:ascii="宋体" w:hAnsi="宋体"/>
                <w:sz w:val="18"/>
                <w:szCs w:val="18"/>
              </w:rPr>
            </w:pPr>
            <w:r>
              <w:rPr>
                <w:rFonts w:hint="eastAsia" w:ascii="宋体" w:hAnsi="宋体"/>
                <w:sz w:val="18"/>
                <w:szCs w:val="18"/>
              </w:rPr>
              <w:t>说明：</w:t>
            </w:r>
          </w:p>
          <w:p w14:paraId="50F06F7E">
            <w:pPr>
              <w:spacing w:line="360" w:lineRule="exact"/>
              <w:ind w:firstLine="360" w:firstLineChars="200"/>
              <w:rPr>
                <w:rFonts w:ascii="宋体" w:hAnsi="宋体"/>
                <w:sz w:val="18"/>
                <w:szCs w:val="18"/>
              </w:rPr>
            </w:pPr>
            <w:r>
              <w:rPr>
                <w:rFonts w:ascii="宋体" w:hAnsi="宋体"/>
                <w:sz w:val="18"/>
                <w:szCs w:val="18"/>
              </w:rPr>
              <w:t>1.控制项目发生变化时委托人需提出认证变更委托并备案。</w:t>
            </w:r>
          </w:p>
          <w:p w14:paraId="32F21D13">
            <w:pPr>
              <w:spacing w:line="360" w:lineRule="exact"/>
              <w:ind w:firstLine="360" w:firstLineChars="200"/>
              <w:rPr>
                <w:rFonts w:ascii="宋体" w:hAnsi="宋体"/>
                <w:sz w:val="18"/>
                <w:szCs w:val="18"/>
              </w:rPr>
            </w:pPr>
            <w:r>
              <w:rPr>
                <w:rFonts w:hint="eastAsia" w:ascii="宋体" w:hAnsi="宋体"/>
                <w:sz w:val="18"/>
                <w:szCs w:val="18"/>
              </w:rPr>
              <w:t>2</w:t>
            </w:r>
            <w:r>
              <w:rPr>
                <w:rFonts w:ascii="宋体" w:hAnsi="宋体"/>
                <w:sz w:val="18"/>
                <w:szCs w:val="18"/>
              </w:rPr>
              <w:t>.序号1项目变更时需进行</w:t>
            </w:r>
            <w:r>
              <w:rPr>
                <w:rFonts w:hint="eastAsia" w:ascii="宋体" w:hAnsi="宋体"/>
                <w:sz w:val="18"/>
                <w:szCs w:val="18"/>
              </w:rPr>
              <w:t>型式检验</w:t>
            </w:r>
            <w:r>
              <w:rPr>
                <w:rFonts w:ascii="宋体" w:hAnsi="宋体"/>
                <w:sz w:val="18"/>
                <w:szCs w:val="18"/>
              </w:rPr>
              <w:t>。抽取</w:t>
            </w:r>
            <w:r>
              <w:rPr>
                <w:rFonts w:hint="eastAsia" w:ascii="宋体" w:hAnsi="宋体"/>
                <w:sz w:val="18"/>
                <w:szCs w:val="18"/>
              </w:rPr>
              <w:t>6支滑板（双滑板受电弓抽取7支）</w:t>
            </w:r>
            <w:r>
              <w:rPr>
                <w:rFonts w:ascii="宋体" w:hAnsi="宋体"/>
                <w:sz w:val="18"/>
                <w:szCs w:val="18"/>
              </w:rPr>
              <w:t>，抽样基数不少于</w:t>
            </w:r>
            <w:r>
              <w:rPr>
                <w:rFonts w:hint="eastAsia" w:ascii="宋体" w:hAnsi="宋体"/>
                <w:sz w:val="18"/>
                <w:szCs w:val="18"/>
              </w:rPr>
              <w:t>30支</w:t>
            </w:r>
            <w:r>
              <w:rPr>
                <w:rFonts w:ascii="宋体" w:hAnsi="宋体"/>
                <w:sz w:val="18"/>
                <w:szCs w:val="18"/>
              </w:rPr>
              <w:t>。</w:t>
            </w:r>
          </w:p>
          <w:p w14:paraId="25E4C40B">
            <w:pPr>
              <w:spacing w:line="360" w:lineRule="exact"/>
              <w:ind w:firstLine="360" w:firstLineChars="200"/>
              <w:rPr>
                <w:rFonts w:ascii="宋体" w:hAnsi="宋体"/>
                <w:sz w:val="18"/>
                <w:szCs w:val="18"/>
              </w:rPr>
            </w:pPr>
            <w:r>
              <w:rPr>
                <w:rFonts w:hint="eastAsia" w:ascii="宋体" w:hAnsi="宋体"/>
                <w:sz w:val="18"/>
                <w:szCs w:val="18"/>
              </w:rPr>
              <w:t>3</w:t>
            </w:r>
            <w:r>
              <w:rPr>
                <w:rFonts w:ascii="宋体" w:hAnsi="宋体"/>
                <w:sz w:val="18"/>
                <w:szCs w:val="18"/>
              </w:rPr>
              <w:t>.</w:t>
            </w:r>
            <w:r>
              <w:rPr>
                <w:rFonts w:hint="eastAsia" w:ascii="宋体" w:hAnsi="宋体"/>
                <w:sz w:val="18"/>
                <w:szCs w:val="18"/>
              </w:rPr>
              <w:t>序号2项目</w:t>
            </w:r>
            <w:r>
              <w:rPr>
                <w:rFonts w:ascii="宋体" w:hAnsi="宋体"/>
                <w:sz w:val="18"/>
                <w:szCs w:val="18"/>
              </w:rPr>
              <w:t>变更时需进行</w:t>
            </w:r>
            <w:r>
              <w:rPr>
                <w:rFonts w:hint="eastAsia" w:ascii="宋体" w:hAnsi="宋体"/>
                <w:sz w:val="18"/>
                <w:szCs w:val="18"/>
              </w:rPr>
              <w:t>电阻试验、挠曲试验</w:t>
            </w:r>
            <w:r>
              <w:rPr>
                <w:rFonts w:ascii="宋体" w:hAnsi="宋体"/>
                <w:sz w:val="18"/>
                <w:szCs w:val="18"/>
              </w:rPr>
              <w:t>。抽取</w:t>
            </w:r>
            <w:r>
              <w:rPr>
                <w:rFonts w:hint="eastAsia" w:ascii="宋体" w:hAnsi="宋体"/>
                <w:sz w:val="18"/>
                <w:szCs w:val="18"/>
              </w:rPr>
              <w:t>6支滑板（双滑板受电弓抽取7支）</w:t>
            </w:r>
            <w:r>
              <w:rPr>
                <w:rFonts w:ascii="宋体" w:hAnsi="宋体"/>
                <w:sz w:val="18"/>
                <w:szCs w:val="18"/>
              </w:rPr>
              <w:t>，抽样基数不少于</w:t>
            </w:r>
            <w:r>
              <w:rPr>
                <w:rFonts w:hint="eastAsia" w:ascii="宋体" w:hAnsi="宋体"/>
                <w:sz w:val="18"/>
                <w:szCs w:val="18"/>
              </w:rPr>
              <w:t>30支</w:t>
            </w:r>
            <w:r>
              <w:rPr>
                <w:rFonts w:ascii="宋体" w:hAnsi="宋体"/>
                <w:sz w:val="18"/>
                <w:szCs w:val="18"/>
              </w:rPr>
              <w:t>。</w:t>
            </w:r>
          </w:p>
          <w:p w14:paraId="7535C616">
            <w:pPr>
              <w:spacing w:line="360" w:lineRule="exact"/>
              <w:ind w:firstLine="360" w:firstLineChars="200"/>
              <w:rPr>
                <w:rFonts w:ascii="宋体" w:hAnsi="宋体"/>
                <w:sz w:val="18"/>
                <w:szCs w:val="18"/>
              </w:rPr>
            </w:pPr>
            <w:r>
              <w:rPr>
                <w:rFonts w:hint="eastAsia" w:ascii="宋体" w:hAnsi="宋体"/>
                <w:sz w:val="18"/>
                <w:szCs w:val="18"/>
              </w:rPr>
              <w:t>4</w:t>
            </w:r>
            <w:r>
              <w:rPr>
                <w:rFonts w:ascii="宋体" w:hAnsi="宋体"/>
                <w:sz w:val="18"/>
                <w:szCs w:val="18"/>
              </w:rPr>
              <w:t>.</w:t>
            </w:r>
            <w:r>
              <w:rPr>
                <w:rFonts w:hint="eastAsia" w:ascii="宋体" w:hAnsi="宋体"/>
                <w:sz w:val="18"/>
                <w:szCs w:val="18"/>
              </w:rPr>
              <w:t>序号3项目变更时需进行流动连续性、气密性能室温试验、气密性能高温低温试验和动作性能试验。</w:t>
            </w:r>
            <w:r>
              <w:rPr>
                <w:rFonts w:ascii="宋体" w:hAnsi="宋体"/>
                <w:sz w:val="18"/>
                <w:szCs w:val="18"/>
              </w:rPr>
              <w:t>抽取</w:t>
            </w:r>
            <w:r>
              <w:rPr>
                <w:rFonts w:hint="eastAsia" w:ascii="宋体" w:hAnsi="宋体"/>
                <w:sz w:val="18"/>
                <w:szCs w:val="18"/>
              </w:rPr>
              <w:t>6支滑板（双滑板受电弓抽取7支）</w:t>
            </w:r>
            <w:r>
              <w:rPr>
                <w:rFonts w:ascii="宋体" w:hAnsi="宋体"/>
                <w:sz w:val="18"/>
                <w:szCs w:val="18"/>
              </w:rPr>
              <w:t>，抽样基数不少于</w:t>
            </w:r>
            <w:r>
              <w:rPr>
                <w:rFonts w:hint="eastAsia" w:ascii="宋体" w:hAnsi="宋体"/>
                <w:sz w:val="18"/>
                <w:szCs w:val="18"/>
              </w:rPr>
              <w:t>30支</w:t>
            </w:r>
            <w:r>
              <w:rPr>
                <w:rFonts w:ascii="宋体" w:hAnsi="宋体"/>
                <w:sz w:val="18"/>
                <w:szCs w:val="18"/>
              </w:rPr>
              <w:t>。</w:t>
            </w:r>
          </w:p>
          <w:p w14:paraId="4F8BE376">
            <w:pPr>
              <w:spacing w:line="360" w:lineRule="exact"/>
              <w:ind w:firstLine="360" w:firstLineChars="200"/>
              <w:rPr>
                <w:rFonts w:ascii="宋体" w:hAnsi="宋体"/>
                <w:sz w:val="18"/>
                <w:szCs w:val="18"/>
              </w:rPr>
            </w:pPr>
            <w:r>
              <w:rPr>
                <w:rFonts w:ascii="宋体" w:hAnsi="宋体"/>
                <w:sz w:val="18"/>
                <w:szCs w:val="18"/>
              </w:rPr>
              <w:t>5.</w:t>
            </w:r>
            <w:r>
              <w:rPr>
                <w:rFonts w:hint="eastAsia" w:ascii="宋体" w:hAnsi="宋体"/>
                <w:sz w:val="18"/>
                <w:szCs w:val="18"/>
              </w:rPr>
              <w:t>序号4项目变更时需进行除碳条性能和尺寸外的其他检验项目。</w:t>
            </w:r>
            <w:r>
              <w:rPr>
                <w:rFonts w:ascii="宋体" w:hAnsi="宋体"/>
                <w:sz w:val="18"/>
                <w:szCs w:val="18"/>
              </w:rPr>
              <w:t>抽取</w:t>
            </w:r>
            <w:r>
              <w:rPr>
                <w:rFonts w:hint="eastAsia" w:ascii="宋体" w:hAnsi="宋体"/>
                <w:sz w:val="18"/>
                <w:szCs w:val="18"/>
              </w:rPr>
              <w:t>6支滑板（双滑板受电弓抽取7支）</w:t>
            </w:r>
            <w:r>
              <w:rPr>
                <w:rFonts w:ascii="宋体" w:hAnsi="宋体"/>
                <w:sz w:val="18"/>
                <w:szCs w:val="18"/>
              </w:rPr>
              <w:t>，抽样基数不少于</w:t>
            </w:r>
            <w:r>
              <w:rPr>
                <w:rFonts w:hint="eastAsia" w:ascii="宋体" w:hAnsi="宋体"/>
                <w:sz w:val="18"/>
                <w:szCs w:val="18"/>
              </w:rPr>
              <w:t>30支</w:t>
            </w:r>
            <w:r>
              <w:rPr>
                <w:rFonts w:ascii="宋体" w:hAnsi="宋体"/>
                <w:sz w:val="18"/>
                <w:szCs w:val="18"/>
              </w:rPr>
              <w:t>。</w:t>
            </w:r>
          </w:p>
        </w:tc>
      </w:tr>
    </w:tbl>
    <w:p w14:paraId="02D41A8D">
      <w:pPr>
        <w:pStyle w:val="235"/>
      </w:pPr>
    </w:p>
    <w:p w14:paraId="021FDF81">
      <w:pPr>
        <w:pStyle w:val="239"/>
        <w:numPr>
          <w:ilvl w:val="0"/>
          <w:numId w:val="32"/>
        </w:numPr>
        <w:spacing w:before="312" w:after="312"/>
        <w:ind w:left="0"/>
        <w:outlineLvl w:val="0"/>
        <w:rPr>
          <w:rFonts w:ascii="Times New Roman"/>
        </w:rPr>
      </w:pPr>
      <w:r>
        <w:rPr>
          <w:rFonts w:hint="eastAsia" w:ascii="Times New Roman"/>
        </w:rPr>
        <w:t>产品抽样检验</w:t>
      </w:r>
      <w:bookmarkEnd w:id="24"/>
      <w:bookmarkEnd w:id="25"/>
    </w:p>
    <w:bookmarkEnd w:id="26"/>
    <w:p w14:paraId="1BCDFF47">
      <w:pPr>
        <w:pStyle w:val="236"/>
        <w:numPr>
          <w:ilvl w:val="1"/>
          <w:numId w:val="32"/>
        </w:numPr>
        <w:spacing w:before="156" w:after="156"/>
        <w:rPr>
          <w:rFonts w:ascii="Times New Roman"/>
        </w:rPr>
      </w:pPr>
      <w:bookmarkStart w:id="27" w:name="_Toc12535"/>
      <w:bookmarkStart w:id="28" w:name="_Toc200011550"/>
      <w:bookmarkStart w:id="29" w:name="_Hlk181821379"/>
      <w:r>
        <w:rPr>
          <w:rFonts w:hint="eastAsia" w:ascii="Times New Roman"/>
        </w:rPr>
        <w:t>检验依据</w:t>
      </w:r>
      <w:bookmarkEnd w:id="27"/>
      <w:bookmarkEnd w:id="28"/>
    </w:p>
    <w:bookmarkEnd w:id="29"/>
    <w:p w14:paraId="0BE9572D">
      <w:pPr>
        <w:tabs>
          <w:tab w:val="left" w:pos="0"/>
          <w:tab w:val="center" w:pos="4201"/>
          <w:tab w:val="right" w:leader="dot" w:pos="9298"/>
        </w:tabs>
        <w:autoSpaceDE w:val="0"/>
        <w:autoSpaceDN w:val="0"/>
        <w:spacing w:line="360" w:lineRule="exact"/>
        <w:ind w:firstLine="420" w:firstLineChars="200"/>
        <w:jc w:val="left"/>
        <w:rPr>
          <w:rFonts w:ascii="宋体" w:hAnsi="宋体"/>
          <w:kern w:val="0"/>
          <w:szCs w:val="20"/>
        </w:rPr>
      </w:pPr>
      <w:r>
        <w:rPr>
          <w:rFonts w:hint="eastAsia" w:ascii="宋体" w:hAnsi="宋体" w:eastAsia="宋体" w:cs="宋体"/>
          <w:kern w:val="0"/>
          <w:szCs w:val="20"/>
        </w:rPr>
        <w:t>TB/T 1842.2</w:t>
      </w:r>
      <w:r>
        <w:rPr>
          <w:rFonts w:hint="eastAsia" w:ascii="宋体" w:hAnsi="宋体" w:cs="宋体"/>
          <w:kern w:val="0"/>
          <w:szCs w:val="20"/>
          <w:lang w:eastAsia="zh-CN"/>
        </w:rPr>
        <w:t>—</w:t>
      </w:r>
      <w:r>
        <w:rPr>
          <w:rFonts w:hint="eastAsia" w:ascii="宋体" w:hAnsi="宋体" w:eastAsia="宋体" w:cs="宋体"/>
          <w:kern w:val="0"/>
          <w:szCs w:val="20"/>
        </w:rPr>
        <w:t>2016  受电弓滑板  第2部分：碳</w:t>
      </w:r>
      <w:r>
        <w:rPr>
          <w:rFonts w:hint="eastAsia" w:ascii="宋体" w:hAnsi="宋体"/>
          <w:kern w:val="0"/>
          <w:szCs w:val="20"/>
        </w:rPr>
        <w:t>基复合材料滑板</w:t>
      </w:r>
    </w:p>
    <w:p w14:paraId="23C672DD">
      <w:pPr>
        <w:pStyle w:val="236"/>
        <w:numPr>
          <w:ilvl w:val="1"/>
          <w:numId w:val="32"/>
        </w:numPr>
        <w:spacing w:before="156" w:after="156"/>
        <w:rPr>
          <w:rFonts w:ascii="Times New Roman"/>
        </w:rPr>
      </w:pPr>
      <w:bookmarkStart w:id="30" w:name="_Toc200011551"/>
      <w:bookmarkStart w:id="31" w:name="_Toc23714"/>
      <w:bookmarkStart w:id="32" w:name="_Hlk181821388"/>
      <w:r>
        <w:rPr>
          <w:rFonts w:hint="eastAsia" w:ascii="Times New Roman"/>
        </w:rPr>
        <w:t>产品抽样</w:t>
      </w:r>
      <w:bookmarkEnd w:id="30"/>
      <w:bookmarkEnd w:id="31"/>
    </w:p>
    <w:bookmarkEnd w:id="32"/>
    <w:p w14:paraId="0F314129">
      <w:pPr>
        <w:pStyle w:val="240"/>
        <w:numPr>
          <w:ilvl w:val="2"/>
          <w:numId w:val="0"/>
        </w:numPr>
        <w:tabs>
          <w:tab w:val="center" w:pos="4201"/>
          <w:tab w:val="right" w:leader="dot" w:pos="9298"/>
        </w:tabs>
        <w:spacing w:before="156" w:beforeLines="50" w:after="156" w:afterLines="50"/>
        <w:rPr>
          <w:rFonts w:hAnsi="黑体" w:cs="黑体"/>
        </w:rPr>
      </w:pPr>
      <w:bookmarkStart w:id="33" w:name="_Hlk181821396"/>
      <w:r>
        <w:rPr>
          <w:rFonts w:hint="eastAsia" w:hAnsi="黑体" w:cs="黑体"/>
        </w:rPr>
        <w:t>4.2.1  抽样方案</w:t>
      </w:r>
    </w:p>
    <w:bookmarkEnd w:id="33"/>
    <w:p w14:paraId="6F9D7033">
      <w:pPr>
        <w:pStyle w:val="240"/>
        <w:numPr>
          <w:ilvl w:val="3"/>
          <w:numId w:val="32"/>
        </w:numPr>
        <w:tabs>
          <w:tab w:val="left" w:pos="0"/>
        </w:tabs>
        <w:spacing w:after="160" w:line="360" w:lineRule="exact"/>
        <w:rPr>
          <w:rFonts w:ascii="宋体" w:hAnsi="宋体" w:eastAsia="宋体"/>
        </w:rPr>
      </w:pPr>
      <w:r>
        <w:rPr>
          <w:rFonts w:hint="eastAsia" w:ascii="宋体" w:hAnsi="宋体" w:eastAsia="宋体"/>
        </w:rPr>
        <w:t>产品抽样方案应符合表4的要求。</w:t>
      </w:r>
    </w:p>
    <w:p w14:paraId="05E6381C">
      <w:pPr>
        <w:pStyle w:val="235"/>
        <w:spacing w:before="156" w:beforeLines="50" w:after="156" w:afterLines="50"/>
        <w:ind w:firstLine="0" w:firstLineChars="0"/>
        <w:jc w:val="center"/>
        <w:rPr>
          <w:rFonts w:ascii="黑体" w:hAnsi="黑体" w:eastAsia="黑体"/>
        </w:rPr>
      </w:pPr>
      <w:r>
        <w:rPr>
          <w:rFonts w:hint="eastAsia" w:ascii="黑体" w:hAnsi="黑体" w:eastAsia="黑体"/>
        </w:rPr>
        <w:t>表4 抽样数量及要求</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428"/>
        <w:gridCol w:w="3480"/>
        <w:gridCol w:w="2378"/>
      </w:tblGrid>
      <w:tr w14:paraId="39A1A9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atLeast"/>
          <w:tblHeader/>
          <w:jc w:val="center"/>
        </w:trPr>
        <w:tc>
          <w:tcPr>
            <w:tcW w:w="3428" w:type="dxa"/>
            <w:tcBorders>
              <w:bottom w:val="single" w:color="auto" w:sz="8" w:space="0"/>
            </w:tcBorders>
            <w:vAlign w:val="center"/>
          </w:tcPr>
          <w:p w14:paraId="6C034D15">
            <w:pPr>
              <w:tabs>
                <w:tab w:val="left" w:pos="0"/>
              </w:tabs>
              <w:spacing w:line="278" w:lineRule="auto"/>
              <w:jc w:val="center"/>
              <w:rPr>
                <w:rFonts w:ascii="宋体" w:hAnsi="宋体" w:cs="宋体"/>
                <w:sz w:val="18"/>
                <w:szCs w:val="18"/>
              </w:rPr>
            </w:pPr>
            <w:bookmarkStart w:id="34" w:name="_Hlk181821329"/>
            <w:r>
              <w:rPr>
                <w:rFonts w:ascii="宋体" w:hAnsi="宋体"/>
                <w:sz w:val="18"/>
                <w:szCs w:val="18"/>
              </w:rPr>
              <w:t>抽样方案</w:t>
            </w:r>
          </w:p>
        </w:tc>
        <w:tc>
          <w:tcPr>
            <w:tcW w:w="3480" w:type="dxa"/>
            <w:tcBorders>
              <w:bottom w:val="single" w:color="auto" w:sz="8" w:space="0"/>
            </w:tcBorders>
            <w:tcMar>
              <w:left w:w="57" w:type="dxa"/>
              <w:right w:w="57" w:type="dxa"/>
            </w:tcMar>
            <w:vAlign w:val="center"/>
          </w:tcPr>
          <w:p w14:paraId="55B10056">
            <w:pPr>
              <w:tabs>
                <w:tab w:val="left" w:pos="0"/>
              </w:tabs>
              <w:spacing w:line="278" w:lineRule="auto"/>
              <w:jc w:val="center"/>
              <w:rPr>
                <w:rFonts w:ascii="宋体" w:hAnsi="宋体"/>
                <w:sz w:val="18"/>
                <w:szCs w:val="18"/>
              </w:rPr>
            </w:pPr>
            <w:r>
              <w:rPr>
                <w:rFonts w:ascii="宋体" w:hAnsi="宋体"/>
                <w:sz w:val="18"/>
                <w:szCs w:val="18"/>
              </w:rPr>
              <w:t>抽样数量</w:t>
            </w:r>
          </w:p>
        </w:tc>
        <w:tc>
          <w:tcPr>
            <w:tcW w:w="2378" w:type="dxa"/>
            <w:tcBorders>
              <w:bottom w:val="single" w:color="auto" w:sz="8" w:space="0"/>
            </w:tcBorders>
            <w:vAlign w:val="center"/>
          </w:tcPr>
          <w:p w14:paraId="0266B7B1">
            <w:pPr>
              <w:tabs>
                <w:tab w:val="left" w:pos="0"/>
              </w:tabs>
              <w:spacing w:line="278" w:lineRule="auto"/>
              <w:jc w:val="center"/>
              <w:rPr>
                <w:rFonts w:ascii="宋体" w:hAnsi="宋体"/>
                <w:sz w:val="18"/>
                <w:szCs w:val="18"/>
              </w:rPr>
            </w:pPr>
            <w:r>
              <w:rPr>
                <w:rFonts w:ascii="宋体" w:hAnsi="宋体"/>
                <w:sz w:val="18"/>
                <w:szCs w:val="18"/>
              </w:rPr>
              <w:t>抽样基数</w:t>
            </w:r>
          </w:p>
        </w:tc>
      </w:tr>
      <w:tr w14:paraId="444898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3" w:hRule="atLeast"/>
          <w:jc w:val="center"/>
        </w:trPr>
        <w:tc>
          <w:tcPr>
            <w:tcW w:w="3428" w:type="dxa"/>
            <w:vMerge w:val="restart"/>
            <w:tcBorders>
              <w:top w:val="single" w:color="auto" w:sz="8" w:space="0"/>
              <w:tl2br w:val="nil"/>
              <w:tr2bl w:val="nil"/>
            </w:tcBorders>
            <w:vAlign w:val="center"/>
          </w:tcPr>
          <w:p w14:paraId="09F4BB3E">
            <w:pPr>
              <w:tabs>
                <w:tab w:val="left" w:pos="0"/>
              </w:tabs>
              <w:spacing w:line="278" w:lineRule="auto"/>
              <w:jc w:val="center"/>
              <w:rPr>
                <w:rFonts w:ascii="宋体" w:hAnsi="宋体"/>
                <w:sz w:val="18"/>
                <w:szCs w:val="18"/>
              </w:rPr>
            </w:pPr>
            <w:r>
              <w:rPr>
                <w:rFonts w:hint="eastAsia" w:ascii="宋体" w:hAnsi="宋体"/>
                <w:sz w:val="18"/>
                <w:szCs w:val="18"/>
              </w:rPr>
              <w:t>型式检验</w:t>
            </w:r>
          </w:p>
        </w:tc>
        <w:tc>
          <w:tcPr>
            <w:tcW w:w="3480" w:type="dxa"/>
            <w:tcBorders>
              <w:top w:val="single" w:color="auto" w:sz="8" w:space="0"/>
              <w:bottom w:val="single" w:color="auto" w:sz="4" w:space="0"/>
              <w:tl2br w:val="nil"/>
              <w:tr2bl w:val="nil"/>
            </w:tcBorders>
            <w:tcMar>
              <w:left w:w="57" w:type="dxa"/>
              <w:right w:w="57" w:type="dxa"/>
            </w:tcMar>
            <w:vAlign w:val="center"/>
          </w:tcPr>
          <w:p w14:paraId="0CBFDD6B">
            <w:pPr>
              <w:tabs>
                <w:tab w:val="left" w:pos="0"/>
              </w:tabs>
              <w:spacing w:line="278" w:lineRule="auto"/>
              <w:jc w:val="center"/>
              <w:rPr>
                <w:rFonts w:ascii="宋体" w:hAnsi="宋体"/>
                <w:sz w:val="18"/>
                <w:szCs w:val="18"/>
              </w:rPr>
            </w:pPr>
            <w:r>
              <w:rPr>
                <w:rFonts w:hint="eastAsia" w:ascii="宋体" w:hAnsi="宋体"/>
                <w:sz w:val="18"/>
                <w:szCs w:val="18"/>
              </w:rPr>
              <w:t>6支</w:t>
            </w:r>
          </w:p>
        </w:tc>
        <w:tc>
          <w:tcPr>
            <w:tcW w:w="2378" w:type="dxa"/>
            <w:vMerge w:val="restart"/>
            <w:tcBorders>
              <w:top w:val="single" w:color="auto" w:sz="8" w:space="0"/>
              <w:tl2br w:val="nil"/>
              <w:tr2bl w:val="nil"/>
            </w:tcBorders>
            <w:vAlign w:val="center"/>
          </w:tcPr>
          <w:p w14:paraId="379E0593">
            <w:pPr>
              <w:tabs>
                <w:tab w:val="left" w:pos="0"/>
              </w:tabs>
              <w:snapToGrid w:val="0"/>
              <w:jc w:val="center"/>
              <w:rPr>
                <w:rFonts w:ascii="宋体" w:hAnsi="宋体" w:cs="宋体"/>
                <w:kern w:val="0"/>
                <w:sz w:val="18"/>
                <w:szCs w:val="18"/>
              </w:rPr>
            </w:pPr>
            <w:r>
              <w:rPr>
                <w:rFonts w:hint="eastAsia" w:ascii="宋体" w:hAnsi="宋体" w:cs="宋体"/>
                <w:kern w:val="0"/>
                <w:sz w:val="18"/>
                <w:szCs w:val="18"/>
              </w:rPr>
              <w:t>≥30支</w:t>
            </w:r>
          </w:p>
        </w:tc>
      </w:tr>
      <w:tr w14:paraId="5B0392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3" w:hRule="atLeast"/>
          <w:jc w:val="center"/>
        </w:trPr>
        <w:tc>
          <w:tcPr>
            <w:tcW w:w="3428" w:type="dxa"/>
            <w:vMerge w:val="continue"/>
            <w:tcBorders>
              <w:tl2br w:val="nil"/>
              <w:tr2bl w:val="nil"/>
            </w:tcBorders>
            <w:vAlign w:val="center"/>
          </w:tcPr>
          <w:p w14:paraId="7935C685">
            <w:pPr>
              <w:tabs>
                <w:tab w:val="left" w:pos="0"/>
              </w:tabs>
              <w:spacing w:line="278" w:lineRule="auto"/>
              <w:jc w:val="center"/>
              <w:rPr>
                <w:rFonts w:ascii="宋体" w:hAnsi="宋体"/>
                <w:sz w:val="18"/>
                <w:szCs w:val="18"/>
              </w:rPr>
            </w:pPr>
          </w:p>
        </w:tc>
        <w:tc>
          <w:tcPr>
            <w:tcW w:w="3480" w:type="dxa"/>
            <w:tcBorders>
              <w:top w:val="single" w:color="auto" w:sz="4" w:space="0"/>
              <w:tl2br w:val="nil"/>
              <w:tr2bl w:val="nil"/>
            </w:tcBorders>
            <w:tcMar>
              <w:left w:w="57" w:type="dxa"/>
              <w:right w:w="57" w:type="dxa"/>
            </w:tcMar>
            <w:vAlign w:val="center"/>
          </w:tcPr>
          <w:p w14:paraId="1F0DCD9C">
            <w:pPr>
              <w:tabs>
                <w:tab w:val="left" w:pos="0"/>
              </w:tabs>
              <w:spacing w:line="278" w:lineRule="auto"/>
              <w:jc w:val="center"/>
              <w:rPr>
                <w:rFonts w:ascii="宋体" w:hAnsi="宋体"/>
                <w:sz w:val="18"/>
                <w:szCs w:val="18"/>
              </w:rPr>
            </w:pPr>
            <w:r>
              <w:rPr>
                <w:rFonts w:hint="eastAsia" w:ascii="宋体" w:hAnsi="宋体"/>
                <w:sz w:val="18"/>
                <w:szCs w:val="18"/>
              </w:rPr>
              <w:t>7支（双滑板受电弓适用）</w:t>
            </w:r>
          </w:p>
        </w:tc>
        <w:tc>
          <w:tcPr>
            <w:tcW w:w="2378" w:type="dxa"/>
            <w:vMerge w:val="continue"/>
            <w:tcBorders>
              <w:tl2br w:val="nil"/>
              <w:tr2bl w:val="nil"/>
            </w:tcBorders>
            <w:vAlign w:val="center"/>
          </w:tcPr>
          <w:p w14:paraId="6F95A5B9">
            <w:pPr>
              <w:tabs>
                <w:tab w:val="left" w:pos="0"/>
              </w:tabs>
              <w:spacing w:line="278" w:lineRule="auto"/>
              <w:jc w:val="center"/>
              <w:rPr>
                <w:rFonts w:ascii="宋体" w:hAnsi="宋体"/>
                <w:sz w:val="18"/>
                <w:szCs w:val="18"/>
              </w:rPr>
            </w:pPr>
          </w:p>
        </w:tc>
      </w:tr>
      <w:tr w14:paraId="7B450D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9" w:hRule="atLeast"/>
          <w:jc w:val="center"/>
        </w:trPr>
        <w:tc>
          <w:tcPr>
            <w:tcW w:w="3428" w:type="dxa"/>
            <w:vMerge w:val="restart"/>
            <w:tcBorders>
              <w:tl2br w:val="nil"/>
              <w:tr2bl w:val="nil"/>
            </w:tcBorders>
            <w:vAlign w:val="center"/>
          </w:tcPr>
          <w:p w14:paraId="3013B26D">
            <w:pPr>
              <w:tabs>
                <w:tab w:val="left" w:pos="0"/>
              </w:tabs>
              <w:spacing w:line="278" w:lineRule="auto"/>
              <w:jc w:val="center"/>
              <w:rPr>
                <w:rFonts w:ascii="宋体" w:hAnsi="宋体"/>
                <w:sz w:val="18"/>
                <w:szCs w:val="18"/>
              </w:rPr>
            </w:pPr>
            <w:r>
              <w:rPr>
                <w:rFonts w:hint="eastAsia" w:ascii="宋体" w:hAnsi="宋体"/>
                <w:sz w:val="18"/>
                <w:szCs w:val="18"/>
              </w:rPr>
              <w:t>监督抽查</w:t>
            </w:r>
          </w:p>
        </w:tc>
        <w:tc>
          <w:tcPr>
            <w:tcW w:w="3480" w:type="dxa"/>
            <w:tcBorders>
              <w:tl2br w:val="nil"/>
              <w:tr2bl w:val="nil"/>
            </w:tcBorders>
            <w:tcMar>
              <w:left w:w="57" w:type="dxa"/>
              <w:right w:w="57" w:type="dxa"/>
            </w:tcMar>
            <w:vAlign w:val="center"/>
          </w:tcPr>
          <w:p w14:paraId="7EB0CEF1">
            <w:pPr>
              <w:tabs>
                <w:tab w:val="left" w:pos="0"/>
              </w:tabs>
              <w:spacing w:line="278" w:lineRule="auto"/>
              <w:jc w:val="center"/>
              <w:rPr>
                <w:rFonts w:ascii="宋体" w:hAnsi="宋体"/>
                <w:sz w:val="18"/>
                <w:szCs w:val="18"/>
              </w:rPr>
            </w:pPr>
            <w:r>
              <w:rPr>
                <w:rFonts w:hint="eastAsia" w:ascii="宋体" w:hAnsi="宋体"/>
                <w:sz w:val="18"/>
                <w:szCs w:val="18"/>
              </w:rPr>
              <w:t>6支</w:t>
            </w:r>
          </w:p>
        </w:tc>
        <w:tc>
          <w:tcPr>
            <w:tcW w:w="2378" w:type="dxa"/>
            <w:vMerge w:val="restart"/>
            <w:tcBorders>
              <w:tl2br w:val="nil"/>
              <w:tr2bl w:val="nil"/>
            </w:tcBorders>
            <w:vAlign w:val="center"/>
          </w:tcPr>
          <w:p w14:paraId="60000177">
            <w:pPr>
              <w:tabs>
                <w:tab w:val="left" w:pos="0"/>
              </w:tabs>
              <w:snapToGrid w:val="0"/>
              <w:jc w:val="center"/>
              <w:rPr>
                <w:rFonts w:ascii="宋体" w:hAnsi="宋体" w:cs="宋体"/>
                <w:kern w:val="0"/>
                <w:sz w:val="18"/>
                <w:szCs w:val="18"/>
              </w:rPr>
            </w:pPr>
            <w:r>
              <w:rPr>
                <w:rFonts w:hint="eastAsia" w:ascii="宋体" w:hAnsi="宋体" w:cs="宋体"/>
                <w:kern w:val="0"/>
                <w:sz w:val="18"/>
                <w:szCs w:val="18"/>
              </w:rPr>
              <w:t>≥30支</w:t>
            </w:r>
          </w:p>
        </w:tc>
      </w:tr>
      <w:tr w14:paraId="4F5D37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8" w:hRule="atLeast"/>
          <w:jc w:val="center"/>
        </w:trPr>
        <w:tc>
          <w:tcPr>
            <w:tcW w:w="3428" w:type="dxa"/>
            <w:vMerge w:val="continue"/>
            <w:tcBorders>
              <w:tl2br w:val="nil"/>
              <w:tr2bl w:val="nil"/>
            </w:tcBorders>
            <w:vAlign w:val="center"/>
          </w:tcPr>
          <w:p w14:paraId="2CEAFDF1">
            <w:pPr>
              <w:tabs>
                <w:tab w:val="left" w:pos="0"/>
              </w:tabs>
              <w:spacing w:line="278" w:lineRule="auto"/>
              <w:jc w:val="center"/>
              <w:rPr>
                <w:rFonts w:ascii="宋体" w:hAnsi="宋体"/>
                <w:sz w:val="18"/>
                <w:szCs w:val="18"/>
              </w:rPr>
            </w:pPr>
          </w:p>
        </w:tc>
        <w:tc>
          <w:tcPr>
            <w:tcW w:w="3480" w:type="dxa"/>
            <w:tcBorders>
              <w:tl2br w:val="nil"/>
              <w:tr2bl w:val="nil"/>
            </w:tcBorders>
            <w:tcMar>
              <w:left w:w="57" w:type="dxa"/>
              <w:right w:w="57" w:type="dxa"/>
            </w:tcMar>
            <w:vAlign w:val="center"/>
          </w:tcPr>
          <w:p w14:paraId="4E1CD034">
            <w:pPr>
              <w:tabs>
                <w:tab w:val="left" w:pos="0"/>
              </w:tabs>
              <w:spacing w:line="278" w:lineRule="auto"/>
              <w:jc w:val="center"/>
              <w:rPr>
                <w:rFonts w:ascii="宋体" w:hAnsi="宋体"/>
                <w:sz w:val="18"/>
                <w:szCs w:val="18"/>
              </w:rPr>
            </w:pPr>
            <w:r>
              <w:rPr>
                <w:rFonts w:hint="eastAsia" w:ascii="宋体" w:hAnsi="宋体"/>
                <w:sz w:val="18"/>
                <w:szCs w:val="18"/>
              </w:rPr>
              <w:t>7支（双滑板受电弓适用）</w:t>
            </w:r>
          </w:p>
        </w:tc>
        <w:tc>
          <w:tcPr>
            <w:tcW w:w="2378" w:type="dxa"/>
            <w:vMerge w:val="continue"/>
            <w:tcBorders>
              <w:tl2br w:val="nil"/>
              <w:tr2bl w:val="nil"/>
            </w:tcBorders>
            <w:vAlign w:val="center"/>
          </w:tcPr>
          <w:p w14:paraId="426C49EF">
            <w:pPr>
              <w:tabs>
                <w:tab w:val="left" w:pos="0"/>
              </w:tabs>
              <w:snapToGrid w:val="0"/>
              <w:jc w:val="center"/>
              <w:rPr>
                <w:rFonts w:ascii="宋体" w:hAnsi="宋体" w:cs="宋体"/>
                <w:kern w:val="0"/>
                <w:sz w:val="18"/>
                <w:szCs w:val="18"/>
              </w:rPr>
            </w:pPr>
          </w:p>
        </w:tc>
      </w:tr>
      <w:tr w14:paraId="0D68B1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9" w:hRule="atLeast"/>
          <w:jc w:val="center"/>
        </w:trPr>
        <w:tc>
          <w:tcPr>
            <w:tcW w:w="3428" w:type="dxa"/>
            <w:vMerge w:val="restart"/>
            <w:tcBorders>
              <w:tl2br w:val="nil"/>
              <w:tr2bl w:val="nil"/>
            </w:tcBorders>
            <w:vAlign w:val="center"/>
          </w:tcPr>
          <w:p w14:paraId="231ADE25">
            <w:pPr>
              <w:tabs>
                <w:tab w:val="left" w:pos="0"/>
              </w:tabs>
              <w:spacing w:line="278" w:lineRule="auto"/>
              <w:jc w:val="center"/>
              <w:rPr>
                <w:rFonts w:ascii="宋体" w:hAnsi="宋体"/>
                <w:sz w:val="18"/>
                <w:szCs w:val="18"/>
              </w:rPr>
            </w:pPr>
            <w:r>
              <w:rPr>
                <w:rFonts w:hint="eastAsia" w:ascii="宋体" w:hAnsi="宋体"/>
                <w:sz w:val="18"/>
                <w:szCs w:val="18"/>
              </w:rPr>
              <w:t>监督检测</w:t>
            </w:r>
          </w:p>
        </w:tc>
        <w:tc>
          <w:tcPr>
            <w:tcW w:w="3480" w:type="dxa"/>
            <w:tcBorders>
              <w:bottom w:val="single" w:color="auto" w:sz="4" w:space="0"/>
              <w:tl2br w:val="nil"/>
              <w:tr2bl w:val="nil"/>
            </w:tcBorders>
            <w:tcMar>
              <w:left w:w="57" w:type="dxa"/>
              <w:right w:w="57" w:type="dxa"/>
            </w:tcMar>
            <w:vAlign w:val="center"/>
          </w:tcPr>
          <w:p w14:paraId="58C8EF68">
            <w:pPr>
              <w:tabs>
                <w:tab w:val="left" w:pos="0"/>
              </w:tabs>
              <w:spacing w:line="278" w:lineRule="auto"/>
              <w:jc w:val="center"/>
              <w:rPr>
                <w:rFonts w:ascii="宋体" w:hAnsi="宋体"/>
                <w:sz w:val="18"/>
                <w:szCs w:val="18"/>
              </w:rPr>
            </w:pPr>
            <w:r>
              <w:rPr>
                <w:rFonts w:hint="eastAsia" w:ascii="宋体" w:hAnsi="宋体"/>
                <w:sz w:val="18"/>
                <w:szCs w:val="18"/>
              </w:rPr>
              <w:t>6支</w:t>
            </w:r>
          </w:p>
        </w:tc>
        <w:tc>
          <w:tcPr>
            <w:tcW w:w="2378" w:type="dxa"/>
            <w:vMerge w:val="restart"/>
            <w:tcBorders>
              <w:tl2br w:val="nil"/>
              <w:tr2bl w:val="nil"/>
            </w:tcBorders>
            <w:vAlign w:val="center"/>
          </w:tcPr>
          <w:p w14:paraId="2F954AF0">
            <w:pPr>
              <w:tabs>
                <w:tab w:val="left" w:pos="0"/>
              </w:tabs>
              <w:snapToGrid w:val="0"/>
              <w:jc w:val="center"/>
              <w:rPr>
                <w:rFonts w:ascii="宋体" w:hAnsi="宋体" w:cs="宋体"/>
                <w:kern w:val="0"/>
                <w:sz w:val="18"/>
                <w:szCs w:val="18"/>
              </w:rPr>
            </w:pPr>
            <w:r>
              <w:rPr>
                <w:rFonts w:hint="eastAsia" w:ascii="宋体" w:hAnsi="宋体" w:cs="宋体"/>
                <w:kern w:val="0"/>
                <w:sz w:val="18"/>
                <w:szCs w:val="18"/>
              </w:rPr>
              <w:t>≥30支</w:t>
            </w:r>
          </w:p>
        </w:tc>
      </w:tr>
      <w:tr w14:paraId="152E83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8" w:hRule="atLeast"/>
          <w:jc w:val="center"/>
        </w:trPr>
        <w:tc>
          <w:tcPr>
            <w:tcW w:w="3428" w:type="dxa"/>
            <w:vMerge w:val="continue"/>
            <w:tcBorders>
              <w:bottom w:val="single" w:color="auto" w:sz="8" w:space="0"/>
              <w:tl2br w:val="nil"/>
              <w:tr2bl w:val="nil"/>
            </w:tcBorders>
            <w:vAlign w:val="center"/>
          </w:tcPr>
          <w:p w14:paraId="4172FAF2">
            <w:pPr>
              <w:tabs>
                <w:tab w:val="left" w:pos="0"/>
              </w:tabs>
              <w:spacing w:line="278" w:lineRule="auto"/>
              <w:jc w:val="center"/>
              <w:rPr>
                <w:rFonts w:ascii="宋体" w:hAnsi="宋体"/>
                <w:sz w:val="18"/>
                <w:szCs w:val="18"/>
              </w:rPr>
            </w:pPr>
          </w:p>
        </w:tc>
        <w:tc>
          <w:tcPr>
            <w:tcW w:w="3480" w:type="dxa"/>
            <w:tcBorders>
              <w:top w:val="single" w:color="auto" w:sz="4" w:space="0"/>
              <w:bottom w:val="single" w:color="auto" w:sz="8" w:space="0"/>
              <w:tl2br w:val="nil"/>
              <w:tr2bl w:val="nil"/>
            </w:tcBorders>
            <w:tcMar>
              <w:left w:w="57" w:type="dxa"/>
              <w:right w:w="57" w:type="dxa"/>
            </w:tcMar>
            <w:vAlign w:val="center"/>
          </w:tcPr>
          <w:p w14:paraId="7311E3D6">
            <w:pPr>
              <w:tabs>
                <w:tab w:val="left" w:pos="0"/>
              </w:tabs>
              <w:spacing w:line="278" w:lineRule="auto"/>
              <w:jc w:val="center"/>
              <w:rPr>
                <w:rFonts w:ascii="宋体" w:hAnsi="宋体"/>
                <w:sz w:val="18"/>
                <w:szCs w:val="18"/>
              </w:rPr>
            </w:pPr>
            <w:r>
              <w:rPr>
                <w:rFonts w:hint="eastAsia" w:ascii="宋体" w:hAnsi="宋体"/>
                <w:sz w:val="18"/>
                <w:szCs w:val="18"/>
              </w:rPr>
              <w:t>7支（双滑板受电弓适用）</w:t>
            </w:r>
          </w:p>
        </w:tc>
        <w:tc>
          <w:tcPr>
            <w:tcW w:w="2378" w:type="dxa"/>
            <w:vMerge w:val="continue"/>
            <w:tcBorders>
              <w:bottom w:val="single" w:color="auto" w:sz="8" w:space="0"/>
              <w:tl2br w:val="nil"/>
              <w:tr2bl w:val="nil"/>
            </w:tcBorders>
            <w:vAlign w:val="center"/>
          </w:tcPr>
          <w:p w14:paraId="105E855A">
            <w:pPr>
              <w:tabs>
                <w:tab w:val="left" w:pos="0"/>
              </w:tabs>
              <w:snapToGrid w:val="0"/>
              <w:jc w:val="center"/>
              <w:rPr>
                <w:rFonts w:ascii="宋体" w:hAnsi="宋体" w:cs="宋体"/>
                <w:kern w:val="0"/>
                <w:sz w:val="18"/>
                <w:szCs w:val="18"/>
                <w:highlight w:val="cyan"/>
              </w:rPr>
            </w:pPr>
          </w:p>
        </w:tc>
      </w:tr>
      <w:tr w14:paraId="46220A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39" w:hRule="atLeast"/>
          <w:jc w:val="center"/>
        </w:trPr>
        <w:tc>
          <w:tcPr>
            <w:tcW w:w="9286" w:type="dxa"/>
            <w:gridSpan w:val="3"/>
            <w:tcBorders>
              <w:top w:val="single" w:color="auto" w:sz="8" w:space="0"/>
            </w:tcBorders>
            <w:vAlign w:val="center"/>
          </w:tcPr>
          <w:p w14:paraId="61D3602B">
            <w:pPr>
              <w:spacing w:line="360" w:lineRule="exact"/>
              <w:ind w:left="600" w:leftChars="200" w:hanging="180" w:hangingChars="100"/>
              <w:jc w:val="left"/>
              <w:rPr>
                <w:rFonts w:ascii="宋体" w:hAnsi="宋体"/>
                <w:sz w:val="18"/>
                <w:szCs w:val="18"/>
              </w:rPr>
            </w:pPr>
            <w:r>
              <w:rPr>
                <w:rFonts w:hint="eastAsia" w:ascii="宋体" w:hAnsi="宋体"/>
                <w:sz w:val="18"/>
                <w:szCs w:val="18"/>
              </w:rPr>
              <w:t>说明：</w:t>
            </w:r>
          </w:p>
          <w:p w14:paraId="4D86039B">
            <w:pPr>
              <w:spacing w:line="360" w:lineRule="exact"/>
              <w:ind w:left="600" w:leftChars="200" w:hanging="180" w:hangingChars="100"/>
              <w:jc w:val="left"/>
              <w:rPr>
                <w:rFonts w:ascii="宋体" w:hAnsi="宋体"/>
                <w:sz w:val="18"/>
                <w:szCs w:val="18"/>
              </w:rPr>
            </w:pPr>
            <w:r>
              <w:rPr>
                <w:rFonts w:hint="eastAsia" w:ascii="宋体" w:hAnsi="宋体"/>
                <w:sz w:val="18"/>
                <w:szCs w:val="18"/>
              </w:rPr>
              <w:t>1</w:t>
            </w:r>
            <w:r>
              <w:rPr>
                <w:rFonts w:ascii="宋体" w:hAnsi="宋体"/>
                <w:sz w:val="18"/>
                <w:szCs w:val="18"/>
              </w:rPr>
              <w:t>.在用户抽样时，不作基数要求；在监督抽查时，生产企业抽样少于抽样基数要求时，以实际库存数量为基数抽取样品；其他情况按抽样基数要求抽样。</w:t>
            </w:r>
          </w:p>
          <w:p w14:paraId="12E068D2">
            <w:pPr>
              <w:spacing w:line="360" w:lineRule="exact"/>
              <w:ind w:left="600" w:leftChars="200" w:hanging="180" w:hangingChars="100"/>
              <w:jc w:val="left"/>
              <w:rPr>
                <w:rFonts w:ascii="宋体" w:hAnsi="宋体"/>
                <w:sz w:val="18"/>
                <w:szCs w:val="18"/>
              </w:rPr>
            </w:pPr>
            <w:r>
              <w:rPr>
                <w:rFonts w:hint="eastAsia" w:ascii="宋体" w:hAnsi="宋体"/>
                <w:sz w:val="18"/>
                <w:szCs w:val="18"/>
              </w:rPr>
              <w:t>2</w:t>
            </w:r>
            <w:r>
              <w:rPr>
                <w:rFonts w:ascii="宋体" w:hAnsi="宋体"/>
                <w:sz w:val="18"/>
                <w:szCs w:val="18"/>
              </w:rPr>
              <w:t>.产品监督抽查时，抽取与抽样型号规格、数量相同的备用样品，备用样品封存于抽样生产企业或抽样用户；具体抽样数量可根据检验项目进行调整；有盐雾试验检验项目时，另抽取1</w:t>
            </w:r>
            <w:r>
              <w:rPr>
                <w:rFonts w:hint="eastAsia" w:ascii="宋体" w:hAnsi="宋体"/>
                <w:sz w:val="18"/>
                <w:szCs w:val="18"/>
              </w:rPr>
              <w:t>台</w:t>
            </w:r>
            <w:r>
              <w:rPr>
                <w:rFonts w:ascii="宋体" w:hAnsi="宋体"/>
                <w:sz w:val="18"/>
                <w:szCs w:val="18"/>
              </w:rPr>
              <w:t>产品进行盐雾试验。</w:t>
            </w:r>
          </w:p>
        </w:tc>
      </w:tr>
    </w:tbl>
    <w:p w14:paraId="7A2DB278">
      <w:pPr>
        <w:pStyle w:val="250"/>
        <w:numPr>
          <w:ilvl w:val="3"/>
          <w:numId w:val="32"/>
        </w:numPr>
        <w:ind w:firstLineChars="0"/>
        <w:rPr>
          <w:rFonts w:ascii="宋体" w:hAnsi="宋体"/>
          <w:kern w:val="0"/>
        </w:rPr>
      </w:pPr>
      <w:r>
        <w:rPr>
          <w:rFonts w:hint="eastAsia" w:ascii="宋体" w:hAnsi="宋体"/>
          <w:kern w:val="0"/>
        </w:rPr>
        <w:t>产品认证抽样除满足4.2.1.1要求外，还需满足下列要求：</w:t>
      </w:r>
    </w:p>
    <w:p w14:paraId="74C42AC4">
      <w:pPr>
        <w:pStyle w:val="235"/>
        <w:numPr>
          <w:ilvl w:val="0"/>
          <w:numId w:val="33"/>
        </w:numPr>
        <w:spacing w:line="360" w:lineRule="exact"/>
        <w:ind w:firstLineChars="0"/>
        <w:rPr>
          <w:rFonts w:hAnsi="宋体" w:cs="Times New Roman Regular"/>
        </w:rPr>
      </w:pPr>
      <w:r>
        <w:rPr>
          <w:rFonts w:hAnsi="宋体" w:cs="Times New Roman Regular"/>
        </w:rPr>
        <w:t>初次认证时，抽取所申请规格型号的产品进行认证检测。</w:t>
      </w:r>
    </w:p>
    <w:p w14:paraId="62BA7DB8">
      <w:pPr>
        <w:pStyle w:val="235"/>
        <w:numPr>
          <w:ilvl w:val="0"/>
          <w:numId w:val="33"/>
        </w:numPr>
        <w:spacing w:line="360" w:lineRule="exact"/>
        <w:ind w:firstLineChars="0"/>
        <w:rPr>
          <w:rFonts w:hAnsi="宋体" w:cs="Times New Roman Regular"/>
        </w:rPr>
      </w:pPr>
      <w:r>
        <w:rPr>
          <w:rFonts w:hAnsi="宋体" w:cs="Times New Roman Regular"/>
        </w:rPr>
        <w:t>复评时，认证单元内抽取具有代表性或广泛应用的规格型号进行认证检测。</w:t>
      </w:r>
    </w:p>
    <w:p w14:paraId="10DED0D1">
      <w:pPr>
        <w:pStyle w:val="235"/>
        <w:numPr>
          <w:ilvl w:val="0"/>
          <w:numId w:val="33"/>
        </w:numPr>
        <w:spacing w:line="360" w:lineRule="exact"/>
        <w:ind w:firstLineChars="0"/>
        <w:rPr>
          <w:rFonts w:hAnsi="宋体" w:cs="Times New Roman Regular"/>
        </w:rPr>
      </w:pPr>
      <w:r>
        <w:rPr>
          <w:rFonts w:hAnsi="宋体" w:cs="Times New Roman Regular"/>
        </w:rPr>
        <w:t>监督检测时，认证单元内抽取任一规格型号的产品进行检测或与扩项检测相结合进行。</w:t>
      </w:r>
    </w:p>
    <w:p w14:paraId="36686927">
      <w:pPr>
        <w:pStyle w:val="235"/>
        <w:numPr>
          <w:ilvl w:val="0"/>
          <w:numId w:val="33"/>
        </w:numPr>
        <w:spacing w:line="360" w:lineRule="exact"/>
        <w:ind w:firstLineChars="0"/>
        <w:rPr>
          <w:rFonts w:hAnsi="宋体" w:cs="Times New Roman Regular"/>
        </w:rPr>
      </w:pPr>
      <w:r>
        <w:rPr>
          <w:rFonts w:hAnsi="宋体" w:cs="Times New Roman Regular"/>
        </w:rPr>
        <w:t>认证检测可采</w:t>
      </w:r>
      <w:r>
        <w:rPr>
          <w:rFonts w:hint="eastAsia" w:hAnsi="宋体" w:cs="Times New Roman Regular"/>
        </w:rPr>
        <w:t>信1年内国家铁路局产品监督抽查检测结果。</w:t>
      </w:r>
    </w:p>
    <w:p w14:paraId="7B27C644">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4.2.2  抽样地点</w:t>
      </w:r>
    </w:p>
    <w:bookmarkEnd w:id="34"/>
    <w:p w14:paraId="3FEE0EA5">
      <w:pPr>
        <w:pStyle w:val="235"/>
      </w:pPr>
      <w:r>
        <w:rPr>
          <w:rFonts w:hint="eastAsia"/>
        </w:rPr>
        <w:t>生产企业或用户（产品认证时，由认证机构确认用户现场）。</w:t>
      </w:r>
    </w:p>
    <w:p w14:paraId="2AB4B82B">
      <w:pPr>
        <w:pStyle w:val="240"/>
        <w:numPr>
          <w:ilvl w:val="2"/>
          <w:numId w:val="0"/>
        </w:numPr>
        <w:spacing w:before="156" w:beforeLines="50" w:after="156" w:afterLines="50"/>
      </w:pPr>
      <w:bookmarkStart w:id="35" w:name="_Hlk181821412"/>
      <w:r>
        <w:rPr>
          <w:rFonts w:hint="eastAsia"/>
        </w:rPr>
        <w:t>4.2.3  抽样要求</w:t>
      </w:r>
    </w:p>
    <w:bookmarkEnd w:id="35"/>
    <w:p w14:paraId="720A167F">
      <w:pPr>
        <w:pStyle w:val="240"/>
        <w:numPr>
          <w:ilvl w:val="2"/>
          <w:numId w:val="0"/>
        </w:numPr>
        <w:spacing w:after="156" w:afterLines="50" w:line="360" w:lineRule="exact"/>
        <w:rPr>
          <w:rFonts w:ascii="Times New Roman" w:hAnsi="Times New Roman" w:eastAsia="宋体"/>
          <w:szCs w:val="22"/>
        </w:rPr>
      </w:pPr>
      <w:bookmarkStart w:id="36" w:name="_Toc15051"/>
      <w:bookmarkStart w:id="37" w:name="_Hlk181821475"/>
      <w:r>
        <w:rPr>
          <w:rFonts w:hint="eastAsia" w:hAnsi="黑体" w:cs="黑体"/>
          <w:szCs w:val="22"/>
        </w:rPr>
        <w:t>4.2.3.1</w:t>
      </w:r>
      <w:r>
        <w:rPr>
          <w:rFonts w:hint="eastAsia" w:ascii="Times New Roman" w:hAnsi="Times New Roman" w:eastAsia="宋体"/>
          <w:szCs w:val="22"/>
        </w:rPr>
        <w:t xml:space="preserve">  </w:t>
      </w:r>
      <w:r>
        <w:rPr>
          <w:rFonts w:hint="eastAsia" w:ascii="宋体" w:hAnsi="宋体" w:eastAsia="宋体" w:cs="宋体"/>
          <w:kern w:val="2"/>
        </w:rPr>
        <w:t>抽样人员应当按照抽样方案进行抽样，并记录抽样信息，抽样人员不少于2名（产品认证时，抽样工作由认证机构或其委托的检验检测机构的人员进行）。</w:t>
      </w:r>
    </w:p>
    <w:p w14:paraId="080DEDEB">
      <w:pPr>
        <w:pStyle w:val="240"/>
        <w:numPr>
          <w:ilvl w:val="2"/>
          <w:numId w:val="0"/>
        </w:numPr>
        <w:spacing w:after="156" w:afterLines="50" w:line="360" w:lineRule="exact"/>
        <w:rPr>
          <w:rFonts w:ascii="Calibri" w:eastAsia="宋体"/>
          <w:kern w:val="2"/>
        </w:rPr>
      </w:pPr>
      <w:r>
        <w:rPr>
          <w:rFonts w:hint="eastAsia" w:hAnsi="黑体" w:cs="黑体"/>
          <w:szCs w:val="22"/>
        </w:rPr>
        <w:t>4.2.3.2</w:t>
      </w:r>
      <w:r>
        <w:rPr>
          <w:rFonts w:hint="eastAsia" w:ascii="Times New Roman" w:hAnsi="Times New Roman" w:eastAsia="宋体"/>
          <w:szCs w:val="22"/>
        </w:rPr>
        <w:t xml:space="preserve">  样本应是近期内（</w:t>
      </w:r>
      <w:r>
        <w:rPr>
          <w:rFonts w:hint="eastAsia" w:ascii="宋体" w:hAnsi="宋体" w:eastAsia="宋体" w:cs="宋体"/>
          <w:szCs w:val="22"/>
        </w:rPr>
        <w:t>抽样前1年</w:t>
      </w:r>
      <w:r>
        <w:rPr>
          <w:rFonts w:hint="eastAsia" w:ascii="Times New Roman" w:hAnsi="Times New Roman" w:eastAsia="宋体"/>
          <w:szCs w:val="22"/>
        </w:rPr>
        <w:t>内）生产的或出厂并经过检验合格、未经使用的产品。</w:t>
      </w:r>
    </w:p>
    <w:p w14:paraId="196CF384">
      <w:pPr>
        <w:tabs>
          <w:tab w:val="left" w:pos="0"/>
        </w:tabs>
        <w:spacing w:after="156" w:afterLines="50" w:line="360" w:lineRule="exact"/>
        <w:rPr>
          <w:rFonts w:ascii="Times New Roman" w:hAnsi="Times New Roman"/>
          <w:szCs w:val="22"/>
        </w:rPr>
      </w:pPr>
      <w:r>
        <w:rPr>
          <w:rFonts w:hint="eastAsia" w:hAnsi="黑体" w:cs="黑体"/>
          <w:szCs w:val="22"/>
        </w:rPr>
        <w:t>4</w:t>
      </w:r>
      <w:r>
        <w:rPr>
          <w:rFonts w:hint="eastAsia" w:ascii="黑体" w:hAnsi="黑体" w:eastAsia="黑体" w:cs="黑体"/>
          <w:szCs w:val="22"/>
        </w:rPr>
        <w:t>.2.3.</w:t>
      </w:r>
      <w:r>
        <w:rPr>
          <w:rFonts w:hint="eastAsia" w:hAnsi="黑体" w:cs="黑体"/>
          <w:szCs w:val="22"/>
        </w:rPr>
        <w:t>3</w:t>
      </w:r>
      <w:r>
        <w:rPr>
          <w:rFonts w:hint="eastAsia" w:ascii="Times New Roman" w:hAnsi="Times New Roman"/>
          <w:szCs w:val="22"/>
        </w:rPr>
        <w:t xml:space="preserve">  抽样人员应采取有效措施对样品进行封样，保证样品真实、完整、有效。样品应按约定的时间和方式送至指定的检验检测地点。</w:t>
      </w:r>
    </w:p>
    <w:p w14:paraId="03C6C9B3">
      <w:pPr>
        <w:pStyle w:val="236"/>
        <w:numPr>
          <w:ilvl w:val="1"/>
          <w:numId w:val="32"/>
        </w:numPr>
        <w:spacing w:before="156" w:after="156"/>
        <w:rPr>
          <w:rFonts w:ascii="Times New Roman"/>
        </w:rPr>
      </w:pPr>
      <w:bookmarkStart w:id="38" w:name="_Toc200011552"/>
      <w:r>
        <w:rPr>
          <w:rFonts w:hint="eastAsia" w:ascii="Times New Roman"/>
        </w:rPr>
        <w:t>检验条件</w:t>
      </w:r>
      <w:bookmarkEnd w:id="36"/>
      <w:bookmarkEnd w:id="38"/>
    </w:p>
    <w:bookmarkEnd w:id="37"/>
    <w:p w14:paraId="7C349B16">
      <w:pPr>
        <w:pStyle w:val="240"/>
        <w:numPr>
          <w:ilvl w:val="2"/>
          <w:numId w:val="0"/>
        </w:numPr>
        <w:tabs>
          <w:tab w:val="center" w:pos="4201"/>
          <w:tab w:val="right" w:leader="dot" w:pos="9298"/>
        </w:tabs>
        <w:spacing w:before="156" w:beforeLines="50" w:after="156" w:afterLines="50"/>
        <w:rPr>
          <w:rFonts w:hAnsi="黑体" w:cs="黑体"/>
        </w:rPr>
      </w:pPr>
      <w:bookmarkStart w:id="39" w:name="_Hlk181821486"/>
      <w:r>
        <w:rPr>
          <w:rFonts w:hint="eastAsia" w:hAnsi="黑体" w:cs="黑体"/>
        </w:rPr>
        <w:t>4.3.1  检验环境条件</w:t>
      </w:r>
    </w:p>
    <w:bookmarkEnd w:id="39"/>
    <w:p w14:paraId="092E8AA4">
      <w:pPr>
        <w:tabs>
          <w:tab w:val="left" w:pos="0"/>
        </w:tabs>
        <w:autoSpaceDE w:val="0"/>
        <w:autoSpaceDN w:val="0"/>
        <w:spacing w:line="360" w:lineRule="exact"/>
        <w:ind w:firstLine="420" w:firstLineChars="200"/>
        <w:rPr>
          <w:rFonts w:ascii="宋体" w:hAnsi="宋体"/>
        </w:rPr>
      </w:pPr>
      <w:r>
        <w:rPr>
          <w:rFonts w:ascii="宋体" w:hAnsi="宋体"/>
        </w:rPr>
        <w:t>检验环境条件应按所依据</w:t>
      </w:r>
      <w:r>
        <w:rPr>
          <w:rFonts w:hint="eastAsia" w:ascii="宋体" w:hAnsi="宋体" w:eastAsia="宋体" w:cs="宋体"/>
        </w:rPr>
        <w:t>的</w:t>
      </w:r>
      <w:r>
        <w:rPr>
          <w:rFonts w:hint="eastAsia" w:ascii="宋体" w:hAnsi="宋体" w:eastAsia="宋体" w:cs="宋体"/>
          <w:kern w:val="0"/>
          <w:szCs w:val="20"/>
        </w:rPr>
        <w:t>TB/T 1842.2</w:t>
      </w:r>
      <w:r>
        <w:rPr>
          <w:rFonts w:hint="eastAsia" w:ascii="宋体" w:hAnsi="宋体" w:cs="宋体"/>
          <w:kern w:val="0"/>
          <w:szCs w:val="20"/>
          <w:lang w:eastAsia="zh-CN"/>
        </w:rPr>
        <w:t>—</w:t>
      </w:r>
      <w:r>
        <w:rPr>
          <w:rFonts w:hint="eastAsia" w:ascii="宋体" w:hAnsi="宋体" w:eastAsia="宋体" w:cs="宋体"/>
          <w:kern w:val="0"/>
          <w:szCs w:val="20"/>
        </w:rPr>
        <w:t>2016</w:t>
      </w:r>
      <w:r>
        <w:rPr>
          <w:rFonts w:hint="eastAsia" w:ascii="宋体" w:hAnsi="宋体" w:eastAsia="宋体" w:cs="宋体"/>
        </w:rPr>
        <w:t>规定</w:t>
      </w:r>
      <w:r>
        <w:rPr>
          <w:rFonts w:ascii="宋体" w:hAnsi="宋体"/>
        </w:rPr>
        <w:t>的试验条件执行。</w:t>
      </w:r>
    </w:p>
    <w:p w14:paraId="59895B91">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4.3.2  检验用主要仪器仪表及设备</w:t>
      </w:r>
    </w:p>
    <w:p w14:paraId="058AA70A">
      <w:pPr>
        <w:pStyle w:val="235"/>
      </w:pPr>
      <w:r>
        <w:rPr>
          <w:rFonts w:hint="eastAsia"/>
        </w:rPr>
        <w:t>检验用主要仪器仪表及设备应符合表5的要求。</w:t>
      </w:r>
    </w:p>
    <w:p w14:paraId="3336EA8C">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bookmarkStart w:id="40" w:name="_Toc26116"/>
      <w:r>
        <w:rPr>
          <w:rFonts w:hint="eastAsia" w:ascii="黑体" w:hAnsi="黑体" w:eastAsia="黑体"/>
          <w:kern w:val="0"/>
          <w:szCs w:val="20"/>
        </w:rPr>
        <w:t>表5 检验用主要仪器仪表及设备</w:t>
      </w:r>
    </w:p>
    <w:tbl>
      <w:tblPr>
        <w:tblStyle w:val="29"/>
        <w:tblW w:w="95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16"/>
        <w:gridCol w:w="2622"/>
        <w:gridCol w:w="2622"/>
        <w:gridCol w:w="1075"/>
      </w:tblGrid>
      <w:tr w14:paraId="179B87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restart"/>
            <w:tcBorders>
              <w:top w:val="single" w:color="auto" w:sz="8" w:space="0"/>
              <w:bottom w:val="single" w:color="auto" w:sz="8" w:space="0"/>
            </w:tcBorders>
            <w:vAlign w:val="center"/>
          </w:tcPr>
          <w:p w14:paraId="5CD0D460">
            <w:pPr>
              <w:tabs>
                <w:tab w:val="left" w:pos="0"/>
              </w:tabs>
              <w:adjustRightInd/>
              <w:snapToGrid w:val="0"/>
              <w:spacing w:line="278" w:lineRule="auto"/>
              <w:jc w:val="center"/>
              <w:rPr>
                <w:rFonts w:ascii="Times New Roman" w:hAnsi="Times New Roman"/>
                <w:spacing w:val="-2"/>
                <w:sz w:val="18"/>
                <w:szCs w:val="18"/>
              </w:rPr>
            </w:pPr>
            <w:r>
              <w:rPr>
                <w:rFonts w:ascii="Times New Roman" w:hAnsi="Times New Roman"/>
                <w:spacing w:val="-2"/>
                <w:sz w:val="18"/>
                <w:szCs w:val="18"/>
              </w:rPr>
              <w:t>序号</w:t>
            </w:r>
          </w:p>
        </w:tc>
        <w:tc>
          <w:tcPr>
            <w:tcW w:w="2516" w:type="dxa"/>
            <w:vMerge w:val="restart"/>
            <w:tcBorders>
              <w:top w:val="single" w:color="auto" w:sz="8" w:space="0"/>
              <w:bottom w:val="single" w:color="auto" w:sz="8" w:space="0"/>
            </w:tcBorders>
            <w:vAlign w:val="center"/>
          </w:tcPr>
          <w:p w14:paraId="527046B5">
            <w:pPr>
              <w:tabs>
                <w:tab w:val="left" w:pos="0"/>
              </w:tabs>
              <w:adjustRightInd/>
              <w:snapToGrid w:val="0"/>
              <w:spacing w:line="278" w:lineRule="auto"/>
              <w:jc w:val="center"/>
              <w:rPr>
                <w:rFonts w:ascii="Times New Roman" w:hAnsi="Times New Roman"/>
                <w:spacing w:val="-2"/>
                <w:sz w:val="18"/>
                <w:szCs w:val="18"/>
              </w:rPr>
            </w:pPr>
            <w:r>
              <w:rPr>
                <w:rFonts w:ascii="Times New Roman" w:hAnsi="Times New Roman"/>
                <w:spacing w:val="-2"/>
                <w:sz w:val="18"/>
                <w:szCs w:val="18"/>
              </w:rPr>
              <w:t>仪器仪表及设备名称</w:t>
            </w:r>
          </w:p>
        </w:tc>
        <w:tc>
          <w:tcPr>
            <w:tcW w:w="5244" w:type="dxa"/>
            <w:gridSpan w:val="2"/>
            <w:tcBorders>
              <w:top w:val="single" w:color="auto" w:sz="8" w:space="0"/>
              <w:bottom w:val="single" w:color="auto" w:sz="4" w:space="0"/>
            </w:tcBorders>
            <w:vAlign w:val="center"/>
          </w:tcPr>
          <w:p w14:paraId="385573CF">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规格</w:t>
            </w:r>
          </w:p>
        </w:tc>
        <w:tc>
          <w:tcPr>
            <w:tcW w:w="1075" w:type="dxa"/>
            <w:vMerge w:val="restart"/>
            <w:tcBorders>
              <w:top w:val="single" w:color="auto" w:sz="8" w:space="0"/>
              <w:bottom w:val="single" w:color="auto" w:sz="8" w:space="0"/>
            </w:tcBorders>
            <w:vAlign w:val="center"/>
          </w:tcPr>
          <w:p w14:paraId="41488ED0">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备注</w:t>
            </w:r>
          </w:p>
        </w:tc>
      </w:tr>
      <w:tr w14:paraId="5A277C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35" w:type="dxa"/>
            <w:vMerge w:val="continue"/>
            <w:tcBorders>
              <w:top w:val="single" w:color="auto" w:sz="8" w:space="0"/>
              <w:bottom w:val="single" w:color="auto" w:sz="8" w:space="0"/>
            </w:tcBorders>
            <w:vAlign w:val="center"/>
          </w:tcPr>
          <w:p w14:paraId="44A6129F">
            <w:pPr>
              <w:tabs>
                <w:tab w:val="left" w:pos="0"/>
              </w:tabs>
              <w:adjustRightInd/>
              <w:snapToGrid w:val="0"/>
              <w:spacing w:line="278" w:lineRule="auto"/>
              <w:jc w:val="center"/>
              <w:rPr>
                <w:rFonts w:ascii="Times New Roman" w:hAnsi="Times New Roman"/>
                <w:spacing w:val="-2"/>
                <w:sz w:val="18"/>
                <w:szCs w:val="18"/>
              </w:rPr>
            </w:pPr>
          </w:p>
        </w:tc>
        <w:tc>
          <w:tcPr>
            <w:tcW w:w="2516" w:type="dxa"/>
            <w:vMerge w:val="continue"/>
            <w:tcBorders>
              <w:top w:val="single" w:color="auto" w:sz="8" w:space="0"/>
              <w:bottom w:val="single" w:color="auto" w:sz="8" w:space="0"/>
            </w:tcBorders>
            <w:vAlign w:val="center"/>
          </w:tcPr>
          <w:p w14:paraId="32252AF0">
            <w:pPr>
              <w:tabs>
                <w:tab w:val="left" w:pos="0"/>
              </w:tabs>
              <w:adjustRightInd/>
              <w:snapToGrid w:val="0"/>
              <w:spacing w:line="278" w:lineRule="auto"/>
              <w:jc w:val="center"/>
              <w:rPr>
                <w:rFonts w:ascii="Times New Roman" w:hAnsi="Times New Roman"/>
                <w:spacing w:val="-2"/>
                <w:sz w:val="18"/>
                <w:szCs w:val="18"/>
              </w:rPr>
            </w:pPr>
          </w:p>
        </w:tc>
        <w:tc>
          <w:tcPr>
            <w:tcW w:w="2622" w:type="dxa"/>
            <w:tcBorders>
              <w:top w:val="single" w:color="auto" w:sz="4" w:space="0"/>
              <w:bottom w:val="single" w:color="auto" w:sz="8" w:space="0"/>
            </w:tcBorders>
            <w:vAlign w:val="center"/>
          </w:tcPr>
          <w:p w14:paraId="56ED1679">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量程</w:t>
            </w:r>
          </w:p>
        </w:tc>
        <w:tc>
          <w:tcPr>
            <w:tcW w:w="2622" w:type="dxa"/>
            <w:tcBorders>
              <w:top w:val="single" w:color="auto" w:sz="4" w:space="0"/>
              <w:bottom w:val="single" w:color="auto" w:sz="8" w:space="0"/>
            </w:tcBorders>
            <w:vAlign w:val="center"/>
          </w:tcPr>
          <w:p w14:paraId="6083FF44">
            <w:pPr>
              <w:tabs>
                <w:tab w:val="left" w:pos="0"/>
              </w:tabs>
              <w:adjustRightInd/>
              <w:snapToGrid w:val="0"/>
              <w:spacing w:line="278" w:lineRule="auto"/>
              <w:jc w:val="center"/>
              <w:rPr>
                <w:rFonts w:ascii="Times New Roman" w:hAnsi="Times New Roman"/>
                <w:sz w:val="18"/>
                <w:szCs w:val="18"/>
              </w:rPr>
            </w:pPr>
            <w:r>
              <w:rPr>
                <w:rFonts w:ascii="Times New Roman" w:hAnsi="Times New Roman"/>
                <w:sz w:val="18"/>
                <w:szCs w:val="18"/>
              </w:rPr>
              <w:t>准确度/分度值</w:t>
            </w:r>
          </w:p>
        </w:tc>
        <w:tc>
          <w:tcPr>
            <w:tcW w:w="1075" w:type="dxa"/>
            <w:vMerge w:val="continue"/>
            <w:tcBorders>
              <w:top w:val="single" w:color="auto" w:sz="8" w:space="0"/>
              <w:bottom w:val="single" w:color="auto" w:sz="8" w:space="0"/>
            </w:tcBorders>
            <w:vAlign w:val="center"/>
          </w:tcPr>
          <w:p w14:paraId="42E4AF57">
            <w:pPr>
              <w:tabs>
                <w:tab w:val="left" w:pos="0"/>
              </w:tabs>
              <w:adjustRightInd/>
              <w:snapToGrid w:val="0"/>
              <w:spacing w:line="278" w:lineRule="auto"/>
              <w:jc w:val="center"/>
              <w:rPr>
                <w:rFonts w:ascii="Times New Roman" w:hAnsi="Times New Roman"/>
                <w:sz w:val="18"/>
                <w:szCs w:val="18"/>
              </w:rPr>
            </w:pPr>
          </w:p>
        </w:tc>
      </w:tr>
      <w:tr w14:paraId="7A3884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bottom w:val="single" w:color="auto" w:sz="4" w:space="0"/>
            </w:tcBorders>
            <w:vAlign w:val="center"/>
          </w:tcPr>
          <w:p w14:paraId="37CF5B63">
            <w:pPr>
              <w:tabs>
                <w:tab w:val="left" w:pos="0"/>
              </w:tabs>
              <w:adjustRightInd/>
              <w:snapToGrid w:val="0"/>
              <w:spacing w:line="278" w:lineRule="auto"/>
              <w:jc w:val="center"/>
              <w:rPr>
                <w:rFonts w:ascii="Times New Roman" w:hAnsi="Times New Roman"/>
                <w:spacing w:val="-2"/>
                <w:sz w:val="18"/>
                <w:szCs w:val="18"/>
              </w:rPr>
            </w:pPr>
            <w:r>
              <w:rPr>
                <w:rFonts w:hint="eastAsia" w:ascii="Times New Roman" w:hAnsi="Times New Roman"/>
                <w:spacing w:val="-2"/>
                <w:sz w:val="18"/>
                <w:szCs w:val="18"/>
              </w:rPr>
              <w:t>1</w:t>
            </w:r>
          </w:p>
        </w:tc>
        <w:tc>
          <w:tcPr>
            <w:tcW w:w="2516" w:type="dxa"/>
            <w:tcBorders>
              <w:bottom w:val="single" w:color="auto" w:sz="4" w:space="0"/>
            </w:tcBorders>
            <w:vAlign w:val="center"/>
          </w:tcPr>
          <w:p w14:paraId="28F1BC2F">
            <w:pPr>
              <w:tabs>
                <w:tab w:val="left" w:pos="0"/>
              </w:tabs>
              <w:adjustRightInd/>
              <w:snapToGrid w:val="0"/>
              <w:spacing w:line="278" w:lineRule="auto"/>
              <w:jc w:val="center"/>
              <w:rPr>
                <w:rFonts w:ascii="Times New Roman" w:hAnsi="Times New Roman"/>
                <w:spacing w:val="-2"/>
                <w:sz w:val="18"/>
                <w:szCs w:val="18"/>
                <w:highlight w:val="cyan"/>
              </w:rPr>
            </w:pPr>
            <w:r>
              <w:rPr>
                <w:rFonts w:hint="eastAsia" w:ascii="Times New Roman" w:hAnsi="Times New Roman" w:cs="FZSSK--GBK1-0"/>
                <w:kern w:val="0"/>
                <w:sz w:val="18"/>
                <w:szCs w:val="18"/>
              </w:rPr>
              <w:t>材料试验机</w:t>
            </w:r>
          </w:p>
        </w:tc>
        <w:tc>
          <w:tcPr>
            <w:tcW w:w="2622" w:type="dxa"/>
            <w:tcBorders>
              <w:bottom w:val="single" w:color="auto" w:sz="4" w:space="0"/>
            </w:tcBorders>
            <w:vAlign w:val="center"/>
          </w:tcPr>
          <w:p w14:paraId="5CCD1B08">
            <w:pPr>
              <w:tabs>
                <w:tab w:val="left" w:pos="0"/>
              </w:tabs>
              <w:adjustRightInd/>
              <w:snapToGrid w:val="0"/>
              <w:spacing w:line="278" w:lineRule="auto"/>
              <w:jc w:val="center"/>
              <w:rPr>
                <w:rFonts w:ascii="Times New Roman" w:hAnsi="Times New Roman"/>
                <w:spacing w:val="-2"/>
                <w:sz w:val="18"/>
                <w:szCs w:val="18"/>
                <w:highlight w:val="cyan"/>
              </w:rPr>
            </w:pPr>
            <w:r>
              <w:rPr>
                <w:rFonts w:ascii="Times New Roman" w:hAnsi="Times New Roman" w:cs="E-BZ"/>
                <w:kern w:val="0"/>
                <w:sz w:val="18"/>
                <w:szCs w:val="18"/>
              </w:rPr>
              <w:t>0 kN ~ 100 kN</w:t>
            </w:r>
          </w:p>
        </w:tc>
        <w:tc>
          <w:tcPr>
            <w:tcW w:w="2622" w:type="dxa"/>
            <w:tcBorders>
              <w:bottom w:val="single" w:color="auto" w:sz="4" w:space="0"/>
            </w:tcBorders>
            <w:vAlign w:val="center"/>
          </w:tcPr>
          <w:p w14:paraId="4392F871">
            <w:pPr>
              <w:tabs>
                <w:tab w:val="left" w:pos="0"/>
              </w:tabs>
              <w:adjustRightInd/>
              <w:snapToGrid w:val="0"/>
              <w:spacing w:line="278" w:lineRule="auto"/>
              <w:jc w:val="center"/>
              <w:rPr>
                <w:rFonts w:ascii="Times New Roman" w:hAnsi="Times New Roman"/>
                <w:spacing w:val="-3"/>
                <w:sz w:val="18"/>
                <w:szCs w:val="18"/>
                <w:highlight w:val="cyan"/>
              </w:rPr>
            </w:pPr>
            <w:r>
              <w:rPr>
                <w:rFonts w:ascii="Times New Roman" w:hAnsi="Times New Roman"/>
                <w:kern w:val="0"/>
                <w:sz w:val="18"/>
                <w:szCs w:val="18"/>
              </w:rPr>
              <w:t>±</w:t>
            </w:r>
            <w:r>
              <w:rPr>
                <w:rFonts w:ascii="Times New Roman" w:hAnsi="Times New Roman" w:cs="E-BZ"/>
                <w:kern w:val="0"/>
                <w:sz w:val="18"/>
                <w:szCs w:val="18"/>
              </w:rPr>
              <w:t xml:space="preserve"> 1</w:t>
            </w:r>
            <w:r>
              <w:rPr>
                <w:rFonts w:ascii="Times New Roman" w:hAnsi="Times New Roman" w:cs="E-B4"/>
                <w:kern w:val="0"/>
                <w:sz w:val="18"/>
                <w:szCs w:val="18"/>
              </w:rPr>
              <w:t>%</w:t>
            </w:r>
          </w:p>
        </w:tc>
        <w:tc>
          <w:tcPr>
            <w:tcW w:w="1075" w:type="dxa"/>
            <w:tcBorders>
              <w:bottom w:val="single" w:color="auto" w:sz="4" w:space="0"/>
            </w:tcBorders>
            <w:vAlign w:val="center"/>
          </w:tcPr>
          <w:p w14:paraId="7851EE86">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56D6A3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4" w:space="0"/>
              <w:tl2br w:val="nil"/>
              <w:tr2bl w:val="nil"/>
            </w:tcBorders>
            <w:vAlign w:val="center"/>
          </w:tcPr>
          <w:p w14:paraId="6551BBFD">
            <w:pPr>
              <w:tabs>
                <w:tab w:val="left" w:pos="0"/>
              </w:tabs>
              <w:adjustRightInd/>
              <w:snapToGrid w:val="0"/>
              <w:spacing w:line="278" w:lineRule="auto"/>
              <w:jc w:val="center"/>
              <w:rPr>
                <w:rFonts w:ascii="Times New Roman" w:hAnsi="Times New Roman"/>
                <w:spacing w:val="-2"/>
                <w:sz w:val="18"/>
                <w:szCs w:val="18"/>
              </w:rPr>
            </w:pPr>
            <w:r>
              <w:rPr>
                <w:rFonts w:ascii="Times New Roman" w:hAnsi="Times New Roman" w:cs="E-BZ"/>
                <w:kern w:val="0"/>
                <w:sz w:val="18"/>
                <w:szCs w:val="18"/>
              </w:rPr>
              <w:t xml:space="preserve">2 </w:t>
            </w:r>
          </w:p>
        </w:tc>
        <w:tc>
          <w:tcPr>
            <w:tcW w:w="2516" w:type="dxa"/>
            <w:tcBorders>
              <w:top w:val="single" w:color="auto" w:sz="4" w:space="0"/>
              <w:tl2br w:val="nil"/>
              <w:tr2bl w:val="nil"/>
            </w:tcBorders>
            <w:vAlign w:val="center"/>
          </w:tcPr>
          <w:p w14:paraId="0BA5C509">
            <w:pPr>
              <w:tabs>
                <w:tab w:val="left" w:pos="0"/>
              </w:tabs>
              <w:adjustRightInd/>
              <w:snapToGrid w:val="0"/>
              <w:spacing w:line="278" w:lineRule="auto"/>
              <w:jc w:val="center"/>
              <w:rPr>
                <w:rFonts w:ascii="Times New Roman" w:hAnsi="Times New Roman"/>
                <w:spacing w:val="-2"/>
                <w:sz w:val="18"/>
                <w:szCs w:val="18"/>
                <w:highlight w:val="cyan"/>
              </w:rPr>
            </w:pPr>
            <w:r>
              <w:rPr>
                <w:rFonts w:hint="eastAsia" w:ascii="Times New Roman" w:hAnsi="Times New Roman" w:cs="FZSSK--GBK1-0"/>
                <w:kern w:val="0"/>
                <w:sz w:val="18"/>
                <w:szCs w:val="18"/>
              </w:rPr>
              <w:t>数字万用表</w:t>
            </w:r>
          </w:p>
        </w:tc>
        <w:tc>
          <w:tcPr>
            <w:tcW w:w="2622" w:type="dxa"/>
            <w:tcBorders>
              <w:top w:val="single" w:color="auto" w:sz="4" w:space="0"/>
              <w:tl2br w:val="nil"/>
              <w:tr2bl w:val="nil"/>
            </w:tcBorders>
            <w:vAlign w:val="center"/>
          </w:tcPr>
          <w:p w14:paraId="7184A1DD">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0 mV ~ 100 mV</w:t>
            </w:r>
          </w:p>
        </w:tc>
        <w:tc>
          <w:tcPr>
            <w:tcW w:w="2622" w:type="dxa"/>
            <w:tcBorders>
              <w:top w:val="single" w:color="auto" w:sz="4" w:space="0"/>
              <w:tl2br w:val="nil"/>
              <w:tr2bl w:val="nil"/>
            </w:tcBorders>
            <w:vAlign w:val="center"/>
          </w:tcPr>
          <w:p w14:paraId="084292F3">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0. 001 mV</w:t>
            </w:r>
          </w:p>
        </w:tc>
        <w:tc>
          <w:tcPr>
            <w:tcW w:w="1075" w:type="dxa"/>
            <w:tcBorders>
              <w:top w:val="single" w:color="auto" w:sz="4" w:space="0"/>
              <w:tl2br w:val="nil"/>
              <w:tr2bl w:val="nil"/>
            </w:tcBorders>
            <w:vAlign w:val="center"/>
          </w:tcPr>
          <w:p w14:paraId="7D0C2AE6">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34B75A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03459FD2">
            <w:pPr>
              <w:tabs>
                <w:tab w:val="left" w:pos="0"/>
              </w:tabs>
              <w:adjustRightInd/>
              <w:snapToGrid w:val="0"/>
              <w:spacing w:line="278" w:lineRule="auto"/>
              <w:jc w:val="center"/>
              <w:rPr>
                <w:rFonts w:ascii="Times New Roman" w:hAnsi="Times New Roman"/>
                <w:spacing w:val="-2"/>
                <w:sz w:val="18"/>
                <w:szCs w:val="18"/>
              </w:rPr>
            </w:pPr>
            <w:r>
              <w:rPr>
                <w:rFonts w:ascii="Times New Roman" w:hAnsi="Times New Roman" w:cs="E-BZ"/>
                <w:kern w:val="0"/>
                <w:sz w:val="18"/>
                <w:szCs w:val="18"/>
              </w:rPr>
              <w:t xml:space="preserve">3  </w:t>
            </w:r>
          </w:p>
        </w:tc>
        <w:tc>
          <w:tcPr>
            <w:tcW w:w="2516" w:type="dxa"/>
            <w:tcBorders>
              <w:tl2br w:val="nil"/>
              <w:tr2bl w:val="nil"/>
            </w:tcBorders>
            <w:vAlign w:val="center"/>
          </w:tcPr>
          <w:p w14:paraId="2110F2E3">
            <w:pPr>
              <w:tabs>
                <w:tab w:val="left" w:pos="0"/>
              </w:tabs>
              <w:adjustRightInd/>
              <w:snapToGrid w:val="0"/>
              <w:spacing w:line="278" w:lineRule="auto"/>
              <w:jc w:val="center"/>
              <w:rPr>
                <w:rFonts w:ascii="Times New Roman" w:hAnsi="Times New Roman"/>
                <w:spacing w:val="-2"/>
                <w:sz w:val="18"/>
                <w:szCs w:val="18"/>
                <w:highlight w:val="cyan"/>
              </w:rPr>
            </w:pPr>
            <w:r>
              <w:rPr>
                <w:rFonts w:hint="eastAsia" w:ascii="Times New Roman" w:hAnsi="Times New Roman" w:cs="FZSSK--GBK1-0"/>
                <w:kern w:val="0"/>
                <w:sz w:val="18"/>
                <w:szCs w:val="18"/>
              </w:rPr>
              <w:t>电子天平</w:t>
            </w:r>
          </w:p>
        </w:tc>
        <w:tc>
          <w:tcPr>
            <w:tcW w:w="2622" w:type="dxa"/>
            <w:tcBorders>
              <w:tl2br w:val="nil"/>
              <w:tr2bl w:val="nil"/>
            </w:tcBorders>
            <w:vAlign w:val="center"/>
          </w:tcPr>
          <w:p w14:paraId="2242BFC4">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0 kg ~ 10 kg</w:t>
            </w:r>
          </w:p>
        </w:tc>
        <w:tc>
          <w:tcPr>
            <w:tcW w:w="2622" w:type="dxa"/>
            <w:tcBorders>
              <w:tl2br w:val="nil"/>
              <w:tr2bl w:val="nil"/>
            </w:tcBorders>
            <w:vAlign w:val="center"/>
          </w:tcPr>
          <w:p w14:paraId="75C38FC0">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kern w:val="0"/>
                <w:sz w:val="18"/>
                <w:szCs w:val="18"/>
              </w:rPr>
              <w:t xml:space="preserve">± </w:t>
            </w:r>
            <w:r>
              <w:rPr>
                <w:rFonts w:ascii="Times New Roman" w:hAnsi="Times New Roman" w:cs="E-BZ"/>
                <w:kern w:val="0"/>
                <w:sz w:val="18"/>
                <w:szCs w:val="18"/>
              </w:rPr>
              <w:t>1 g</w:t>
            </w:r>
          </w:p>
        </w:tc>
        <w:tc>
          <w:tcPr>
            <w:tcW w:w="1075" w:type="dxa"/>
            <w:tcBorders>
              <w:tl2br w:val="nil"/>
              <w:tr2bl w:val="nil"/>
            </w:tcBorders>
            <w:vAlign w:val="center"/>
          </w:tcPr>
          <w:p w14:paraId="6A6EB8E0">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7C7EC9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791B3E4D">
            <w:pPr>
              <w:tabs>
                <w:tab w:val="left" w:pos="0"/>
              </w:tabs>
              <w:adjustRightInd/>
              <w:snapToGrid w:val="0"/>
              <w:spacing w:line="278" w:lineRule="auto"/>
              <w:jc w:val="center"/>
              <w:rPr>
                <w:rFonts w:ascii="Times New Roman" w:hAnsi="Times New Roman"/>
                <w:sz w:val="18"/>
                <w:szCs w:val="18"/>
              </w:rPr>
            </w:pPr>
            <w:r>
              <w:rPr>
                <w:rFonts w:ascii="Times New Roman" w:hAnsi="Times New Roman" w:cs="E-BZ"/>
                <w:kern w:val="0"/>
                <w:sz w:val="18"/>
                <w:szCs w:val="18"/>
              </w:rPr>
              <w:t xml:space="preserve">4 </w:t>
            </w:r>
          </w:p>
        </w:tc>
        <w:tc>
          <w:tcPr>
            <w:tcW w:w="2516" w:type="dxa"/>
            <w:tcBorders>
              <w:tl2br w:val="nil"/>
              <w:tr2bl w:val="nil"/>
            </w:tcBorders>
            <w:vAlign w:val="center"/>
          </w:tcPr>
          <w:p w14:paraId="2531FBF2">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FZSSK--GBK1-0"/>
                <w:kern w:val="0"/>
                <w:sz w:val="18"/>
                <w:szCs w:val="18"/>
              </w:rPr>
              <w:t>单盘天平</w:t>
            </w:r>
          </w:p>
        </w:tc>
        <w:tc>
          <w:tcPr>
            <w:tcW w:w="2622" w:type="dxa"/>
            <w:tcBorders>
              <w:tl2br w:val="nil"/>
              <w:tr2bl w:val="nil"/>
            </w:tcBorders>
            <w:vAlign w:val="center"/>
          </w:tcPr>
          <w:p w14:paraId="099B4304">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0 g ~ 100 g</w:t>
            </w:r>
          </w:p>
        </w:tc>
        <w:tc>
          <w:tcPr>
            <w:tcW w:w="2622" w:type="dxa"/>
            <w:tcBorders>
              <w:tl2br w:val="nil"/>
              <w:tr2bl w:val="nil"/>
            </w:tcBorders>
            <w:vAlign w:val="center"/>
          </w:tcPr>
          <w:p w14:paraId="2466AA99">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0.0001</w:t>
            </w:r>
            <w:r>
              <w:rPr>
                <w:rFonts w:hint="eastAsia" w:ascii="Times New Roman" w:hAnsi="Times New Roman" w:cs="E-BZ"/>
                <w:kern w:val="0"/>
                <w:sz w:val="18"/>
                <w:szCs w:val="18"/>
              </w:rPr>
              <w:t xml:space="preserve"> </w:t>
            </w:r>
            <w:r>
              <w:rPr>
                <w:rFonts w:ascii="Times New Roman" w:hAnsi="Times New Roman" w:cs="E-BZ"/>
                <w:kern w:val="0"/>
                <w:sz w:val="18"/>
                <w:szCs w:val="18"/>
              </w:rPr>
              <w:t>g</w:t>
            </w:r>
          </w:p>
        </w:tc>
        <w:tc>
          <w:tcPr>
            <w:tcW w:w="1075" w:type="dxa"/>
            <w:tcBorders>
              <w:tl2br w:val="nil"/>
              <w:tr2bl w:val="nil"/>
            </w:tcBorders>
            <w:vAlign w:val="center"/>
          </w:tcPr>
          <w:p w14:paraId="11AB87A0">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0F6273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26F2414C">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5</w:t>
            </w:r>
          </w:p>
        </w:tc>
        <w:tc>
          <w:tcPr>
            <w:tcW w:w="2516" w:type="dxa"/>
            <w:tcBorders>
              <w:tl2br w:val="nil"/>
              <w:tr2bl w:val="nil"/>
            </w:tcBorders>
            <w:vAlign w:val="center"/>
          </w:tcPr>
          <w:p w14:paraId="36BFC5EB">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FZSSK--GBK1-0"/>
                <w:kern w:val="0"/>
                <w:sz w:val="18"/>
                <w:szCs w:val="18"/>
              </w:rPr>
              <w:t>高低温试验箱</w:t>
            </w:r>
            <w:r>
              <w:rPr>
                <w:rFonts w:ascii="Times New Roman" w:hAnsi="Times New Roman" w:cs="E-BZ"/>
                <w:kern w:val="0"/>
                <w:sz w:val="18"/>
                <w:szCs w:val="18"/>
              </w:rPr>
              <w:t>-</w:t>
            </w:r>
          </w:p>
        </w:tc>
        <w:tc>
          <w:tcPr>
            <w:tcW w:w="2622" w:type="dxa"/>
            <w:tcBorders>
              <w:tl2br w:val="nil"/>
              <w:tr2bl w:val="nil"/>
            </w:tcBorders>
            <w:vAlign w:val="center"/>
          </w:tcPr>
          <w:p w14:paraId="2A2DA220">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 xml:space="preserve">- 50 </w:t>
            </w:r>
            <w:r>
              <w:rPr>
                <w:rFonts w:ascii="Times New Roman" w:hAnsi="Times New Roman"/>
                <w:kern w:val="0"/>
                <w:sz w:val="18"/>
                <w:szCs w:val="18"/>
              </w:rPr>
              <w:t>℃</w:t>
            </w:r>
            <w:r>
              <w:rPr>
                <w:rFonts w:ascii="Times New Roman" w:hAnsi="Times New Roman" w:cs="E-BZ"/>
                <w:kern w:val="0"/>
                <w:sz w:val="18"/>
                <w:szCs w:val="18"/>
              </w:rPr>
              <w:t xml:space="preserve">~ 180 </w:t>
            </w:r>
            <w:r>
              <w:rPr>
                <w:rFonts w:ascii="Times New Roman" w:hAnsi="Times New Roman"/>
                <w:kern w:val="0"/>
                <w:sz w:val="18"/>
                <w:szCs w:val="18"/>
              </w:rPr>
              <w:t>℃</w:t>
            </w:r>
          </w:p>
        </w:tc>
        <w:tc>
          <w:tcPr>
            <w:tcW w:w="2622" w:type="dxa"/>
            <w:tcBorders>
              <w:tl2br w:val="nil"/>
              <w:tr2bl w:val="nil"/>
            </w:tcBorders>
            <w:vAlign w:val="center"/>
          </w:tcPr>
          <w:p w14:paraId="33B1805D">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kern w:val="0"/>
                <w:sz w:val="18"/>
                <w:szCs w:val="18"/>
              </w:rPr>
              <w:t>±</w:t>
            </w:r>
            <w:r>
              <w:rPr>
                <w:rFonts w:ascii="Times New Roman" w:hAnsi="Times New Roman" w:cs="E-BZ"/>
                <w:kern w:val="0"/>
                <w:sz w:val="18"/>
                <w:szCs w:val="18"/>
              </w:rPr>
              <w:t xml:space="preserve"> 2 </w:t>
            </w:r>
            <w:r>
              <w:rPr>
                <w:rFonts w:ascii="Times New Roman" w:hAnsi="Times New Roman"/>
                <w:kern w:val="0"/>
                <w:sz w:val="18"/>
                <w:szCs w:val="18"/>
              </w:rPr>
              <w:t>℃</w:t>
            </w:r>
          </w:p>
        </w:tc>
        <w:tc>
          <w:tcPr>
            <w:tcW w:w="1075" w:type="dxa"/>
            <w:tcBorders>
              <w:tl2br w:val="nil"/>
              <w:tr2bl w:val="nil"/>
            </w:tcBorders>
            <w:vAlign w:val="center"/>
          </w:tcPr>
          <w:p w14:paraId="3B96485A">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11F21B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35" w:type="dxa"/>
            <w:tcBorders>
              <w:tl2br w:val="nil"/>
              <w:tr2bl w:val="nil"/>
            </w:tcBorders>
            <w:vAlign w:val="center"/>
          </w:tcPr>
          <w:p w14:paraId="4EE2735B">
            <w:pPr>
              <w:tabs>
                <w:tab w:val="left" w:pos="0"/>
              </w:tabs>
              <w:adjustRightInd/>
              <w:snapToGrid w:val="0"/>
              <w:spacing w:line="278" w:lineRule="auto"/>
              <w:jc w:val="center"/>
              <w:rPr>
                <w:rFonts w:ascii="Times New Roman" w:hAnsi="Times New Roman"/>
                <w:sz w:val="18"/>
                <w:szCs w:val="18"/>
              </w:rPr>
            </w:pPr>
            <w:r>
              <w:rPr>
                <w:rFonts w:ascii="Times New Roman" w:hAnsi="Times New Roman" w:cs="E-BZ"/>
                <w:kern w:val="0"/>
                <w:sz w:val="18"/>
                <w:szCs w:val="18"/>
              </w:rPr>
              <w:t xml:space="preserve">6 </w:t>
            </w:r>
          </w:p>
        </w:tc>
        <w:tc>
          <w:tcPr>
            <w:tcW w:w="2516" w:type="dxa"/>
            <w:tcBorders>
              <w:tl2br w:val="nil"/>
              <w:tr2bl w:val="nil"/>
            </w:tcBorders>
            <w:vAlign w:val="center"/>
          </w:tcPr>
          <w:p w14:paraId="60705847">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FZSSK--GBK1-0"/>
                <w:kern w:val="0"/>
                <w:sz w:val="18"/>
                <w:szCs w:val="18"/>
              </w:rPr>
              <w:t>冲击试验机</w:t>
            </w:r>
          </w:p>
        </w:tc>
        <w:tc>
          <w:tcPr>
            <w:tcW w:w="2622" w:type="dxa"/>
            <w:tcBorders>
              <w:tl2br w:val="nil"/>
              <w:tr2bl w:val="nil"/>
            </w:tcBorders>
            <w:vAlign w:val="center"/>
          </w:tcPr>
          <w:p w14:paraId="50F77D0D">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0 J ~ 300 J</w:t>
            </w:r>
          </w:p>
        </w:tc>
        <w:tc>
          <w:tcPr>
            <w:tcW w:w="2622" w:type="dxa"/>
            <w:tcBorders>
              <w:tl2br w:val="nil"/>
              <w:tr2bl w:val="nil"/>
            </w:tcBorders>
            <w:vAlign w:val="center"/>
          </w:tcPr>
          <w:p w14:paraId="41852CB8">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kern w:val="0"/>
                <w:sz w:val="18"/>
                <w:szCs w:val="18"/>
              </w:rPr>
              <w:t>±</w:t>
            </w:r>
            <w:r>
              <w:rPr>
                <w:rFonts w:ascii="Times New Roman" w:hAnsi="Times New Roman" w:cs="E-BZ"/>
                <w:kern w:val="0"/>
                <w:sz w:val="18"/>
                <w:szCs w:val="18"/>
              </w:rPr>
              <w:t xml:space="preserve"> 2 J</w:t>
            </w:r>
          </w:p>
        </w:tc>
        <w:tc>
          <w:tcPr>
            <w:tcW w:w="1075" w:type="dxa"/>
            <w:tcBorders>
              <w:tl2br w:val="nil"/>
              <w:tr2bl w:val="nil"/>
            </w:tcBorders>
            <w:vAlign w:val="center"/>
          </w:tcPr>
          <w:p w14:paraId="2D11763F">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341D25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1022CF7D">
            <w:pPr>
              <w:tabs>
                <w:tab w:val="left" w:pos="0"/>
              </w:tabs>
              <w:adjustRightInd/>
              <w:snapToGrid w:val="0"/>
              <w:spacing w:line="278" w:lineRule="auto"/>
              <w:jc w:val="center"/>
              <w:rPr>
                <w:rFonts w:ascii="Times New Roman" w:hAnsi="Times New Roman"/>
                <w:sz w:val="18"/>
                <w:szCs w:val="18"/>
              </w:rPr>
            </w:pPr>
            <w:r>
              <w:rPr>
                <w:rFonts w:ascii="Times New Roman" w:hAnsi="Times New Roman" w:cs="E-BZ"/>
                <w:kern w:val="0"/>
                <w:sz w:val="18"/>
                <w:szCs w:val="18"/>
              </w:rPr>
              <w:t xml:space="preserve">7 </w:t>
            </w:r>
          </w:p>
        </w:tc>
        <w:tc>
          <w:tcPr>
            <w:tcW w:w="2516" w:type="dxa"/>
            <w:tcBorders>
              <w:tl2br w:val="nil"/>
              <w:tr2bl w:val="nil"/>
            </w:tcBorders>
            <w:vAlign w:val="center"/>
          </w:tcPr>
          <w:p w14:paraId="227EB3B9">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FZSSK--GBK1-0"/>
                <w:kern w:val="0"/>
                <w:sz w:val="18"/>
                <w:szCs w:val="18"/>
              </w:rPr>
              <w:t>冲击试验机</w:t>
            </w:r>
          </w:p>
        </w:tc>
        <w:tc>
          <w:tcPr>
            <w:tcW w:w="2622" w:type="dxa"/>
            <w:tcBorders>
              <w:tl2br w:val="nil"/>
              <w:tr2bl w:val="nil"/>
            </w:tcBorders>
            <w:vAlign w:val="center"/>
          </w:tcPr>
          <w:p w14:paraId="2599B116">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0 J ~ 0. 98 J</w:t>
            </w:r>
          </w:p>
        </w:tc>
        <w:tc>
          <w:tcPr>
            <w:tcW w:w="2622" w:type="dxa"/>
            <w:tcBorders>
              <w:tl2br w:val="nil"/>
              <w:tr2bl w:val="nil"/>
            </w:tcBorders>
            <w:vAlign w:val="center"/>
          </w:tcPr>
          <w:p w14:paraId="142B4D5F">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kern w:val="0"/>
                <w:sz w:val="18"/>
                <w:szCs w:val="18"/>
              </w:rPr>
              <w:t>±</w:t>
            </w:r>
            <w:r>
              <w:rPr>
                <w:rFonts w:ascii="Times New Roman" w:hAnsi="Times New Roman" w:cs="E-BZ"/>
                <w:kern w:val="0"/>
                <w:sz w:val="18"/>
                <w:szCs w:val="18"/>
              </w:rPr>
              <w:t xml:space="preserve"> 0. 01 J</w:t>
            </w:r>
          </w:p>
        </w:tc>
        <w:tc>
          <w:tcPr>
            <w:tcW w:w="1075" w:type="dxa"/>
            <w:tcBorders>
              <w:tl2br w:val="nil"/>
              <w:tr2bl w:val="nil"/>
            </w:tcBorders>
            <w:vAlign w:val="center"/>
          </w:tcPr>
          <w:p w14:paraId="5C43E7B6">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67DDE1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5D3F3C60">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8</w:t>
            </w:r>
          </w:p>
        </w:tc>
        <w:tc>
          <w:tcPr>
            <w:tcW w:w="2516" w:type="dxa"/>
            <w:tcBorders>
              <w:tl2br w:val="nil"/>
              <w:tr2bl w:val="nil"/>
            </w:tcBorders>
            <w:vAlign w:val="center"/>
          </w:tcPr>
          <w:p w14:paraId="5DFC1D18">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FZSSK--GBK1-0"/>
                <w:kern w:val="0"/>
                <w:sz w:val="18"/>
                <w:szCs w:val="18"/>
              </w:rPr>
              <w:t>洛氏硬度计</w:t>
            </w:r>
          </w:p>
        </w:tc>
        <w:tc>
          <w:tcPr>
            <w:tcW w:w="2622" w:type="dxa"/>
            <w:tcBorders>
              <w:tl2br w:val="nil"/>
              <w:tr2bl w:val="nil"/>
            </w:tcBorders>
            <w:vAlign w:val="center"/>
          </w:tcPr>
          <w:p w14:paraId="2BF502FA">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30 HR5/150~ 130 HR5/150</w:t>
            </w:r>
          </w:p>
        </w:tc>
        <w:tc>
          <w:tcPr>
            <w:tcW w:w="2622" w:type="dxa"/>
            <w:tcBorders>
              <w:tl2br w:val="nil"/>
              <w:tr2bl w:val="nil"/>
            </w:tcBorders>
            <w:vAlign w:val="center"/>
          </w:tcPr>
          <w:p w14:paraId="718001D1">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kern w:val="0"/>
                <w:sz w:val="18"/>
                <w:szCs w:val="18"/>
              </w:rPr>
              <w:t>±</w:t>
            </w:r>
            <w:r>
              <w:rPr>
                <w:rFonts w:ascii="Times New Roman" w:hAnsi="Times New Roman" w:cs="E-BZ"/>
                <w:kern w:val="0"/>
                <w:sz w:val="18"/>
                <w:szCs w:val="18"/>
              </w:rPr>
              <w:t xml:space="preserve"> </w:t>
            </w:r>
            <w:r>
              <w:rPr>
                <w:rFonts w:hint="eastAsia" w:ascii="Times New Roman" w:hAnsi="Times New Roman" w:cs="E-BZ"/>
                <w:kern w:val="0"/>
                <w:sz w:val="18"/>
                <w:szCs w:val="18"/>
              </w:rPr>
              <w:t>4</w:t>
            </w:r>
            <w:r>
              <w:rPr>
                <w:rFonts w:ascii="Times New Roman" w:hAnsi="Times New Roman" w:cs="E-BZ"/>
                <w:kern w:val="0"/>
                <w:sz w:val="18"/>
                <w:szCs w:val="18"/>
              </w:rPr>
              <w:t xml:space="preserve"> HR5/150</w:t>
            </w:r>
          </w:p>
        </w:tc>
        <w:tc>
          <w:tcPr>
            <w:tcW w:w="1075" w:type="dxa"/>
            <w:tcBorders>
              <w:tl2br w:val="nil"/>
              <w:tr2bl w:val="nil"/>
            </w:tcBorders>
            <w:vAlign w:val="center"/>
          </w:tcPr>
          <w:p w14:paraId="56D29653">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497F24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461F80F9">
            <w:pPr>
              <w:tabs>
                <w:tab w:val="left" w:pos="0"/>
              </w:tabs>
              <w:adjustRightInd/>
              <w:snapToGrid w:val="0"/>
              <w:spacing w:line="278" w:lineRule="auto"/>
              <w:jc w:val="center"/>
              <w:rPr>
                <w:rFonts w:ascii="Times New Roman" w:hAnsi="Times New Roman"/>
                <w:sz w:val="18"/>
                <w:szCs w:val="18"/>
              </w:rPr>
            </w:pPr>
            <w:r>
              <w:rPr>
                <w:rFonts w:ascii="Times New Roman" w:hAnsi="Times New Roman" w:cs="E-BZ"/>
                <w:kern w:val="0"/>
                <w:sz w:val="18"/>
                <w:szCs w:val="18"/>
              </w:rPr>
              <w:t xml:space="preserve">9 </w:t>
            </w:r>
          </w:p>
        </w:tc>
        <w:tc>
          <w:tcPr>
            <w:tcW w:w="2516" w:type="dxa"/>
            <w:tcBorders>
              <w:tl2br w:val="nil"/>
              <w:tr2bl w:val="nil"/>
            </w:tcBorders>
            <w:vAlign w:val="center"/>
          </w:tcPr>
          <w:p w14:paraId="41A3BC21">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FZSSK--GBK1-0"/>
                <w:kern w:val="0"/>
                <w:sz w:val="18"/>
                <w:szCs w:val="18"/>
              </w:rPr>
              <w:t>滑板气道性能试验台</w:t>
            </w:r>
          </w:p>
        </w:tc>
        <w:tc>
          <w:tcPr>
            <w:tcW w:w="2622" w:type="dxa"/>
            <w:tcBorders>
              <w:tl2br w:val="nil"/>
              <w:tr2bl w:val="nil"/>
            </w:tcBorders>
            <w:vAlign w:val="center"/>
          </w:tcPr>
          <w:p w14:paraId="41751880">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0 kPa ~ 1200 kPa</w:t>
            </w:r>
          </w:p>
        </w:tc>
        <w:tc>
          <w:tcPr>
            <w:tcW w:w="2622" w:type="dxa"/>
            <w:tcBorders>
              <w:tl2br w:val="nil"/>
              <w:tr2bl w:val="nil"/>
            </w:tcBorders>
            <w:vAlign w:val="center"/>
          </w:tcPr>
          <w:p w14:paraId="4439D086">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1 kPa</w:t>
            </w:r>
          </w:p>
        </w:tc>
        <w:tc>
          <w:tcPr>
            <w:tcW w:w="1075" w:type="dxa"/>
            <w:tcBorders>
              <w:tl2br w:val="nil"/>
              <w:tr2bl w:val="nil"/>
            </w:tcBorders>
            <w:vAlign w:val="center"/>
          </w:tcPr>
          <w:p w14:paraId="79017F57">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1908B6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2DAAA12C">
            <w:pPr>
              <w:tabs>
                <w:tab w:val="left" w:pos="0"/>
              </w:tabs>
              <w:adjustRightInd/>
              <w:snapToGrid w:val="0"/>
              <w:spacing w:line="278" w:lineRule="auto"/>
              <w:jc w:val="center"/>
              <w:rPr>
                <w:rFonts w:ascii="Times New Roman" w:hAnsi="Times New Roman"/>
                <w:sz w:val="18"/>
                <w:szCs w:val="18"/>
              </w:rPr>
            </w:pPr>
            <w:r>
              <w:rPr>
                <w:rFonts w:ascii="Times New Roman" w:hAnsi="Times New Roman" w:cs="E-BZ"/>
                <w:kern w:val="0"/>
                <w:sz w:val="18"/>
                <w:szCs w:val="18"/>
              </w:rPr>
              <w:t xml:space="preserve">10 </w:t>
            </w:r>
          </w:p>
        </w:tc>
        <w:tc>
          <w:tcPr>
            <w:tcW w:w="2516" w:type="dxa"/>
            <w:tcBorders>
              <w:tl2br w:val="nil"/>
              <w:tr2bl w:val="nil"/>
            </w:tcBorders>
            <w:vAlign w:val="center"/>
          </w:tcPr>
          <w:p w14:paraId="05F5EE4E">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FZSSK--GBK1-0"/>
                <w:kern w:val="0"/>
                <w:sz w:val="18"/>
                <w:szCs w:val="18"/>
              </w:rPr>
              <w:t>滑板疲劳试验机</w:t>
            </w:r>
          </w:p>
        </w:tc>
        <w:tc>
          <w:tcPr>
            <w:tcW w:w="2622" w:type="dxa"/>
            <w:tcBorders>
              <w:tl2br w:val="nil"/>
              <w:tr2bl w:val="nil"/>
            </w:tcBorders>
            <w:vAlign w:val="center"/>
          </w:tcPr>
          <w:p w14:paraId="3B628C4D">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 xml:space="preserve">0 N ~ </w:t>
            </w:r>
            <w:r>
              <w:rPr>
                <w:rFonts w:hint="eastAsia" w:ascii="Times New Roman" w:hAnsi="Times New Roman" w:cs="E-BZ"/>
                <w:kern w:val="0"/>
                <w:sz w:val="18"/>
                <w:szCs w:val="18"/>
              </w:rPr>
              <w:t>2</w:t>
            </w:r>
            <w:r>
              <w:rPr>
                <w:rFonts w:ascii="Times New Roman" w:hAnsi="Times New Roman" w:cs="E-BZ"/>
                <w:kern w:val="0"/>
                <w:sz w:val="18"/>
                <w:szCs w:val="18"/>
              </w:rPr>
              <w:t>00 N</w:t>
            </w:r>
          </w:p>
        </w:tc>
        <w:tc>
          <w:tcPr>
            <w:tcW w:w="2622" w:type="dxa"/>
            <w:tcBorders>
              <w:tl2br w:val="nil"/>
              <w:tr2bl w:val="nil"/>
            </w:tcBorders>
            <w:vAlign w:val="center"/>
          </w:tcPr>
          <w:p w14:paraId="6CF089C4">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kern w:val="0"/>
                <w:sz w:val="18"/>
                <w:szCs w:val="18"/>
              </w:rPr>
              <w:t>±</w:t>
            </w:r>
            <w:r>
              <w:rPr>
                <w:rFonts w:ascii="Times New Roman" w:hAnsi="Times New Roman" w:cs="E-BZ"/>
                <w:kern w:val="0"/>
                <w:sz w:val="18"/>
                <w:szCs w:val="18"/>
              </w:rPr>
              <w:t xml:space="preserve"> 1</w:t>
            </w:r>
            <w:r>
              <w:rPr>
                <w:rFonts w:ascii="Times New Roman" w:hAnsi="Times New Roman" w:cs="E-B4"/>
                <w:kern w:val="0"/>
                <w:sz w:val="18"/>
                <w:szCs w:val="18"/>
              </w:rPr>
              <w:t>%</w:t>
            </w:r>
          </w:p>
        </w:tc>
        <w:tc>
          <w:tcPr>
            <w:tcW w:w="1075" w:type="dxa"/>
            <w:tcBorders>
              <w:tl2br w:val="nil"/>
              <w:tr2bl w:val="nil"/>
            </w:tcBorders>
            <w:vAlign w:val="center"/>
          </w:tcPr>
          <w:p w14:paraId="62E22740">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3E6DFD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7E52823E">
            <w:pPr>
              <w:tabs>
                <w:tab w:val="left" w:pos="0"/>
              </w:tabs>
              <w:adjustRightInd/>
              <w:snapToGrid w:val="0"/>
              <w:spacing w:line="278" w:lineRule="auto"/>
              <w:jc w:val="center"/>
              <w:rPr>
                <w:rFonts w:ascii="Times New Roman" w:hAnsi="Times New Roman"/>
                <w:sz w:val="18"/>
                <w:szCs w:val="18"/>
              </w:rPr>
            </w:pPr>
            <w:r>
              <w:rPr>
                <w:rFonts w:ascii="Times New Roman" w:hAnsi="Times New Roman" w:cs="E-BZ"/>
                <w:kern w:val="0"/>
                <w:sz w:val="18"/>
                <w:szCs w:val="18"/>
              </w:rPr>
              <w:t xml:space="preserve">11 </w:t>
            </w:r>
          </w:p>
        </w:tc>
        <w:tc>
          <w:tcPr>
            <w:tcW w:w="2516" w:type="dxa"/>
            <w:tcBorders>
              <w:tl2br w:val="nil"/>
              <w:tr2bl w:val="nil"/>
            </w:tcBorders>
            <w:vAlign w:val="center"/>
          </w:tcPr>
          <w:p w14:paraId="3E5B833A">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FZSSK--GBK1-0"/>
                <w:kern w:val="0"/>
                <w:sz w:val="18"/>
                <w:szCs w:val="18"/>
              </w:rPr>
              <w:t>磨耗试验台</w:t>
            </w:r>
          </w:p>
        </w:tc>
        <w:tc>
          <w:tcPr>
            <w:tcW w:w="2622" w:type="dxa"/>
            <w:tcBorders>
              <w:tl2br w:val="nil"/>
              <w:tr2bl w:val="nil"/>
            </w:tcBorders>
            <w:vAlign w:val="center"/>
          </w:tcPr>
          <w:p w14:paraId="1A4F4B5E">
            <w:pPr>
              <w:tabs>
                <w:tab w:val="left" w:pos="0"/>
              </w:tabs>
              <w:adjustRightInd/>
              <w:snapToGrid w:val="0"/>
              <w:spacing w:line="278" w:lineRule="auto"/>
              <w:jc w:val="center"/>
              <w:rPr>
                <w:rFonts w:ascii="Times New Roman" w:hAnsi="Times New Roman" w:cs="E-BZ"/>
                <w:kern w:val="0"/>
                <w:sz w:val="18"/>
                <w:szCs w:val="18"/>
              </w:rPr>
            </w:pPr>
            <w:r>
              <w:rPr>
                <w:rFonts w:ascii="Times New Roman" w:hAnsi="Times New Roman" w:cs="E-BZ"/>
                <w:kern w:val="0"/>
                <w:sz w:val="18"/>
                <w:szCs w:val="18"/>
              </w:rPr>
              <w:t>0 km/h ~ 500 km/h</w:t>
            </w:r>
          </w:p>
          <w:p w14:paraId="57C627E7">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0 A ~ 1</w:t>
            </w:r>
            <w:r>
              <w:rPr>
                <w:rFonts w:hint="eastAsia" w:ascii="Times New Roman" w:hAnsi="Times New Roman" w:cs="E-BZ"/>
                <w:kern w:val="0"/>
                <w:sz w:val="18"/>
                <w:szCs w:val="18"/>
              </w:rPr>
              <w:t>0</w:t>
            </w:r>
            <w:r>
              <w:rPr>
                <w:rFonts w:ascii="Times New Roman" w:hAnsi="Times New Roman" w:cs="E-BZ"/>
                <w:kern w:val="0"/>
                <w:sz w:val="18"/>
                <w:szCs w:val="18"/>
              </w:rPr>
              <w:t>00 A</w:t>
            </w:r>
          </w:p>
        </w:tc>
        <w:tc>
          <w:tcPr>
            <w:tcW w:w="2622" w:type="dxa"/>
            <w:tcBorders>
              <w:tl2br w:val="nil"/>
              <w:tr2bl w:val="nil"/>
            </w:tcBorders>
            <w:vAlign w:val="center"/>
          </w:tcPr>
          <w:p w14:paraId="69DFDCE6">
            <w:pPr>
              <w:tabs>
                <w:tab w:val="left" w:pos="0"/>
              </w:tabs>
              <w:adjustRightInd/>
              <w:snapToGrid w:val="0"/>
              <w:spacing w:line="278" w:lineRule="auto"/>
              <w:jc w:val="center"/>
              <w:rPr>
                <w:rFonts w:ascii="Times New Roman" w:hAnsi="Times New Roman" w:cs="E-B4"/>
                <w:kern w:val="0"/>
                <w:sz w:val="18"/>
                <w:szCs w:val="18"/>
              </w:rPr>
            </w:pPr>
            <w:r>
              <w:rPr>
                <w:rFonts w:ascii="Times New Roman" w:hAnsi="Times New Roman"/>
                <w:kern w:val="0"/>
                <w:sz w:val="18"/>
                <w:szCs w:val="18"/>
              </w:rPr>
              <w:t>±</w:t>
            </w:r>
            <w:r>
              <w:rPr>
                <w:rFonts w:ascii="Times New Roman" w:hAnsi="Times New Roman" w:cs="E-BZ"/>
                <w:kern w:val="0"/>
                <w:sz w:val="18"/>
                <w:szCs w:val="18"/>
              </w:rPr>
              <w:t xml:space="preserve"> 1</w:t>
            </w:r>
            <w:r>
              <w:rPr>
                <w:rFonts w:ascii="Times New Roman" w:hAnsi="Times New Roman" w:cs="E-B4"/>
                <w:kern w:val="0"/>
                <w:sz w:val="18"/>
                <w:szCs w:val="18"/>
              </w:rPr>
              <w:t>%</w:t>
            </w:r>
          </w:p>
          <w:p w14:paraId="67F5AEF8">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kern w:val="0"/>
                <w:sz w:val="18"/>
                <w:szCs w:val="18"/>
              </w:rPr>
              <w:t>±</w:t>
            </w:r>
            <w:r>
              <w:rPr>
                <w:rFonts w:ascii="Times New Roman" w:hAnsi="Times New Roman" w:cs="E-BZ"/>
                <w:kern w:val="0"/>
                <w:sz w:val="18"/>
                <w:szCs w:val="18"/>
              </w:rPr>
              <w:t xml:space="preserve"> 1</w:t>
            </w:r>
            <w:r>
              <w:rPr>
                <w:rFonts w:ascii="Times New Roman" w:hAnsi="Times New Roman" w:cs="E-B4"/>
                <w:kern w:val="0"/>
                <w:sz w:val="18"/>
                <w:szCs w:val="18"/>
              </w:rPr>
              <w:t>%</w:t>
            </w:r>
          </w:p>
        </w:tc>
        <w:tc>
          <w:tcPr>
            <w:tcW w:w="1075" w:type="dxa"/>
            <w:tcBorders>
              <w:tl2br w:val="nil"/>
              <w:tr2bl w:val="nil"/>
            </w:tcBorders>
            <w:vAlign w:val="center"/>
          </w:tcPr>
          <w:p w14:paraId="57464911">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757AC4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35332F28">
            <w:pPr>
              <w:tabs>
                <w:tab w:val="left" w:pos="0"/>
              </w:tabs>
              <w:adjustRightInd/>
              <w:snapToGrid w:val="0"/>
              <w:spacing w:line="278" w:lineRule="auto"/>
              <w:jc w:val="center"/>
              <w:rPr>
                <w:rFonts w:ascii="Times New Roman" w:hAnsi="Times New Roman"/>
                <w:sz w:val="18"/>
                <w:szCs w:val="18"/>
              </w:rPr>
            </w:pPr>
            <w:r>
              <w:rPr>
                <w:rFonts w:ascii="Times New Roman" w:hAnsi="Times New Roman" w:cs="E-BZ"/>
                <w:kern w:val="0"/>
                <w:sz w:val="18"/>
                <w:szCs w:val="18"/>
              </w:rPr>
              <w:t xml:space="preserve">12 </w:t>
            </w:r>
          </w:p>
        </w:tc>
        <w:tc>
          <w:tcPr>
            <w:tcW w:w="2516" w:type="dxa"/>
            <w:tcBorders>
              <w:tl2br w:val="nil"/>
              <w:tr2bl w:val="nil"/>
            </w:tcBorders>
            <w:vAlign w:val="center"/>
          </w:tcPr>
          <w:p w14:paraId="07A4EAC6">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FZSSK--GBK1-0"/>
                <w:kern w:val="0"/>
                <w:sz w:val="18"/>
                <w:szCs w:val="18"/>
              </w:rPr>
              <w:t>温升试验台</w:t>
            </w:r>
          </w:p>
        </w:tc>
        <w:tc>
          <w:tcPr>
            <w:tcW w:w="2622" w:type="dxa"/>
            <w:tcBorders>
              <w:tl2br w:val="nil"/>
              <w:tr2bl w:val="nil"/>
            </w:tcBorders>
            <w:vAlign w:val="center"/>
          </w:tcPr>
          <w:p w14:paraId="184B152E">
            <w:pPr>
              <w:tabs>
                <w:tab w:val="left" w:pos="0"/>
              </w:tabs>
              <w:adjustRightInd/>
              <w:snapToGrid w:val="0"/>
              <w:spacing w:line="278" w:lineRule="auto"/>
              <w:jc w:val="center"/>
              <w:rPr>
                <w:rFonts w:ascii="Times New Roman" w:hAnsi="Times New Roman" w:cs="E-BZ"/>
                <w:kern w:val="0"/>
                <w:sz w:val="18"/>
                <w:szCs w:val="18"/>
              </w:rPr>
            </w:pPr>
            <w:r>
              <w:rPr>
                <w:rFonts w:ascii="Times New Roman" w:hAnsi="Times New Roman" w:cs="E-BZ"/>
                <w:kern w:val="0"/>
                <w:sz w:val="18"/>
                <w:szCs w:val="18"/>
              </w:rPr>
              <w:t>0 A ~ 1</w:t>
            </w:r>
            <w:r>
              <w:rPr>
                <w:rFonts w:hint="eastAsia" w:ascii="Times New Roman" w:hAnsi="Times New Roman" w:cs="E-BZ"/>
                <w:kern w:val="0"/>
                <w:sz w:val="18"/>
                <w:szCs w:val="18"/>
              </w:rPr>
              <w:t>5</w:t>
            </w:r>
            <w:r>
              <w:rPr>
                <w:rFonts w:ascii="Times New Roman" w:hAnsi="Times New Roman" w:cs="E-BZ"/>
                <w:kern w:val="0"/>
                <w:sz w:val="18"/>
                <w:szCs w:val="18"/>
              </w:rPr>
              <w:t>00 A</w:t>
            </w:r>
          </w:p>
          <w:p w14:paraId="1CC42E57">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 xml:space="preserve">0 </w:t>
            </w:r>
            <w:r>
              <w:rPr>
                <w:rFonts w:ascii="Times New Roman" w:hAnsi="Times New Roman"/>
                <w:kern w:val="0"/>
                <w:sz w:val="18"/>
                <w:szCs w:val="18"/>
              </w:rPr>
              <w:t>℃</w:t>
            </w:r>
            <w:r>
              <w:rPr>
                <w:rFonts w:ascii="Times New Roman" w:hAnsi="Times New Roman" w:cs="E-BZ"/>
                <w:kern w:val="0"/>
                <w:sz w:val="18"/>
                <w:szCs w:val="18"/>
              </w:rPr>
              <w:t xml:space="preserve">~ 300 </w:t>
            </w:r>
            <w:r>
              <w:rPr>
                <w:rFonts w:ascii="Times New Roman" w:hAnsi="Times New Roman"/>
                <w:kern w:val="0"/>
                <w:sz w:val="18"/>
                <w:szCs w:val="18"/>
              </w:rPr>
              <w:t>℃</w:t>
            </w:r>
          </w:p>
        </w:tc>
        <w:tc>
          <w:tcPr>
            <w:tcW w:w="2622" w:type="dxa"/>
            <w:tcBorders>
              <w:tl2br w:val="nil"/>
              <w:tr2bl w:val="nil"/>
            </w:tcBorders>
            <w:vAlign w:val="center"/>
          </w:tcPr>
          <w:p w14:paraId="2426BEAE">
            <w:pPr>
              <w:tabs>
                <w:tab w:val="left" w:pos="0"/>
              </w:tabs>
              <w:adjustRightInd/>
              <w:snapToGrid w:val="0"/>
              <w:spacing w:line="278" w:lineRule="auto"/>
              <w:jc w:val="center"/>
              <w:rPr>
                <w:rFonts w:ascii="Times New Roman" w:hAnsi="Times New Roman" w:cs="E-B4"/>
                <w:kern w:val="0"/>
                <w:sz w:val="18"/>
                <w:szCs w:val="18"/>
              </w:rPr>
            </w:pPr>
            <w:r>
              <w:rPr>
                <w:rFonts w:ascii="Times New Roman" w:hAnsi="Times New Roman"/>
                <w:kern w:val="0"/>
                <w:sz w:val="18"/>
                <w:szCs w:val="18"/>
              </w:rPr>
              <w:t>±</w:t>
            </w:r>
            <w:r>
              <w:rPr>
                <w:rFonts w:ascii="Times New Roman" w:hAnsi="Times New Roman" w:cs="E-BZ"/>
                <w:kern w:val="0"/>
                <w:sz w:val="18"/>
                <w:szCs w:val="18"/>
              </w:rPr>
              <w:t xml:space="preserve"> </w:t>
            </w:r>
            <w:r>
              <w:rPr>
                <w:rFonts w:hint="eastAsia" w:ascii="Times New Roman" w:hAnsi="Times New Roman" w:cs="E-BZ"/>
                <w:kern w:val="0"/>
                <w:sz w:val="18"/>
                <w:szCs w:val="18"/>
              </w:rPr>
              <w:t>0.2</w:t>
            </w:r>
            <w:r>
              <w:rPr>
                <w:rFonts w:ascii="Times New Roman" w:hAnsi="Times New Roman" w:cs="E-B4"/>
                <w:kern w:val="0"/>
                <w:sz w:val="18"/>
                <w:szCs w:val="18"/>
              </w:rPr>
              <w:t>%</w:t>
            </w:r>
          </w:p>
          <w:p w14:paraId="0DE0334A">
            <w:pPr>
              <w:tabs>
                <w:tab w:val="left" w:pos="0"/>
              </w:tabs>
              <w:adjustRightInd/>
              <w:snapToGrid w:val="0"/>
              <w:spacing w:line="278" w:lineRule="auto"/>
              <w:jc w:val="center"/>
              <w:rPr>
                <w:rFonts w:ascii="Times New Roman" w:hAnsi="Times New Roman"/>
                <w:sz w:val="18"/>
                <w:szCs w:val="18"/>
                <w:highlight w:val="cyan"/>
              </w:rPr>
            </w:pPr>
            <w:r>
              <w:rPr>
                <w:rFonts w:ascii="Times New Roman" w:hAnsi="Times New Roman" w:cs="E-BZ"/>
                <w:kern w:val="0"/>
                <w:sz w:val="18"/>
                <w:szCs w:val="18"/>
              </w:rPr>
              <w:t>0</w:t>
            </w:r>
            <w:r>
              <w:rPr>
                <w:rFonts w:hint="eastAsia" w:ascii="Times New Roman" w:hAnsi="Times New Roman" w:cs="E-BZ"/>
                <w:kern w:val="0"/>
                <w:sz w:val="18"/>
                <w:szCs w:val="18"/>
              </w:rPr>
              <w:t>.1</w:t>
            </w:r>
            <w:r>
              <w:rPr>
                <w:rFonts w:ascii="Times New Roman" w:hAnsi="Times New Roman" w:cs="E-BZ"/>
                <w:kern w:val="0"/>
                <w:sz w:val="18"/>
                <w:szCs w:val="18"/>
              </w:rPr>
              <w:t xml:space="preserve"> </w:t>
            </w:r>
            <w:r>
              <w:rPr>
                <w:rFonts w:ascii="Times New Roman" w:hAnsi="Times New Roman"/>
                <w:kern w:val="0"/>
                <w:sz w:val="18"/>
                <w:szCs w:val="18"/>
              </w:rPr>
              <w:t>℃</w:t>
            </w:r>
          </w:p>
        </w:tc>
        <w:tc>
          <w:tcPr>
            <w:tcW w:w="1075" w:type="dxa"/>
            <w:tcBorders>
              <w:tl2br w:val="nil"/>
              <w:tr2bl w:val="nil"/>
            </w:tcBorders>
            <w:vAlign w:val="center"/>
          </w:tcPr>
          <w:p w14:paraId="6D1C65D0">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7BD426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01DC4657">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13</w:t>
            </w:r>
          </w:p>
        </w:tc>
        <w:tc>
          <w:tcPr>
            <w:tcW w:w="2516" w:type="dxa"/>
            <w:tcBorders>
              <w:tl2br w:val="nil"/>
              <w:tr2bl w:val="nil"/>
            </w:tcBorders>
            <w:vAlign w:val="center"/>
          </w:tcPr>
          <w:p w14:paraId="7A8319B2">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FZSSK--GBK1-0"/>
                <w:kern w:val="0"/>
                <w:sz w:val="18"/>
                <w:szCs w:val="18"/>
              </w:rPr>
              <w:t>游标卡尺/高度尺</w:t>
            </w:r>
          </w:p>
        </w:tc>
        <w:tc>
          <w:tcPr>
            <w:tcW w:w="2622" w:type="dxa"/>
            <w:tcBorders>
              <w:tl2br w:val="nil"/>
              <w:tr2bl w:val="nil"/>
            </w:tcBorders>
            <w:vAlign w:val="center"/>
          </w:tcPr>
          <w:p w14:paraId="71474576">
            <w:pPr>
              <w:tabs>
                <w:tab w:val="left" w:pos="0"/>
              </w:tabs>
              <w:adjustRightInd/>
              <w:snapToGrid w:val="0"/>
              <w:spacing w:line="278" w:lineRule="auto"/>
              <w:jc w:val="center"/>
              <w:rPr>
                <w:rFonts w:ascii="Times New Roman" w:hAnsi="Times New Roman" w:cs="E-BZ"/>
                <w:kern w:val="0"/>
                <w:sz w:val="18"/>
                <w:szCs w:val="18"/>
              </w:rPr>
            </w:pPr>
            <w:r>
              <w:rPr>
                <w:rFonts w:ascii="Times New Roman" w:hAnsi="Times New Roman" w:cs="E-BZ"/>
                <w:kern w:val="0"/>
                <w:sz w:val="18"/>
                <w:szCs w:val="18"/>
              </w:rPr>
              <w:t>0 mm ~ 200 mm</w:t>
            </w:r>
          </w:p>
          <w:p w14:paraId="127DB44F">
            <w:pPr>
              <w:tabs>
                <w:tab w:val="left" w:pos="0"/>
              </w:tabs>
              <w:adjustRightInd/>
              <w:snapToGrid w:val="0"/>
              <w:spacing w:line="278" w:lineRule="auto"/>
              <w:jc w:val="center"/>
              <w:rPr>
                <w:rFonts w:ascii="Times New Roman" w:hAnsi="Times New Roman" w:cs="E-BZ"/>
                <w:kern w:val="0"/>
                <w:sz w:val="18"/>
                <w:szCs w:val="18"/>
              </w:rPr>
            </w:pPr>
            <w:r>
              <w:rPr>
                <w:rFonts w:ascii="Times New Roman" w:hAnsi="Times New Roman" w:cs="E-BZ"/>
                <w:kern w:val="0"/>
                <w:sz w:val="18"/>
                <w:szCs w:val="18"/>
              </w:rPr>
              <w:t>0 mm ~ 2000 mm</w:t>
            </w:r>
          </w:p>
        </w:tc>
        <w:tc>
          <w:tcPr>
            <w:tcW w:w="2622" w:type="dxa"/>
            <w:tcBorders>
              <w:tl2br w:val="nil"/>
              <w:tr2bl w:val="nil"/>
            </w:tcBorders>
            <w:vAlign w:val="center"/>
          </w:tcPr>
          <w:p w14:paraId="13A460A0">
            <w:pPr>
              <w:tabs>
                <w:tab w:val="left" w:pos="0"/>
              </w:tabs>
              <w:adjustRightInd/>
              <w:snapToGrid w:val="0"/>
              <w:spacing w:line="278" w:lineRule="auto"/>
              <w:jc w:val="center"/>
              <w:rPr>
                <w:rFonts w:ascii="Times New Roman" w:hAnsi="Times New Roman" w:cs="E-BZ"/>
                <w:kern w:val="0"/>
                <w:sz w:val="18"/>
                <w:szCs w:val="18"/>
              </w:rPr>
            </w:pPr>
            <w:r>
              <w:rPr>
                <w:rFonts w:hint="eastAsia" w:ascii="Times New Roman" w:hAnsi="Times New Roman" w:cs="E-BZ"/>
                <w:kern w:val="0"/>
                <w:sz w:val="18"/>
                <w:szCs w:val="18"/>
              </w:rPr>
              <w:t>0.02 mm</w:t>
            </w:r>
          </w:p>
          <w:p w14:paraId="7B7B01CE">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0.02 mm</w:t>
            </w:r>
          </w:p>
        </w:tc>
        <w:tc>
          <w:tcPr>
            <w:tcW w:w="1075" w:type="dxa"/>
            <w:tcBorders>
              <w:tl2br w:val="nil"/>
              <w:tr2bl w:val="nil"/>
            </w:tcBorders>
            <w:vAlign w:val="center"/>
          </w:tcPr>
          <w:p w14:paraId="39012423">
            <w:pPr>
              <w:tabs>
                <w:tab w:val="left" w:pos="0"/>
              </w:tabs>
              <w:adjustRightInd/>
              <w:snapToGrid w:val="0"/>
              <w:spacing w:line="278" w:lineRule="auto"/>
              <w:jc w:val="center"/>
              <w:rPr>
                <w:rFonts w:ascii="Times New Roman" w:hAnsi="Times New Roman"/>
                <w:sz w:val="18"/>
                <w:szCs w:val="18"/>
                <w:highlight w:val="cyan"/>
              </w:rPr>
            </w:pPr>
            <w:r>
              <w:rPr>
                <w:rFonts w:hint="eastAsia" w:ascii="Times New Roman" w:hAnsi="Times New Roman" w:cs="E-BZ"/>
                <w:kern w:val="0"/>
                <w:sz w:val="18"/>
                <w:szCs w:val="18"/>
              </w:rPr>
              <w:t>—</w:t>
            </w:r>
          </w:p>
        </w:tc>
      </w:tr>
      <w:tr w14:paraId="691578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l2br w:val="nil"/>
              <w:tr2bl w:val="nil"/>
            </w:tcBorders>
            <w:vAlign w:val="center"/>
          </w:tcPr>
          <w:p w14:paraId="3C1E9462">
            <w:pPr>
              <w:tabs>
                <w:tab w:val="left" w:pos="0"/>
              </w:tabs>
              <w:adjustRightInd/>
              <w:snapToGrid w:val="0"/>
              <w:spacing w:line="278" w:lineRule="auto"/>
              <w:jc w:val="center"/>
              <w:rPr>
                <w:rFonts w:ascii="Times New Roman" w:hAnsi="Times New Roman"/>
                <w:sz w:val="18"/>
                <w:szCs w:val="18"/>
              </w:rPr>
            </w:pPr>
            <w:r>
              <w:rPr>
                <w:rFonts w:hint="eastAsia" w:ascii="Times New Roman" w:hAnsi="Times New Roman"/>
                <w:sz w:val="18"/>
                <w:szCs w:val="18"/>
              </w:rPr>
              <w:t>14</w:t>
            </w:r>
          </w:p>
        </w:tc>
        <w:tc>
          <w:tcPr>
            <w:tcW w:w="2516" w:type="dxa"/>
            <w:tcBorders>
              <w:tl2br w:val="nil"/>
              <w:tr2bl w:val="nil"/>
            </w:tcBorders>
            <w:vAlign w:val="center"/>
          </w:tcPr>
          <w:p w14:paraId="7C2F3D8D">
            <w:pPr>
              <w:tabs>
                <w:tab w:val="left" w:pos="0"/>
              </w:tabs>
              <w:adjustRightInd/>
              <w:snapToGrid w:val="0"/>
              <w:spacing w:line="278" w:lineRule="auto"/>
              <w:jc w:val="center"/>
              <w:rPr>
                <w:rFonts w:ascii="Times New Roman" w:hAnsi="Times New Roman" w:cs="FZSSK--GBK1-0"/>
                <w:kern w:val="0"/>
                <w:sz w:val="18"/>
                <w:szCs w:val="18"/>
              </w:rPr>
            </w:pPr>
            <w:r>
              <w:rPr>
                <w:rFonts w:hint="eastAsia" w:ascii="Times New Roman" w:hAnsi="Times New Roman" w:cs="FZSSK--GBK1-0"/>
                <w:kern w:val="0"/>
                <w:sz w:val="18"/>
                <w:szCs w:val="18"/>
              </w:rPr>
              <w:t>千分尺</w:t>
            </w:r>
          </w:p>
        </w:tc>
        <w:tc>
          <w:tcPr>
            <w:tcW w:w="2622" w:type="dxa"/>
            <w:tcBorders>
              <w:tl2br w:val="nil"/>
              <w:tr2bl w:val="nil"/>
            </w:tcBorders>
            <w:vAlign w:val="center"/>
          </w:tcPr>
          <w:p w14:paraId="3B595524">
            <w:pPr>
              <w:tabs>
                <w:tab w:val="left" w:pos="0"/>
              </w:tabs>
              <w:adjustRightInd/>
              <w:snapToGrid w:val="0"/>
              <w:spacing w:line="278" w:lineRule="auto"/>
              <w:jc w:val="center"/>
              <w:rPr>
                <w:rFonts w:ascii="Times New Roman" w:hAnsi="Times New Roman" w:cs="E-BZ"/>
                <w:kern w:val="0"/>
                <w:sz w:val="18"/>
                <w:szCs w:val="18"/>
              </w:rPr>
            </w:pPr>
            <w:r>
              <w:rPr>
                <w:rFonts w:hint="eastAsia" w:ascii="Times New Roman" w:hAnsi="Times New Roman" w:cs="E-BZ"/>
                <w:kern w:val="0"/>
                <w:sz w:val="18"/>
                <w:szCs w:val="18"/>
              </w:rPr>
              <w:t xml:space="preserve">0 mm </w:t>
            </w:r>
            <w:r>
              <w:rPr>
                <w:rFonts w:ascii="Times New Roman" w:hAnsi="Times New Roman" w:cs="E-BZ"/>
                <w:kern w:val="0"/>
                <w:sz w:val="18"/>
                <w:szCs w:val="18"/>
              </w:rPr>
              <w:t>~</w:t>
            </w:r>
            <w:r>
              <w:rPr>
                <w:rFonts w:hint="eastAsia" w:ascii="Times New Roman" w:hAnsi="Times New Roman" w:cs="E-BZ"/>
                <w:kern w:val="0"/>
                <w:sz w:val="18"/>
                <w:szCs w:val="18"/>
              </w:rPr>
              <w:t xml:space="preserve"> 25 mm</w:t>
            </w:r>
          </w:p>
        </w:tc>
        <w:tc>
          <w:tcPr>
            <w:tcW w:w="2622" w:type="dxa"/>
            <w:tcBorders>
              <w:tl2br w:val="nil"/>
              <w:tr2bl w:val="nil"/>
            </w:tcBorders>
            <w:vAlign w:val="center"/>
          </w:tcPr>
          <w:p w14:paraId="6D2416EC">
            <w:pPr>
              <w:tabs>
                <w:tab w:val="left" w:pos="0"/>
              </w:tabs>
              <w:adjustRightInd/>
              <w:snapToGrid w:val="0"/>
              <w:spacing w:line="278" w:lineRule="auto"/>
              <w:jc w:val="center"/>
              <w:rPr>
                <w:rFonts w:ascii="Times New Roman" w:hAnsi="Times New Roman" w:cs="E-BZ"/>
                <w:kern w:val="0"/>
                <w:sz w:val="18"/>
                <w:szCs w:val="18"/>
              </w:rPr>
            </w:pPr>
            <w:r>
              <w:rPr>
                <w:rFonts w:hint="eastAsia" w:ascii="Times New Roman" w:hAnsi="Times New Roman" w:cs="E-BZ"/>
                <w:kern w:val="0"/>
                <w:sz w:val="18"/>
                <w:szCs w:val="18"/>
              </w:rPr>
              <w:t>0.01 mm</w:t>
            </w:r>
          </w:p>
        </w:tc>
        <w:tc>
          <w:tcPr>
            <w:tcW w:w="1075" w:type="dxa"/>
            <w:tcBorders>
              <w:tl2br w:val="nil"/>
              <w:tr2bl w:val="nil"/>
            </w:tcBorders>
            <w:vAlign w:val="center"/>
          </w:tcPr>
          <w:p w14:paraId="1C905B91">
            <w:pPr>
              <w:tabs>
                <w:tab w:val="left" w:pos="0"/>
              </w:tabs>
              <w:adjustRightInd/>
              <w:snapToGrid w:val="0"/>
              <w:spacing w:line="278" w:lineRule="auto"/>
              <w:jc w:val="center"/>
              <w:rPr>
                <w:rFonts w:ascii="Times New Roman" w:hAnsi="Times New Roman" w:cs="E-BZ"/>
                <w:kern w:val="0"/>
                <w:sz w:val="18"/>
                <w:szCs w:val="18"/>
              </w:rPr>
            </w:pPr>
            <w:r>
              <w:rPr>
                <w:rFonts w:hint="eastAsia" w:ascii="Times New Roman" w:hAnsi="Times New Roman" w:cs="E-BZ"/>
                <w:kern w:val="0"/>
                <w:sz w:val="18"/>
                <w:szCs w:val="18"/>
              </w:rPr>
              <w:t>—</w:t>
            </w:r>
          </w:p>
        </w:tc>
      </w:tr>
    </w:tbl>
    <w:p w14:paraId="716D29B3">
      <w:pPr>
        <w:pStyle w:val="235"/>
        <w:spacing w:before="156" w:beforeLines="50" w:after="156" w:afterLines="50" w:line="360" w:lineRule="exact"/>
      </w:pPr>
      <w:r>
        <w:rPr>
          <w:rFonts w:hint="eastAsia"/>
        </w:rPr>
        <w:t>使</w:t>
      </w:r>
      <w:r>
        <w:rPr>
          <w:rFonts w:hAnsi="Times New Roman"/>
          <w:szCs w:val="21"/>
        </w:rPr>
        <w:t>用现场的检测仪器仪表及设备前，应检查其是否处于正常的工作状态，是否具有计量检定/校准证书，满足规定要求方可使用</w:t>
      </w:r>
      <w:r>
        <w:rPr>
          <w:rFonts w:hint="eastAsia" w:hAnsi="Times New Roman"/>
          <w:szCs w:val="21"/>
        </w:rPr>
        <w:t>。</w:t>
      </w:r>
    </w:p>
    <w:bookmarkEnd w:id="40"/>
    <w:p w14:paraId="03E59AC9">
      <w:pPr>
        <w:pStyle w:val="236"/>
        <w:numPr>
          <w:ilvl w:val="1"/>
          <w:numId w:val="32"/>
        </w:numPr>
        <w:spacing w:before="156" w:after="156"/>
        <w:rPr>
          <w:rFonts w:ascii="Times New Roman"/>
        </w:rPr>
      </w:pPr>
      <w:bookmarkStart w:id="41" w:name="_Toc200011553"/>
      <w:r>
        <w:rPr>
          <w:rFonts w:hint="eastAsia" w:ascii="Times New Roman"/>
        </w:rPr>
        <w:t>检验内容、要求及方法</w:t>
      </w:r>
      <w:bookmarkEnd w:id="41"/>
    </w:p>
    <w:p w14:paraId="1A6FD415">
      <w:pPr>
        <w:pStyle w:val="240"/>
        <w:numPr>
          <w:ilvl w:val="2"/>
          <w:numId w:val="0"/>
        </w:numPr>
        <w:tabs>
          <w:tab w:val="center" w:pos="4201"/>
          <w:tab w:val="right" w:leader="dot" w:pos="9298"/>
        </w:tabs>
        <w:spacing w:before="156" w:beforeLines="50" w:after="156" w:afterLines="50" w:line="360" w:lineRule="exact"/>
        <w:rPr>
          <w:rFonts w:hAnsi="黑体" w:cs="黑体"/>
        </w:rPr>
      </w:pPr>
      <w:r>
        <w:rPr>
          <w:rFonts w:hint="eastAsia" w:hAnsi="黑体" w:cs="黑体"/>
        </w:rPr>
        <w:t xml:space="preserve">4.4.1  </w:t>
      </w:r>
      <w:r>
        <w:rPr>
          <w:rFonts w:hint="eastAsia" w:ascii="宋体" w:hAnsi="宋体" w:eastAsia="宋体" w:cs="宋体"/>
        </w:rPr>
        <w:t>行政许可、产品认证（初次/复评）等需要验证产品与标准的符合性时，按型式检验项目检验。监督抽查可在重要性能项目中选取检验项目或按照特定的监督抽查要求选取检验项目。产品认证的日常监督检测按监督检测项目进行。检验内容、检验方法、执行标准条款应满足</w:t>
      </w:r>
      <w:r>
        <w:rPr>
          <w:rFonts w:ascii="宋体" w:hAnsi="宋体" w:eastAsia="宋体"/>
        </w:rPr>
        <w:t>表6</w:t>
      </w:r>
      <w:r>
        <w:rPr>
          <w:rFonts w:hint="eastAsia" w:ascii="宋体" w:hAnsi="宋体" w:eastAsia="宋体" w:cs="宋体"/>
        </w:rPr>
        <w:t>的要求。</w:t>
      </w:r>
    </w:p>
    <w:p w14:paraId="4F27F2E8">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表 6  检验内容、要求及方法</w:t>
      </w:r>
    </w:p>
    <w:tbl>
      <w:tblPr>
        <w:tblStyle w:val="29"/>
        <w:tblW w:w="93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24"/>
        <w:gridCol w:w="642"/>
        <w:gridCol w:w="67"/>
        <w:gridCol w:w="1351"/>
        <w:gridCol w:w="1767"/>
        <w:gridCol w:w="1844"/>
        <w:gridCol w:w="708"/>
        <w:gridCol w:w="992"/>
        <w:gridCol w:w="709"/>
        <w:gridCol w:w="659"/>
      </w:tblGrid>
      <w:tr w14:paraId="75B43F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624" w:type="dxa"/>
            <w:tcBorders>
              <w:bottom w:val="single" w:color="auto" w:sz="8" w:space="0"/>
            </w:tcBorders>
            <w:vAlign w:val="center"/>
          </w:tcPr>
          <w:p w14:paraId="4A9EA0D9">
            <w:pPr>
              <w:tabs>
                <w:tab w:val="left" w:pos="0"/>
              </w:tabs>
              <w:adjustRightInd/>
              <w:snapToGrid w:val="0"/>
              <w:spacing w:line="278" w:lineRule="auto"/>
              <w:jc w:val="center"/>
              <w:rPr>
                <w:rFonts w:ascii="宋体" w:hAnsi="宋体"/>
                <w:sz w:val="18"/>
                <w:szCs w:val="18"/>
              </w:rPr>
            </w:pPr>
            <w:r>
              <w:rPr>
                <w:rFonts w:ascii="宋体" w:hAnsi="宋体"/>
                <w:sz w:val="18"/>
                <w:szCs w:val="18"/>
              </w:rPr>
              <w:t>序号</w:t>
            </w:r>
          </w:p>
        </w:tc>
        <w:tc>
          <w:tcPr>
            <w:tcW w:w="2060" w:type="dxa"/>
            <w:gridSpan w:val="3"/>
            <w:tcBorders>
              <w:bottom w:val="single" w:color="auto" w:sz="8" w:space="0"/>
            </w:tcBorders>
            <w:vAlign w:val="center"/>
          </w:tcPr>
          <w:p w14:paraId="428D7442">
            <w:pPr>
              <w:tabs>
                <w:tab w:val="left" w:pos="0"/>
              </w:tabs>
              <w:adjustRightInd/>
              <w:snapToGrid w:val="0"/>
              <w:spacing w:line="278" w:lineRule="auto"/>
              <w:jc w:val="center"/>
              <w:rPr>
                <w:rFonts w:ascii="宋体" w:hAnsi="宋体"/>
                <w:sz w:val="18"/>
                <w:szCs w:val="18"/>
              </w:rPr>
            </w:pPr>
            <w:r>
              <w:rPr>
                <w:rFonts w:ascii="宋体" w:hAnsi="宋体"/>
                <w:sz w:val="18"/>
                <w:szCs w:val="18"/>
              </w:rPr>
              <w:t>检验项目</w:t>
            </w:r>
          </w:p>
        </w:tc>
        <w:tc>
          <w:tcPr>
            <w:tcW w:w="1767" w:type="dxa"/>
            <w:tcBorders>
              <w:bottom w:val="single" w:color="auto" w:sz="8" w:space="0"/>
            </w:tcBorders>
            <w:vAlign w:val="center"/>
          </w:tcPr>
          <w:p w14:paraId="47B1D022">
            <w:pPr>
              <w:tabs>
                <w:tab w:val="left" w:pos="0"/>
              </w:tabs>
              <w:adjustRightInd/>
              <w:snapToGrid w:val="0"/>
              <w:spacing w:line="278" w:lineRule="auto"/>
              <w:jc w:val="center"/>
              <w:rPr>
                <w:rFonts w:ascii="宋体" w:hAnsi="宋体"/>
                <w:sz w:val="18"/>
                <w:szCs w:val="18"/>
              </w:rPr>
            </w:pPr>
            <w:r>
              <w:rPr>
                <w:rFonts w:ascii="宋体" w:hAnsi="宋体"/>
                <w:sz w:val="18"/>
                <w:szCs w:val="18"/>
              </w:rPr>
              <w:t>技术要求</w:t>
            </w:r>
          </w:p>
        </w:tc>
        <w:tc>
          <w:tcPr>
            <w:tcW w:w="1844" w:type="dxa"/>
            <w:tcBorders>
              <w:bottom w:val="single" w:color="auto" w:sz="8" w:space="0"/>
            </w:tcBorders>
            <w:vAlign w:val="center"/>
          </w:tcPr>
          <w:p w14:paraId="0B8A7F1F">
            <w:pPr>
              <w:tabs>
                <w:tab w:val="left" w:pos="0"/>
              </w:tabs>
              <w:adjustRightInd/>
              <w:snapToGrid w:val="0"/>
              <w:spacing w:line="278" w:lineRule="auto"/>
              <w:jc w:val="center"/>
              <w:rPr>
                <w:rFonts w:ascii="宋体" w:hAnsi="宋体"/>
                <w:sz w:val="18"/>
                <w:szCs w:val="18"/>
              </w:rPr>
            </w:pPr>
            <w:r>
              <w:rPr>
                <w:rFonts w:ascii="宋体" w:hAnsi="宋体"/>
                <w:sz w:val="18"/>
                <w:szCs w:val="18"/>
              </w:rPr>
              <w:t>试验方法</w:t>
            </w:r>
          </w:p>
        </w:tc>
        <w:tc>
          <w:tcPr>
            <w:tcW w:w="708" w:type="dxa"/>
            <w:tcBorders>
              <w:bottom w:val="single" w:color="auto" w:sz="8" w:space="0"/>
            </w:tcBorders>
            <w:vAlign w:val="center"/>
          </w:tcPr>
          <w:p w14:paraId="5B3B88C6">
            <w:pPr>
              <w:tabs>
                <w:tab w:val="left" w:pos="0"/>
              </w:tabs>
              <w:adjustRightInd/>
              <w:snapToGrid w:val="0"/>
              <w:spacing w:line="278" w:lineRule="auto"/>
              <w:jc w:val="center"/>
              <w:rPr>
                <w:rFonts w:ascii="宋体" w:hAnsi="宋体"/>
                <w:sz w:val="18"/>
                <w:szCs w:val="18"/>
              </w:rPr>
            </w:pPr>
            <w:r>
              <w:rPr>
                <w:rFonts w:ascii="宋体" w:hAnsi="宋体"/>
                <w:sz w:val="18"/>
                <w:szCs w:val="18"/>
              </w:rPr>
              <w:t>型式</w:t>
            </w:r>
          </w:p>
          <w:p w14:paraId="15FAFCD5">
            <w:pPr>
              <w:tabs>
                <w:tab w:val="left" w:pos="0"/>
              </w:tabs>
              <w:adjustRightInd/>
              <w:snapToGrid w:val="0"/>
              <w:spacing w:line="278" w:lineRule="auto"/>
              <w:jc w:val="center"/>
              <w:rPr>
                <w:rFonts w:ascii="宋体" w:hAnsi="宋体"/>
                <w:sz w:val="18"/>
                <w:szCs w:val="18"/>
              </w:rPr>
            </w:pPr>
            <w:r>
              <w:rPr>
                <w:rFonts w:ascii="宋体" w:hAnsi="宋体"/>
                <w:sz w:val="18"/>
                <w:szCs w:val="18"/>
              </w:rPr>
              <w:t>检验</w:t>
            </w:r>
          </w:p>
        </w:tc>
        <w:tc>
          <w:tcPr>
            <w:tcW w:w="992" w:type="dxa"/>
            <w:tcBorders>
              <w:bottom w:val="single" w:color="auto" w:sz="8" w:space="0"/>
            </w:tcBorders>
            <w:vAlign w:val="center"/>
          </w:tcPr>
          <w:p w14:paraId="5DDBB89E">
            <w:pPr>
              <w:tabs>
                <w:tab w:val="left" w:pos="0"/>
              </w:tabs>
              <w:adjustRightInd/>
              <w:snapToGrid w:val="0"/>
              <w:spacing w:line="278" w:lineRule="auto"/>
              <w:jc w:val="center"/>
              <w:rPr>
                <w:rFonts w:ascii="宋体" w:hAnsi="宋体"/>
                <w:sz w:val="18"/>
                <w:szCs w:val="18"/>
              </w:rPr>
            </w:pPr>
            <w:r>
              <w:rPr>
                <w:rFonts w:ascii="宋体" w:hAnsi="宋体"/>
                <w:sz w:val="18"/>
                <w:szCs w:val="18"/>
              </w:rPr>
              <w:t>重要性能</w:t>
            </w:r>
          </w:p>
          <w:p w14:paraId="2DA7D193">
            <w:pPr>
              <w:tabs>
                <w:tab w:val="left" w:pos="0"/>
              </w:tabs>
              <w:adjustRightInd/>
              <w:snapToGrid w:val="0"/>
              <w:spacing w:line="278" w:lineRule="auto"/>
              <w:jc w:val="center"/>
              <w:rPr>
                <w:rFonts w:ascii="宋体" w:hAnsi="宋体"/>
                <w:sz w:val="18"/>
                <w:szCs w:val="18"/>
              </w:rPr>
            </w:pPr>
            <w:r>
              <w:rPr>
                <w:rFonts w:ascii="宋体" w:hAnsi="宋体"/>
                <w:sz w:val="18"/>
                <w:szCs w:val="18"/>
              </w:rPr>
              <w:t>项目</w:t>
            </w:r>
          </w:p>
        </w:tc>
        <w:tc>
          <w:tcPr>
            <w:tcW w:w="709" w:type="dxa"/>
            <w:tcBorders>
              <w:bottom w:val="single" w:color="auto" w:sz="8" w:space="0"/>
            </w:tcBorders>
            <w:vAlign w:val="center"/>
          </w:tcPr>
          <w:p w14:paraId="1A1FC135">
            <w:pPr>
              <w:tabs>
                <w:tab w:val="left" w:pos="0"/>
              </w:tabs>
              <w:adjustRightInd/>
              <w:snapToGrid w:val="0"/>
              <w:spacing w:line="278" w:lineRule="auto"/>
              <w:jc w:val="center"/>
              <w:rPr>
                <w:rFonts w:ascii="宋体" w:hAnsi="宋体"/>
                <w:sz w:val="18"/>
                <w:szCs w:val="18"/>
              </w:rPr>
            </w:pPr>
            <w:r>
              <w:rPr>
                <w:rFonts w:ascii="宋体" w:hAnsi="宋体"/>
                <w:sz w:val="18"/>
                <w:szCs w:val="18"/>
              </w:rPr>
              <w:t>监督</w:t>
            </w:r>
          </w:p>
          <w:p w14:paraId="4F43C8B3">
            <w:pPr>
              <w:tabs>
                <w:tab w:val="left" w:pos="0"/>
              </w:tabs>
              <w:adjustRightInd/>
              <w:snapToGrid w:val="0"/>
              <w:spacing w:line="278" w:lineRule="auto"/>
              <w:jc w:val="center"/>
              <w:rPr>
                <w:rFonts w:ascii="宋体" w:hAnsi="宋体"/>
                <w:sz w:val="18"/>
                <w:szCs w:val="18"/>
              </w:rPr>
            </w:pPr>
            <w:r>
              <w:rPr>
                <w:rFonts w:ascii="宋体" w:hAnsi="宋体"/>
                <w:sz w:val="18"/>
                <w:szCs w:val="18"/>
              </w:rPr>
              <w:t>检测</w:t>
            </w:r>
          </w:p>
        </w:tc>
        <w:tc>
          <w:tcPr>
            <w:tcW w:w="659" w:type="dxa"/>
            <w:tcBorders>
              <w:bottom w:val="single" w:color="auto" w:sz="8" w:space="0"/>
            </w:tcBorders>
            <w:vAlign w:val="center"/>
          </w:tcPr>
          <w:p w14:paraId="76774893">
            <w:pPr>
              <w:tabs>
                <w:tab w:val="left" w:pos="0"/>
              </w:tabs>
              <w:adjustRightInd/>
              <w:snapToGrid w:val="0"/>
              <w:spacing w:line="278" w:lineRule="auto"/>
              <w:jc w:val="center"/>
              <w:rPr>
                <w:rFonts w:ascii="宋体" w:hAnsi="宋体"/>
                <w:sz w:val="18"/>
                <w:szCs w:val="18"/>
              </w:rPr>
            </w:pPr>
            <w:r>
              <w:rPr>
                <w:rFonts w:ascii="宋体" w:hAnsi="宋体"/>
                <w:sz w:val="18"/>
                <w:szCs w:val="18"/>
              </w:rPr>
              <w:t>现场</w:t>
            </w:r>
          </w:p>
          <w:p w14:paraId="59282F87">
            <w:pPr>
              <w:tabs>
                <w:tab w:val="left" w:pos="0"/>
              </w:tabs>
              <w:adjustRightInd/>
              <w:snapToGrid w:val="0"/>
              <w:spacing w:line="278" w:lineRule="auto"/>
              <w:jc w:val="center"/>
              <w:rPr>
                <w:rFonts w:ascii="宋体" w:hAnsi="宋体"/>
                <w:sz w:val="18"/>
                <w:szCs w:val="18"/>
              </w:rPr>
            </w:pPr>
            <w:r>
              <w:rPr>
                <w:rFonts w:ascii="宋体" w:hAnsi="宋体"/>
                <w:sz w:val="18"/>
                <w:szCs w:val="18"/>
              </w:rPr>
              <w:t>检查</w:t>
            </w:r>
          </w:p>
        </w:tc>
      </w:tr>
      <w:tr w14:paraId="4C783C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24" w:type="dxa"/>
            <w:tcBorders>
              <w:bottom w:val="single" w:color="auto" w:sz="4" w:space="0"/>
              <w:tl2br w:val="nil"/>
              <w:tr2bl w:val="nil"/>
            </w:tcBorders>
            <w:vAlign w:val="center"/>
          </w:tcPr>
          <w:p w14:paraId="1EEBB26D">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060" w:type="dxa"/>
            <w:gridSpan w:val="3"/>
            <w:tcBorders>
              <w:bottom w:val="single" w:color="auto" w:sz="4" w:space="0"/>
              <w:tl2br w:val="nil"/>
              <w:tr2bl w:val="nil"/>
            </w:tcBorders>
            <w:vAlign w:val="center"/>
          </w:tcPr>
          <w:p w14:paraId="5328C55B">
            <w:pPr>
              <w:tabs>
                <w:tab w:val="left" w:pos="0"/>
              </w:tabs>
              <w:adjustRightInd/>
              <w:snapToGrid w:val="0"/>
              <w:spacing w:line="278" w:lineRule="auto"/>
              <w:jc w:val="center"/>
              <w:rPr>
                <w:rFonts w:ascii="宋体" w:hAnsi="宋体"/>
                <w:sz w:val="18"/>
                <w:szCs w:val="18"/>
                <w:highlight w:val="cyan"/>
              </w:rPr>
            </w:pPr>
            <w:r>
              <w:rPr>
                <w:rFonts w:hint="eastAsia" w:ascii="宋体" w:hAnsi="宋体"/>
                <w:sz w:val="18"/>
                <w:szCs w:val="18"/>
              </w:rPr>
              <w:t>标志</w:t>
            </w:r>
          </w:p>
        </w:tc>
        <w:tc>
          <w:tcPr>
            <w:tcW w:w="1767" w:type="dxa"/>
            <w:tcBorders>
              <w:bottom w:val="single" w:color="auto" w:sz="4" w:space="0"/>
              <w:tl2br w:val="nil"/>
              <w:tr2bl w:val="nil"/>
            </w:tcBorders>
            <w:vAlign w:val="center"/>
          </w:tcPr>
          <w:p w14:paraId="67439D5A">
            <w:pPr>
              <w:tabs>
                <w:tab w:val="left" w:pos="0"/>
              </w:tabs>
              <w:adjustRightInd/>
              <w:snapToGrid w:val="0"/>
              <w:spacing w:line="278" w:lineRule="auto"/>
              <w:jc w:val="center"/>
              <w:rPr>
                <w:rFonts w:ascii="宋体" w:hAnsi="宋体"/>
                <w:sz w:val="18"/>
                <w:szCs w:val="18"/>
              </w:rPr>
            </w:pPr>
            <w:r>
              <w:rPr>
                <w:rFonts w:ascii="宋体" w:hAnsi="宋体"/>
                <w:sz w:val="18"/>
                <w:szCs w:val="18"/>
              </w:rPr>
              <w:t>TB/T 1842.</w:t>
            </w:r>
            <w:r>
              <w:rPr>
                <w:rFonts w:hint="eastAsia" w:ascii="宋体" w:hAnsi="宋体"/>
                <w:sz w:val="18"/>
                <w:szCs w:val="18"/>
              </w:rPr>
              <w:t>2</w:t>
            </w:r>
            <w:r>
              <w:rPr>
                <w:rFonts w:ascii="宋体" w:hAnsi="宋体"/>
                <w:sz w:val="18"/>
                <w:szCs w:val="18"/>
              </w:rPr>
              <w:t>—2016</w:t>
            </w:r>
          </w:p>
          <w:p w14:paraId="48ED76C4">
            <w:pPr>
              <w:tabs>
                <w:tab w:val="left" w:pos="0"/>
              </w:tabs>
              <w:adjustRightInd/>
              <w:snapToGrid w:val="0"/>
              <w:spacing w:line="278" w:lineRule="auto"/>
              <w:jc w:val="center"/>
              <w:rPr>
                <w:rFonts w:ascii="宋体" w:hAnsi="宋体"/>
                <w:sz w:val="18"/>
                <w:szCs w:val="18"/>
                <w:highlight w:val="cyan"/>
              </w:rPr>
            </w:pPr>
            <w:r>
              <w:rPr>
                <w:rFonts w:hint="eastAsia" w:ascii="宋体" w:hAnsi="宋体"/>
                <w:sz w:val="18"/>
                <w:szCs w:val="18"/>
              </w:rPr>
              <w:t>第7.1条</w:t>
            </w:r>
          </w:p>
        </w:tc>
        <w:tc>
          <w:tcPr>
            <w:tcW w:w="1844" w:type="dxa"/>
            <w:tcBorders>
              <w:bottom w:val="single" w:color="auto" w:sz="4" w:space="0"/>
              <w:tl2br w:val="nil"/>
              <w:tr2bl w:val="nil"/>
            </w:tcBorders>
            <w:vAlign w:val="center"/>
          </w:tcPr>
          <w:p w14:paraId="03414539">
            <w:pPr>
              <w:tabs>
                <w:tab w:val="left" w:pos="0"/>
              </w:tabs>
              <w:adjustRightInd/>
              <w:snapToGrid w:val="0"/>
              <w:spacing w:line="278" w:lineRule="auto"/>
              <w:jc w:val="center"/>
              <w:rPr>
                <w:rFonts w:ascii="宋体" w:hAnsi="宋体"/>
                <w:sz w:val="18"/>
                <w:szCs w:val="18"/>
              </w:rPr>
            </w:pPr>
            <w:r>
              <w:rPr>
                <w:rFonts w:ascii="宋体" w:hAnsi="宋体"/>
                <w:sz w:val="18"/>
                <w:szCs w:val="18"/>
              </w:rPr>
              <w:t>TB/T 1842.</w:t>
            </w:r>
            <w:r>
              <w:rPr>
                <w:rFonts w:hint="eastAsia" w:ascii="宋体" w:hAnsi="宋体"/>
                <w:sz w:val="18"/>
                <w:szCs w:val="18"/>
              </w:rPr>
              <w:t>2</w:t>
            </w:r>
            <w:r>
              <w:rPr>
                <w:rFonts w:ascii="宋体" w:hAnsi="宋体"/>
                <w:sz w:val="18"/>
                <w:szCs w:val="18"/>
              </w:rPr>
              <w:t>—2016</w:t>
            </w:r>
          </w:p>
          <w:p w14:paraId="58E1720B">
            <w:pPr>
              <w:tabs>
                <w:tab w:val="left" w:pos="0"/>
              </w:tabs>
              <w:adjustRightInd/>
              <w:snapToGrid w:val="0"/>
              <w:spacing w:line="278" w:lineRule="auto"/>
              <w:jc w:val="center"/>
              <w:rPr>
                <w:rFonts w:ascii="宋体" w:hAnsi="宋体"/>
                <w:sz w:val="18"/>
                <w:szCs w:val="18"/>
                <w:highlight w:val="cyan"/>
              </w:rPr>
            </w:pPr>
            <w:r>
              <w:rPr>
                <w:rFonts w:hint="eastAsia" w:ascii="宋体" w:hAnsi="宋体"/>
                <w:sz w:val="18"/>
                <w:szCs w:val="18"/>
              </w:rPr>
              <w:t>第5.2条</w:t>
            </w:r>
          </w:p>
        </w:tc>
        <w:tc>
          <w:tcPr>
            <w:tcW w:w="708" w:type="dxa"/>
            <w:tcBorders>
              <w:bottom w:val="single" w:color="auto" w:sz="4" w:space="0"/>
              <w:tl2br w:val="nil"/>
              <w:tr2bl w:val="nil"/>
            </w:tcBorders>
            <w:vAlign w:val="center"/>
          </w:tcPr>
          <w:p w14:paraId="5BE0F0F4">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992" w:type="dxa"/>
            <w:tcBorders>
              <w:bottom w:val="single" w:color="auto" w:sz="4" w:space="0"/>
              <w:tl2br w:val="nil"/>
              <w:tr2bl w:val="nil"/>
            </w:tcBorders>
            <w:vAlign w:val="center"/>
          </w:tcPr>
          <w:p w14:paraId="5F889C20">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16DA6F83">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659" w:type="dxa"/>
            <w:tcBorders>
              <w:bottom w:val="single" w:color="auto" w:sz="4" w:space="0"/>
              <w:tl2br w:val="nil"/>
              <w:tr2bl w:val="nil"/>
            </w:tcBorders>
            <w:vAlign w:val="center"/>
          </w:tcPr>
          <w:p w14:paraId="54F4C00B">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68B8EB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24" w:type="dxa"/>
            <w:tcBorders>
              <w:top w:val="single" w:color="auto" w:sz="4" w:space="0"/>
              <w:bottom w:val="single" w:color="auto" w:sz="4" w:space="0"/>
              <w:tl2br w:val="nil"/>
              <w:tr2bl w:val="nil"/>
            </w:tcBorders>
            <w:vAlign w:val="center"/>
          </w:tcPr>
          <w:p w14:paraId="3BB46C3C">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060" w:type="dxa"/>
            <w:gridSpan w:val="3"/>
            <w:tcBorders>
              <w:top w:val="single" w:color="auto" w:sz="4" w:space="0"/>
              <w:bottom w:val="single" w:color="auto" w:sz="4" w:space="0"/>
              <w:tl2br w:val="nil"/>
              <w:tr2bl w:val="nil"/>
            </w:tcBorders>
            <w:vAlign w:val="center"/>
          </w:tcPr>
          <w:p w14:paraId="13A90CD2">
            <w:pPr>
              <w:tabs>
                <w:tab w:val="left" w:pos="0"/>
              </w:tabs>
              <w:adjustRightInd/>
              <w:snapToGrid w:val="0"/>
              <w:spacing w:line="278" w:lineRule="auto"/>
              <w:jc w:val="center"/>
              <w:rPr>
                <w:rFonts w:ascii="宋体" w:hAnsi="宋体"/>
                <w:sz w:val="18"/>
                <w:szCs w:val="18"/>
                <w:highlight w:val="cyan"/>
              </w:rPr>
            </w:pPr>
            <w:r>
              <w:rPr>
                <w:rFonts w:hint="eastAsia" w:ascii="宋体" w:hAnsi="宋体"/>
                <w:sz w:val="18"/>
                <w:szCs w:val="18"/>
              </w:rPr>
              <w:t>外观检查</w:t>
            </w:r>
          </w:p>
        </w:tc>
        <w:tc>
          <w:tcPr>
            <w:tcW w:w="1767" w:type="dxa"/>
            <w:tcBorders>
              <w:top w:val="single" w:color="auto" w:sz="4" w:space="0"/>
              <w:bottom w:val="single" w:color="auto" w:sz="4" w:space="0"/>
              <w:tl2br w:val="nil"/>
              <w:tr2bl w:val="nil"/>
            </w:tcBorders>
            <w:vAlign w:val="center"/>
          </w:tcPr>
          <w:p w14:paraId="516B0724">
            <w:pPr>
              <w:tabs>
                <w:tab w:val="left" w:pos="0"/>
              </w:tabs>
              <w:adjustRightInd/>
              <w:snapToGrid w:val="0"/>
              <w:spacing w:line="278" w:lineRule="auto"/>
              <w:jc w:val="center"/>
              <w:rPr>
                <w:rFonts w:ascii="宋体" w:hAnsi="宋体"/>
                <w:sz w:val="18"/>
                <w:szCs w:val="18"/>
              </w:rPr>
            </w:pPr>
            <w:r>
              <w:rPr>
                <w:rFonts w:ascii="宋体" w:hAnsi="宋体"/>
                <w:sz w:val="18"/>
                <w:szCs w:val="18"/>
              </w:rPr>
              <w:t>TB/T1842.</w:t>
            </w:r>
            <w:r>
              <w:rPr>
                <w:rFonts w:hint="eastAsia" w:ascii="宋体" w:hAnsi="宋体"/>
                <w:sz w:val="18"/>
                <w:szCs w:val="18"/>
              </w:rPr>
              <w:t>2</w:t>
            </w:r>
            <w:r>
              <w:rPr>
                <w:rFonts w:ascii="宋体" w:hAnsi="宋体"/>
                <w:sz w:val="18"/>
                <w:szCs w:val="18"/>
              </w:rPr>
              <w:t>—2016</w:t>
            </w:r>
          </w:p>
          <w:p w14:paraId="11FDE30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第4.1.1条</w:t>
            </w:r>
          </w:p>
          <w:p w14:paraId="53FB02B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第4.1.2条</w:t>
            </w:r>
          </w:p>
          <w:p w14:paraId="770A7354">
            <w:pPr>
              <w:tabs>
                <w:tab w:val="left" w:pos="0"/>
              </w:tabs>
              <w:adjustRightInd/>
              <w:snapToGrid w:val="0"/>
              <w:spacing w:line="278" w:lineRule="auto"/>
              <w:jc w:val="center"/>
              <w:rPr>
                <w:rFonts w:ascii="宋体" w:hAnsi="宋体"/>
                <w:sz w:val="18"/>
                <w:szCs w:val="18"/>
                <w:highlight w:val="cyan"/>
              </w:rPr>
            </w:pPr>
            <w:r>
              <w:rPr>
                <w:rFonts w:hint="eastAsia" w:ascii="宋体" w:hAnsi="宋体"/>
                <w:sz w:val="18"/>
                <w:szCs w:val="18"/>
              </w:rPr>
              <w:t>第4.1.3条</w:t>
            </w:r>
          </w:p>
        </w:tc>
        <w:tc>
          <w:tcPr>
            <w:tcW w:w="1844" w:type="dxa"/>
            <w:tcBorders>
              <w:top w:val="single" w:color="auto" w:sz="4" w:space="0"/>
              <w:bottom w:val="single" w:color="auto" w:sz="4" w:space="0"/>
              <w:tl2br w:val="nil"/>
              <w:tr2bl w:val="nil"/>
            </w:tcBorders>
            <w:vAlign w:val="center"/>
          </w:tcPr>
          <w:p w14:paraId="5E1FB7DD">
            <w:pPr>
              <w:tabs>
                <w:tab w:val="left" w:pos="0"/>
              </w:tabs>
              <w:adjustRightInd/>
              <w:snapToGrid w:val="0"/>
              <w:spacing w:line="278" w:lineRule="auto"/>
              <w:jc w:val="center"/>
              <w:rPr>
                <w:rFonts w:ascii="宋体" w:hAnsi="宋体"/>
                <w:sz w:val="18"/>
                <w:szCs w:val="18"/>
              </w:rPr>
            </w:pPr>
            <w:r>
              <w:rPr>
                <w:rFonts w:ascii="宋体" w:hAnsi="宋体"/>
                <w:sz w:val="18"/>
                <w:szCs w:val="18"/>
              </w:rPr>
              <w:t>TB/T1842.</w:t>
            </w:r>
            <w:r>
              <w:rPr>
                <w:rFonts w:hint="eastAsia" w:ascii="宋体" w:hAnsi="宋体"/>
                <w:sz w:val="18"/>
                <w:szCs w:val="18"/>
              </w:rPr>
              <w:t>2</w:t>
            </w:r>
            <w:r>
              <w:rPr>
                <w:rFonts w:ascii="宋体" w:hAnsi="宋体"/>
                <w:sz w:val="18"/>
                <w:szCs w:val="18"/>
              </w:rPr>
              <w:t>—2016</w:t>
            </w:r>
          </w:p>
          <w:p w14:paraId="4E99151B">
            <w:pPr>
              <w:tabs>
                <w:tab w:val="left" w:pos="0"/>
              </w:tabs>
              <w:adjustRightInd/>
              <w:snapToGrid w:val="0"/>
              <w:spacing w:line="278" w:lineRule="auto"/>
              <w:jc w:val="center"/>
              <w:rPr>
                <w:rFonts w:ascii="宋体" w:hAnsi="宋体"/>
                <w:sz w:val="18"/>
                <w:szCs w:val="18"/>
                <w:highlight w:val="cyan"/>
              </w:rPr>
            </w:pPr>
            <w:r>
              <w:rPr>
                <w:rFonts w:hint="eastAsia" w:ascii="宋体" w:hAnsi="宋体"/>
                <w:sz w:val="18"/>
                <w:szCs w:val="18"/>
              </w:rPr>
              <w:t>第5.2条</w:t>
            </w:r>
          </w:p>
        </w:tc>
        <w:tc>
          <w:tcPr>
            <w:tcW w:w="708" w:type="dxa"/>
            <w:tcBorders>
              <w:top w:val="single" w:color="auto" w:sz="4" w:space="0"/>
              <w:bottom w:val="single" w:color="auto" w:sz="4" w:space="0"/>
              <w:tl2br w:val="nil"/>
              <w:tr2bl w:val="nil"/>
            </w:tcBorders>
            <w:vAlign w:val="center"/>
          </w:tcPr>
          <w:p w14:paraId="61CB9EC6">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5B96F655">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49750401">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659" w:type="dxa"/>
            <w:tcBorders>
              <w:top w:val="single" w:color="auto" w:sz="4" w:space="0"/>
              <w:bottom w:val="single" w:color="auto" w:sz="4" w:space="0"/>
              <w:tl2br w:val="nil"/>
              <w:tr2bl w:val="nil"/>
            </w:tcBorders>
            <w:vAlign w:val="center"/>
          </w:tcPr>
          <w:p w14:paraId="29276E23">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52115D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 w:hRule="atLeast"/>
          <w:jc w:val="center"/>
        </w:trPr>
        <w:tc>
          <w:tcPr>
            <w:tcW w:w="624" w:type="dxa"/>
            <w:vMerge w:val="restart"/>
            <w:tcBorders>
              <w:top w:val="single" w:color="auto" w:sz="4" w:space="0"/>
              <w:left w:val="single" w:color="000000" w:sz="8" w:space="0"/>
              <w:tl2br w:val="nil"/>
              <w:tr2bl w:val="nil"/>
            </w:tcBorders>
            <w:vAlign w:val="center"/>
          </w:tcPr>
          <w:p w14:paraId="191DAC90">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709" w:type="dxa"/>
            <w:gridSpan w:val="2"/>
            <w:vMerge w:val="restart"/>
            <w:tcBorders>
              <w:top w:val="single" w:color="auto" w:sz="4" w:space="0"/>
              <w:tl2br w:val="nil"/>
              <w:tr2bl w:val="nil"/>
            </w:tcBorders>
            <w:vAlign w:val="center"/>
          </w:tcPr>
          <w:p w14:paraId="735603B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尺寸</w:t>
            </w:r>
          </w:p>
          <w:p w14:paraId="57780D1B">
            <w:pPr>
              <w:tabs>
                <w:tab w:val="left" w:pos="0"/>
              </w:tabs>
              <w:adjustRightInd/>
              <w:snapToGrid w:val="0"/>
              <w:spacing w:line="278" w:lineRule="auto"/>
              <w:jc w:val="center"/>
              <w:rPr>
                <w:rFonts w:ascii="宋体" w:hAnsi="宋体"/>
                <w:sz w:val="18"/>
                <w:szCs w:val="18"/>
                <w:highlight w:val="cyan"/>
              </w:rPr>
            </w:pPr>
            <w:r>
              <w:rPr>
                <w:rFonts w:hint="eastAsia" w:ascii="宋体" w:hAnsi="宋体"/>
                <w:sz w:val="18"/>
                <w:szCs w:val="18"/>
              </w:rPr>
              <w:t>检查</w:t>
            </w:r>
          </w:p>
        </w:tc>
        <w:tc>
          <w:tcPr>
            <w:tcW w:w="1351" w:type="dxa"/>
            <w:tcBorders>
              <w:top w:val="single" w:color="auto" w:sz="4" w:space="0"/>
              <w:bottom w:val="single" w:color="auto" w:sz="4" w:space="0"/>
              <w:tl2br w:val="nil"/>
              <w:tr2bl w:val="nil"/>
            </w:tcBorders>
          </w:tcPr>
          <w:p w14:paraId="2271C032">
            <w:pPr>
              <w:tabs>
                <w:tab w:val="left" w:pos="0"/>
              </w:tabs>
              <w:adjustRightInd/>
              <w:snapToGrid w:val="0"/>
              <w:spacing w:line="278" w:lineRule="auto"/>
              <w:jc w:val="center"/>
              <w:rPr>
                <w:rFonts w:ascii="宋体" w:hAnsi="宋体"/>
                <w:sz w:val="18"/>
                <w:szCs w:val="18"/>
                <w:highlight w:val="cyan"/>
              </w:rPr>
            </w:pPr>
            <w:r>
              <w:rPr>
                <w:rFonts w:hint="eastAsia"/>
                <w:sz w:val="18"/>
                <w:szCs w:val="18"/>
              </w:rPr>
              <w:t>长</w:t>
            </w:r>
          </w:p>
        </w:tc>
        <w:tc>
          <w:tcPr>
            <w:tcW w:w="1767" w:type="dxa"/>
            <w:vMerge w:val="restart"/>
            <w:tcBorders>
              <w:top w:val="single" w:color="auto" w:sz="4" w:space="0"/>
              <w:tl2br w:val="nil"/>
              <w:tr2bl w:val="nil"/>
            </w:tcBorders>
            <w:vAlign w:val="center"/>
          </w:tcPr>
          <w:p w14:paraId="504D8812">
            <w:pPr>
              <w:tabs>
                <w:tab w:val="left" w:pos="0"/>
              </w:tabs>
              <w:adjustRightInd/>
              <w:snapToGrid w:val="0"/>
              <w:spacing w:line="278" w:lineRule="auto"/>
              <w:jc w:val="center"/>
              <w:rPr>
                <w:rFonts w:ascii="宋体" w:hAnsi="宋体"/>
                <w:sz w:val="18"/>
                <w:szCs w:val="18"/>
              </w:rPr>
            </w:pPr>
            <w:r>
              <w:rPr>
                <w:rFonts w:ascii="宋体" w:hAnsi="宋体"/>
                <w:sz w:val="18"/>
                <w:szCs w:val="18"/>
              </w:rPr>
              <w:t>TB/T1842.</w:t>
            </w:r>
            <w:r>
              <w:rPr>
                <w:rFonts w:hint="eastAsia" w:ascii="宋体" w:hAnsi="宋体"/>
                <w:sz w:val="18"/>
                <w:szCs w:val="18"/>
              </w:rPr>
              <w:t>2</w:t>
            </w:r>
            <w:r>
              <w:rPr>
                <w:rFonts w:ascii="宋体" w:hAnsi="宋体"/>
                <w:sz w:val="18"/>
                <w:szCs w:val="18"/>
              </w:rPr>
              <w:t>—2016</w:t>
            </w:r>
          </w:p>
          <w:p w14:paraId="1C8AD4D1">
            <w:pPr>
              <w:tabs>
                <w:tab w:val="left" w:pos="0"/>
              </w:tabs>
              <w:adjustRightInd/>
              <w:snapToGrid w:val="0"/>
              <w:spacing w:line="278" w:lineRule="auto"/>
              <w:jc w:val="center"/>
              <w:rPr>
                <w:rFonts w:ascii="宋体" w:hAnsi="宋体"/>
                <w:sz w:val="18"/>
                <w:szCs w:val="18"/>
                <w:highlight w:val="cyan"/>
              </w:rPr>
            </w:pPr>
            <w:r>
              <w:rPr>
                <w:rFonts w:hint="eastAsia" w:ascii="宋体" w:hAnsi="宋体"/>
                <w:sz w:val="18"/>
                <w:szCs w:val="18"/>
              </w:rPr>
              <w:t>第4.1.4条</w:t>
            </w:r>
          </w:p>
        </w:tc>
        <w:tc>
          <w:tcPr>
            <w:tcW w:w="1844" w:type="dxa"/>
            <w:vMerge w:val="restart"/>
            <w:tcBorders>
              <w:top w:val="single" w:color="auto" w:sz="4" w:space="0"/>
              <w:tl2br w:val="nil"/>
              <w:tr2bl w:val="nil"/>
            </w:tcBorders>
            <w:vAlign w:val="center"/>
          </w:tcPr>
          <w:p w14:paraId="49DC429B">
            <w:pPr>
              <w:tabs>
                <w:tab w:val="left" w:pos="0"/>
              </w:tabs>
              <w:adjustRightInd/>
              <w:snapToGrid w:val="0"/>
              <w:spacing w:line="278" w:lineRule="auto"/>
              <w:jc w:val="center"/>
              <w:rPr>
                <w:rFonts w:ascii="宋体" w:hAnsi="宋体"/>
                <w:sz w:val="18"/>
                <w:szCs w:val="18"/>
              </w:rPr>
            </w:pPr>
            <w:r>
              <w:rPr>
                <w:rFonts w:ascii="宋体" w:hAnsi="宋体"/>
                <w:sz w:val="18"/>
                <w:szCs w:val="18"/>
              </w:rPr>
              <w:t>TB/T1842.</w:t>
            </w:r>
            <w:r>
              <w:rPr>
                <w:rFonts w:hint="eastAsia" w:ascii="宋体" w:hAnsi="宋体"/>
                <w:sz w:val="18"/>
                <w:szCs w:val="18"/>
              </w:rPr>
              <w:t>2</w:t>
            </w:r>
            <w:r>
              <w:rPr>
                <w:rFonts w:ascii="宋体" w:hAnsi="宋体"/>
                <w:sz w:val="18"/>
                <w:szCs w:val="18"/>
              </w:rPr>
              <w:t>—2016</w:t>
            </w:r>
          </w:p>
          <w:p w14:paraId="7C2688D4">
            <w:pPr>
              <w:tabs>
                <w:tab w:val="left" w:pos="0"/>
              </w:tabs>
              <w:adjustRightInd/>
              <w:snapToGrid w:val="0"/>
              <w:spacing w:line="278" w:lineRule="auto"/>
              <w:jc w:val="center"/>
              <w:rPr>
                <w:rFonts w:ascii="宋体" w:hAnsi="宋体"/>
                <w:sz w:val="18"/>
                <w:szCs w:val="18"/>
                <w:highlight w:val="cyan"/>
              </w:rPr>
            </w:pPr>
            <w:r>
              <w:rPr>
                <w:rFonts w:hint="eastAsia" w:ascii="宋体" w:hAnsi="宋体"/>
                <w:sz w:val="18"/>
                <w:szCs w:val="18"/>
              </w:rPr>
              <w:t>第5.2条</w:t>
            </w:r>
          </w:p>
        </w:tc>
        <w:tc>
          <w:tcPr>
            <w:tcW w:w="708" w:type="dxa"/>
            <w:vMerge w:val="restart"/>
            <w:tcBorders>
              <w:top w:val="single" w:color="auto" w:sz="4" w:space="0"/>
              <w:tl2br w:val="nil"/>
              <w:tr2bl w:val="nil"/>
            </w:tcBorders>
            <w:vAlign w:val="center"/>
          </w:tcPr>
          <w:p w14:paraId="6D5C15B0">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vMerge w:val="restart"/>
            <w:tcBorders>
              <w:top w:val="single" w:color="auto" w:sz="4" w:space="0"/>
              <w:tl2br w:val="nil"/>
              <w:tr2bl w:val="nil"/>
            </w:tcBorders>
            <w:vAlign w:val="center"/>
          </w:tcPr>
          <w:p w14:paraId="00B8F7B4">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vMerge w:val="restart"/>
            <w:tcBorders>
              <w:top w:val="single" w:color="auto" w:sz="4" w:space="0"/>
              <w:tl2br w:val="nil"/>
              <w:tr2bl w:val="nil"/>
            </w:tcBorders>
            <w:vAlign w:val="center"/>
          </w:tcPr>
          <w:p w14:paraId="5303641E">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659" w:type="dxa"/>
            <w:vMerge w:val="restart"/>
            <w:tcBorders>
              <w:top w:val="single" w:color="auto" w:sz="4" w:space="0"/>
              <w:right w:val="single" w:color="000000" w:sz="8" w:space="0"/>
              <w:tl2br w:val="nil"/>
              <w:tr2bl w:val="nil"/>
            </w:tcBorders>
            <w:vAlign w:val="center"/>
          </w:tcPr>
          <w:p w14:paraId="4424C7CA">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7D3D5B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624" w:type="dxa"/>
            <w:vMerge w:val="continue"/>
            <w:tcBorders>
              <w:left w:val="single" w:color="000000" w:sz="8" w:space="0"/>
              <w:tl2br w:val="nil"/>
              <w:tr2bl w:val="nil"/>
            </w:tcBorders>
            <w:vAlign w:val="center"/>
          </w:tcPr>
          <w:p w14:paraId="034761D1">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709" w:type="dxa"/>
            <w:gridSpan w:val="2"/>
            <w:vMerge w:val="continue"/>
            <w:tcBorders>
              <w:tl2br w:val="nil"/>
              <w:tr2bl w:val="nil"/>
            </w:tcBorders>
            <w:vAlign w:val="center"/>
          </w:tcPr>
          <w:p w14:paraId="648042C6">
            <w:pPr>
              <w:tabs>
                <w:tab w:val="left" w:pos="0"/>
              </w:tabs>
              <w:adjustRightInd/>
              <w:snapToGrid w:val="0"/>
              <w:spacing w:line="278" w:lineRule="auto"/>
              <w:jc w:val="center"/>
              <w:rPr>
                <w:rFonts w:ascii="宋体" w:hAnsi="宋体"/>
                <w:sz w:val="18"/>
                <w:szCs w:val="18"/>
                <w:highlight w:val="cyan"/>
              </w:rPr>
            </w:pPr>
          </w:p>
        </w:tc>
        <w:tc>
          <w:tcPr>
            <w:tcW w:w="1351" w:type="dxa"/>
            <w:tcBorders>
              <w:top w:val="single" w:color="auto" w:sz="4" w:space="0"/>
              <w:bottom w:val="single" w:color="auto" w:sz="4" w:space="0"/>
              <w:tl2br w:val="nil"/>
              <w:tr2bl w:val="nil"/>
            </w:tcBorders>
          </w:tcPr>
          <w:p w14:paraId="278E9A73">
            <w:pPr>
              <w:tabs>
                <w:tab w:val="left" w:pos="0"/>
              </w:tabs>
              <w:adjustRightInd/>
              <w:snapToGrid w:val="0"/>
              <w:spacing w:line="278" w:lineRule="auto"/>
              <w:jc w:val="center"/>
              <w:rPr>
                <w:rFonts w:ascii="宋体" w:hAnsi="宋体"/>
                <w:sz w:val="18"/>
                <w:szCs w:val="18"/>
                <w:highlight w:val="cyan"/>
              </w:rPr>
            </w:pPr>
            <w:r>
              <w:rPr>
                <w:rFonts w:hint="eastAsia"/>
                <w:sz w:val="18"/>
                <w:szCs w:val="18"/>
              </w:rPr>
              <w:t>高</w:t>
            </w:r>
          </w:p>
        </w:tc>
        <w:tc>
          <w:tcPr>
            <w:tcW w:w="1767" w:type="dxa"/>
            <w:vMerge w:val="continue"/>
            <w:tcBorders>
              <w:tl2br w:val="nil"/>
              <w:tr2bl w:val="nil"/>
            </w:tcBorders>
            <w:vAlign w:val="center"/>
          </w:tcPr>
          <w:p w14:paraId="24C7E334">
            <w:pPr>
              <w:tabs>
                <w:tab w:val="left" w:pos="0"/>
              </w:tabs>
              <w:adjustRightInd/>
              <w:snapToGrid w:val="0"/>
              <w:spacing w:line="278" w:lineRule="auto"/>
              <w:jc w:val="center"/>
              <w:rPr>
                <w:rFonts w:ascii="宋体" w:hAnsi="宋体"/>
                <w:sz w:val="18"/>
                <w:szCs w:val="18"/>
                <w:highlight w:val="cyan"/>
              </w:rPr>
            </w:pPr>
          </w:p>
        </w:tc>
        <w:tc>
          <w:tcPr>
            <w:tcW w:w="1844" w:type="dxa"/>
            <w:vMerge w:val="continue"/>
            <w:tcBorders>
              <w:tl2br w:val="nil"/>
              <w:tr2bl w:val="nil"/>
            </w:tcBorders>
            <w:vAlign w:val="center"/>
          </w:tcPr>
          <w:p w14:paraId="236408ED">
            <w:pPr>
              <w:tabs>
                <w:tab w:val="left" w:pos="0"/>
              </w:tabs>
              <w:adjustRightInd/>
              <w:snapToGrid w:val="0"/>
              <w:spacing w:line="278" w:lineRule="auto"/>
              <w:jc w:val="center"/>
              <w:rPr>
                <w:rFonts w:ascii="宋体" w:hAnsi="宋体"/>
                <w:sz w:val="18"/>
                <w:szCs w:val="18"/>
                <w:highlight w:val="cyan"/>
              </w:rPr>
            </w:pPr>
          </w:p>
        </w:tc>
        <w:tc>
          <w:tcPr>
            <w:tcW w:w="708" w:type="dxa"/>
            <w:vMerge w:val="continue"/>
            <w:tcBorders>
              <w:tl2br w:val="nil"/>
              <w:tr2bl w:val="nil"/>
            </w:tcBorders>
            <w:vAlign w:val="center"/>
          </w:tcPr>
          <w:p w14:paraId="4FB72711">
            <w:pPr>
              <w:tabs>
                <w:tab w:val="left" w:pos="0"/>
              </w:tabs>
              <w:adjustRightInd/>
              <w:snapToGrid w:val="0"/>
              <w:spacing w:line="278" w:lineRule="auto"/>
              <w:jc w:val="center"/>
              <w:rPr>
                <w:rFonts w:ascii="宋体" w:hAnsi="宋体"/>
                <w:sz w:val="18"/>
                <w:szCs w:val="18"/>
                <w:highlight w:val="cyan"/>
              </w:rPr>
            </w:pPr>
          </w:p>
        </w:tc>
        <w:tc>
          <w:tcPr>
            <w:tcW w:w="992" w:type="dxa"/>
            <w:vMerge w:val="continue"/>
            <w:tcBorders>
              <w:tl2br w:val="nil"/>
              <w:tr2bl w:val="nil"/>
            </w:tcBorders>
            <w:vAlign w:val="center"/>
          </w:tcPr>
          <w:p w14:paraId="40628F24">
            <w:pPr>
              <w:tabs>
                <w:tab w:val="left" w:pos="0"/>
              </w:tabs>
              <w:adjustRightInd/>
              <w:snapToGrid w:val="0"/>
              <w:spacing w:line="278" w:lineRule="auto"/>
              <w:jc w:val="center"/>
              <w:rPr>
                <w:rFonts w:ascii="宋体" w:hAnsi="宋体"/>
                <w:sz w:val="18"/>
                <w:szCs w:val="18"/>
                <w:highlight w:val="cyan"/>
              </w:rPr>
            </w:pPr>
          </w:p>
        </w:tc>
        <w:tc>
          <w:tcPr>
            <w:tcW w:w="709" w:type="dxa"/>
            <w:vMerge w:val="continue"/>
            <w:tcBorders>
              <w:tl2br w:val="nil"/>
              <w:tr2bl w:val="nil"/>
            </w:tcBorders>
            <w:vAlign w:val="center"/>
          </w:tcPr>
          <w:p w14:paraId="201A3B5C">
            <w:pPr>
              <w:tabs>
                <w:tab w:val="left" w:pos="0"/>
              </w:tabs>
              <w:adjustRightInd/>
              <w:snapToGrid w:val="0"/>
              <w:spacing w:line="278" w:lineRule="auto"/>
              <w:jc w:val="center"/>
              <w:rPr>
                <w:rFonts w:ascii="宋体" w:hAnsi="宋体"/>
                <w:sz w:val="18"/>
                <w:szCs w:val="18"/>
                <w:highlight w:val="cyan"/>
              </w:rPr>
            </w:pPr>
          </w:p>
        </w:tc>
        <w:tc>
          <w:tcPr>
            <w:tcW w:w="659" w:type="dxa"/>
            <w:vMerge w:val="continue"/>
            <w:tcBorders>
              <w:right w:val="single" w:color="000000" w:sz="8" w:space="0"/>
              <w:tl2br w:val="nil"/>
              <w:tr2bl w:val="nil"/>
            </w:tcBorders>
            <w:vAlign w:val="center"/>
          </w:tcPr>
          <w:p w14:paraId="296405C0">
            <w:pPr>
              <w:tabs>
                <w:tab w:val="left" w:pos="0"/>
              </w:tabs>
              <w:adjustRightInd/>
              <w:snapToGrid w:val="0"/>
              <w:spacing w:line="278" w:lineRule="auto"/>
              <w:jc w:val="center"/>
              <w:rPr>
                <w:rFonts w:ascii="宋体" w:hAnsi="宋体"/>
                <w:sz w:val="18"/>
                <w:szCs w:val="18"/>
                <w:highlight w:val="cyan"/>
              </w:rPr>
            </w:pPr>
          </w:p>
        </w:tc>
      </w:tr>
      <w:tr w14:paraId="27EE3F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624" w:type="dxa"/>
            <w:vMerge w:val="continue"/>
            <w:tcBorders>
              <w:left w:val="single" w:color="000000" w:sz="8" w:space="0"/>
              <w:tl2br w:val="nil"/>
              <w:tr2bl w:val="nil"/>
            </w:tcBorders>
            <w:vAlign w:val="center"/>
          </w:tcPr>
          <w:p w14:paraId="35F046BD">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709" w:type="dxa"/>
            <w:gridSpan w:val="2"/>
            <w:vMerge w:val="continue"/>
            <w:tcBorders>
              <w:tl2br w:val="nil"/>
              <w:tr2bl w:val="nil"/>
            </w:tcBorders>
            <w:vAlign w:val="center"/>
          </w:tcPr>
          <w:p w14:paraId="5DD69D32">
            <w:pPr>
              <w:tabs>
                <w:tab w:val="left" w:pos="0"/>
              </w:tabs>
              <w:adjustRightInd/>
              <w:snapToGrid w:val="0"/>
              <w:spacing w:line="278" w:lineRule="auto"/>
              <w:jc w:val="center"/>
              <w:rPr>
                <w:rFonts w:ascii="宋体" w:hAnsi="宋体"/>
                <w:sz w:val="18"/>
                <w:szCs w:val="18"/>
                <w:highlight w:val="cyan"/>
              </w:rPr>
            </w:pPr>
          </w:p>
        </w:tc>
        <w:tc>
          <w:tcPr>
            <w:tcW w:w="1351" w:type="dxa"/>
            <w:tcBorders>
              <w:top w:val="single" w:color="auto" w:sz="4" w:space="0"/>
              <w:bottom w:val="single" w:color="auto" w:sz="4" w:space="0"/>
              <w:tl2br w:val="nil"/>
              <w:tr2bl w:val="nil"/>
            </w:tcBorders>
          </w:tcPr>
          <w:p w14:paraId="0D596D85">
            <w:pPr>
              <w:tabs>
                <w:tab w:val="left" w:pos="0"/>
              </w:tabs>
              <w:adjustRightInd/>
              <w:snapToGrid w:val="0"/>
              <w:spacing w:line="278" w:lineRule="auto"/>
              <w:jc w:val="center"/>
              <w:rPr>
                <w:rFonts w:ascii="宋体" w:hAnsi="宋体"/>
                <w:sz w:val="18"/>
                <w:szCs w:val="18"/>
                <w:highlight w:val="cyan"/>
              </w:rPr>
            </w:pPr>
            <w:r>
              <w:rPr>
                <w:rFonts w:hint="eastAsia"/>
                <w:sz w:val="18"/>
                <w:szCs w:val="18"/>
              </w:rPr>
              <w:t>碳条宽</w:t>
            </w:r>
          </w:p>
        </w:tc>
        <w:tc>
          <w:tcPr>
            <w:tcW w:w="1767" w:type="dxa"/>
            <w:vMerge w:val="continue"/>
            <w:tcBorders>
              <w:tl2br w:val="nil"/>
              <w:tr2bl w:val="nil"/>
            </w:tcBorders>
            <w:vAlign w:val="center"/>
          </w:tcPr>
          <w:p w14:paraId="3ACB3F70">
            <w:pPr>
              <w:tabs>
                <w:tab w:val="left" w:pos="0"/>
              </w:tabs>
              <w:adjustRightInd/>
              <w:snapToGrid w:val="0"/>
              <w:spacing w:line="278" w:lineRule="auto"/>
              <w:jc w:val="center"/>
              <w:rPr>
                <w:rFonts w:ascii="宋体" w:hAnsi="宋体"/>
                <w:sz w:val="18"/>
                <w:szCs w:val="18"/>
                <w:highlight w:val="cyan"/>
              </w:rPr>
            </w:pPr>
          </w:p>
        </w:tc>
        <w:tc>
          <w:tcPr>
            <w:tcW w:w="1844" w:type="dxa"/>
            <w:vMerge w:val="continue"/>
            <w:tcBorders>
              <w:tl2br w:val="nil"/>
              <w:tr2bl w:val="nil"/>
            </w:tcBorders>
            <w:vAlign w:val="center"/>
          </w:tcPr>
          <w:p w14:paraId="224D8767">
            <w:pPr>
              <w:tabs>
                <w:tab w:val="left" w:pos="0"/>
              </w:tabs>
              <w:adjustRightInd/>
              <w:snapToGrid w:val="0"/>
              <w:spacing w:line="278" w:lineRule="auto"/>
              <w:jc w:val="center"/>
              <w:rPr>
                <w:rFonts w:ascii="宋体" w:hAnsi="宋体"/>
                <w:sz w:val="18"/>
                <w:szCs w:val="18"/>
                <w:highlight w:val="cyan"/>
              </w:rPr>
            </w:pPr>
          </w:p>
        </w:tc>
        <w:tc>
          <w:tcPr>
            <w:tcW w:w="708" w:type="dxa"/>
            <w:vMerge w:val="continue"/>
            <w:tcBorders>
              <w:tl2br w:val="nil"/>
              <w:tr2bl w:val="nil"/>
            </w:tcBorders>
            <w:vAlign w:val="center"/>
          </w:tcPr>
          <w:p w14:paraId="13503A7C">
            <w:pPr>
              <w:tabs>
                <w:tab w:val="left" w:pos="0"/>
              </w:tabs>
              <w:adjustRightInd/>
              <w:snapToGrid w:val="0"/>
              <w:spacing w:line="278" w:lineRule="auto"/>
              <w:jc w:val="center"/>
              <w:rPr>
                <w:rFonts w:ascii="宋体" w:hAnsi="宋体"/>
                <w:sz w:val="18"/>
                <w:szCs w:val="18"/>
                <w:highlight w:val="cyan"/>
              </w:rPr>
            </w:pPr>
          </w:p>
        </w:tc>
        <w:tc>
          <w:tcPr>
            <w:tcW w:w="992" w:type="dxa"/>
            <w:vMerge w:val="continue"/>
            <w:tcBorders>
              <w:tl2br w:val="nil"/>
              <w:tr2bl w:val="nil"/>
            </w:tcBorders>
            <w:vAlign w:val="center"/>
          </w:tcPr>
          <w:p w14:paraId="07E06624">
            <w:pPr>
              <w:tabs>
                <w:tab w:val="left" w:pos="0"/>
              </w:tabs>
              <w:adjustRightInd/>
              <w:snapToGrid w:val="0"/>
              <w:spacing w:line="278" w:lineRule="auto"/>
              <w:jc w:val="center"/>
              <w:rPr>
                <w:rFonts w:ascii="宋体" w:hAnsi="宋体"/>
                <w:sz w:val="18"/>
                <w:szCs w:val="18"/>
                <w:highlight w:val="cyan"/>
              </w:rPr>
            </w:pPr>
          </w:p>
        </w:tc>
        <w:tc>
          <w:tcPr>
            <w:tcW w:w="709" w:type="dxa"/>
            <w:vMerge w:val="continue"/>
            <w:tcBorders>
              <w:tl2br w:val="nil"/>
              <w:tr2bl w:val="nil"/>
            </w:tcBorders>
            <w:vAlign w:val="center"/>
          </w:tcPr>
          <w:p w14:paraId="46BB244E">
            <w:pPr>
              <w:tabs>
                <w:tab w:val="left" w:pos="0"/>
              </w:tabs>
              <w:adjustRightInd/>
              <w:snapToGrid w:val="0"/>
              <w:spacing w:line="278" w:lineRule="auto"/>
              <w:jc w:val="center"/>
              <w:rPr>
                <w:rFonts w:ascii="宋体" w:hAnsi="宋体"/>
                <w:sz w:val="18"/>
                <w:szCs w:val="18"/>
                <w:highlight w:val="cyan"/>
              </w:rPr>
            </w:pPr>
          </w:p>
        </w:tc>
        <w:tc>
          <w:tcPr>
            <w:tcW w:w="659" w:type="dxa"/>
            <w:vMerge w:val="continue"/>
            <w:tcBorders>
              <w:right w:val="single" w:color="000000" w:sz="8" w:space="0"/>
              <w:tl2br w:val="nil"/>
              <w:tr2bl w:val="nil"/>
            </w:tcBorders>
            <w:vAlign w:val="center"/>
          </w:tcPr>
          <w:p w14:paraId="146CAB24">
            <w:pPr>
              <w:tabs>
                <w:tab w:val="left" w:pos="0"/>
              </w:tabs>
              <w:adjustRightInd/>
              <w:snapToGrid w:val="0"/>
              <w:spacing w:line="278" w:lineRule="auto"/>
              <w:jc w:val="center"/>
              <w:rPr>
                <w:rFonts w:ascii="宋体" w:hAnsi="宋体"/>
                <w:sz w:val="18"/>
                <w:szCs w:val="18"/>
                <w:highlight w:val="cyan"/>
              </w:rPr>
            </w:pPr>
          </w:p>
        </w:tc>
      </w:tr>
      <w:tr w14:paraId="2F1D17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624" w:type="dxa"/>
            <w:vMerge w:val="continue"/>
            <w:tcBorders>
              <w:left w:val="single" w:color="000000" w:sz="8" w:space="0"/>
              <w:tl2br w:val="nil"/>
              <w:tr2bl w:val="nil"/>
            </w:tcBorders>
            <w:vAlign w:val="center"/>
          </w:tcPr>
          <w:p w14:paraId="7A0C864A">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709" w:type="dxa"/>
            <w:gridSpan w:val="2"/>
            <w:vMerge w:val="continue"/>
            <w:tcBorders>
              <w:tl2br w:val="nil"/>
              <w:tr2bl w:val="nil"/>
            </w:tcBorders>
            <w:vAlign w:val="center"/>
          </w:tcPr>
          <w:p w14:paraId="4D88AD8F">
            <w:pPr>
              <w:tabs>
                <w:tab w:val="left" w:pos="0"/>
              </w:tabs>
              <w:adjustRightInd/>
              <w:snapToGrid w:val="0"/>
              <w:spacing w:line="278" w:lineRule="auto"/>
              <w:jc w:val="center"/>
              <w:rPr>
                <w:rFonts w:ascii="宋体" w:hAnsi="宋体"/>
                <w:sz w:val="18"/>
                <w:szCs w:val="18"/>
                <w:highlight w:val="cyan"/>
              </w:rPr>
            </w:pPr>
          </w:p>
        </w:tc>
        <w:tc>
          <w:tcPr>
            <w:tcW w:w="1351" w:type="dxa"/>
            <w:tcBorders>
              <w:top w:val="single" w:color="auto" w:sz="4" w:space="0"/>
              <w:bottom w:val="single" w:color="auto" w:sz="4" w:space="0"/>
              <w:tl2br w:val="nil"/>
              <w:tr2bl w:val="nil"/>
            </w:tcBorders>
          </w:tcPr>
          <w:p w14:paraId="0F77175A">
            <w:pPr>
              <w:tabs>
                <w:tab w:val="left" w:pos="0"/>
              </w:tabs>
              <w:adjustRightInd/>
              <w:snapToGrid w:val="0"/>
              <w:spacing w:line="278" w:lineRule="auto"/>
              <w:jc w:val="center"/>
              <w:rPr>
                <w:rFonts w:ascii="宋体" w:hAnsi="宋体"/>
                <w:sz w:val="18"/>
                <w:szCs w:val="18"/>
                <w:highlight w:val="cyan"/>
              </w:rPr>
            </w:pPr>
            <w:r>
              <w:rPr>
                <w:rFonts w:hint="eastAsia"/>
                <w:sz w:val="18"/>
                <w:szCs w:val="18"/>
              </w:rPr>
              <w:t>滑板厚</w:t>
            </w:r>
          </w:p>
        </w:tc>
        <w:tc>
          <w:tcPr>
            <w:tcW w:w="1767" w:type="dxa"/>
            <w:vMerge w:val="continue"/>
            <w:tcBorders>
              <w:tl2br w:val="nil"/>
              <w:tr2bl w:val="nil"/>
            </w:tcBorders>
            <w:vAlign w:val="center"/>
          </w:tcPr>
          <w:p w14:paraId="66C78759">
            <w:pPr>
              <w:tabs>
                <w:tab w:val="left" w:pos="0"/>
              </w:tabs>
              <w:adjustRightInd/>
              <w:snapToGrid w:val="0"/>
              <w:spacing w:line="278" w:lineRule="auto"/>
              <w:jc w:val="center"/>
              <w:rPr>
                <w:rFonts w:ascii="宋体" w:hAnsi="宋体"/>
                <w:sz w:val="18"/>
                <w:szCs w:val="18"/>
                <w:highlight w:val="cyan"/>
              </w:rPr>
            </w:pPr>
          </w:p>
        </w:tc>
        <w:tc>
          <w:tcPr>
            <w:tcW w:w="1844" w:type="dxa"/>
            <w:vMerge w:val="continue"/>
            <w:tcBorders>
              <w:tl2br w:val="nil"/>
              <w:tr2bl w:val="nil"/>
            </w:tcBorders>
            <w:vAlign w:val="center"/>
          </w:tcPr>
          <w:p w14:paraId="0FA04F41">
            <w:pPr>
              <w:tabs>
                <w:tab w:val="left" w:pos="0"/>
              </w:tabs>
              <w:adjustRightInd/>
              <w:snapToGrid w:val="0"/>
              <w:spacing w:line="278" w:lineRule="auto"/>
              <w:jc w:val="center"/>
              <w:rPr>
                <w:rFonts w:ascii="宋体" w:hAnsi="宋体"/>
                <w:sz w:val="18"/>
                <w:szCs w:val="18"/>
                <w:highlight w:val="cyan"/>
              </w:rPr>
            </w:pPr>
          </w:p>
        </w:tc>
        <w:tc>
          <w:tcPr>
            <w:tcW w:w="708" w:type="dxa"/>
            <w:vMerge w:val="continue"/>
            <w:tcBorders>
              <w:tl2br w:val="nil"/>
              <w:tr2bl w:val="nil"/>
            </w:tcBorders>
            <w:vAlign w:val="center"/>
          </w:tcPr>
          <w:p w14:paraId="140D3600">
            <w:pPr>
              <w:tabs>
                <w:tab w:val="left" w:pos="0"/>
              </w:tabs>
              <w:adjustRightInd/>
              <w:snapToGrid w:val="0"/>
              <w:spacing w:line="278" w:lineRule="auto"/>
              <w:jc w:val="center"/>
              <w:rPr>
                <w:rFonts w:ascii="宋体" w:hAnsi="宋体"/>
                <w:sz w:val="18"/>
                <w:szCs w:val="18"/>
                <w:highlight w:val="cyan"/>
              </w:rPr>
            </w:pPr>
          </w:p>
        </w:tc>
        <w:tc>
          <w:tcPr>
            <w:tcW w:w="992" w:type="dxa"/>
            <w:vMerge w:val="continue"/>
            <w:tcBorders>
              <w:tl2br w:val="nil"/>
              <w:tr2bl w:val="nil"/>
            </w:tcBorders>
            <w:vAlign w:val="center"/>
          </w:tcPr>
          <w:p w14:paraId="59DD591E">
            <w:pPr>
              <w:tabs>
                <w:tab w:val="left" w:pos="0"/>
              </w:tabs>
              <w:adjustRightInd/>
              <w:snapToGrid w:val="0"/>
              <w:spacing w:line="278" w:lineRule="auto"/>
              <w:jc w:val="center"/>
              <w:rPr>
                <w:rFonts w:ascii="宋体" w:hAnsi="宋体"/>
                <w:sz w:val="18"/>
                <w:szCs w:val="18"/>
                <w:highlight w:val="cyan"/>
              </w:rPr>
            </w:pPr>
          </w:p>
        </w:tc>
        <w:tc>
          <w:tcPr>
            <w:tcW w:w="709" w:type="dxa"/>
            <w:vMerge w:val="continue"/>
            <w:tcBorders>
              <w:tl2br w:val="nil"/>
              <w:tr2bl w:val="nil"/>
            </w:tcBorders>
            <w:vAlign w:val="center"/>
          </w:tcPr>
          <w:p w14:paraId="1BB0B9CE">
            <w:pPr>
              <w:tabs>
                <w:tab w:val="left" w:pos="0"/>
              </w:tabs>
              <w:adjustRightInd/>
              <w:snapToGrid w:val="0"/>
              <w:spacing w:line="278" w:lineRule="auto"/>
              <w:jc w:val="center"/>
              <w:rPr>
                <w:rFonts w:ascii="宋体" w:hAnsi="宋体"/>
                <w:sz w:val="18"/>
                <w:szCs w:val="18"/>
                <w:highlight w:val="cyan"/>
              </w:rPr>
            </w:pPr>
          </w:p>
        </w:tc>
        <w:tc>
          <w:tcPr>
            <w:tcW w:w="659" w:type="dxa"/>
            <w:vMerge w:val="continue"/>
            <w:tcBorders>
              <w:right w:val="single" w:color="000000" w:sz="8" w:space="0"/>
              <w:tl2br w:val="nil"/>
              <w:tr2bl w:val="nil"/>
            </w:tcBorders>
            <w:vAlign w:val="center"/>
          </w:tcPr>
          <w:p w14:paraId="65D4C882">
            <w:pPr>
              <w:tabs>
                <w:tab w:val="left" w:pos="0"/>
              </w:tabs>
              <w:adjustRightInd/>
              <w:snapToGrid w:val="0"/>
              <w:spacing w:line="278" w:lineRule="auto"/>
              <w:jc w:val="center"/>
              <w:rPr>
                <w:rFonts w:ascii="宋体" w:hAnsi="宋体"/>
                <w:sz w:val="18"/>
                <w:szCs w:val="18"/>
                <w:highlight w:val="cyan"/>
              </w:rPr>
            </w:pPr>
          </w:p>
        </w:tc>
      </w:tr>
      <w:tr w14:paraId="790AB2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624" w:type="dxa"/>
            <w:vMerge w:val="continue"/>
            <w:tcBorders>
              <w:left w:val="single" w:color="000000" w:sz="8" w:space="0"/>
              <w:bottom w:val="single" w:color="auto" w:sz="4" w:space="0"/>
              <w:tl2br w:val="nil"/>
              <w:tr2bl w:val="nil"/>
            </w:tcBorders>
            <w:vAlign w:val="center"/>
          </w:tcPr>
          <w:p w14:paraId="0A21B8F1">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709" w:type="dxa"/>
            <w:gridSpan w:val="2"/>
            <w:vMerge w:val="continue"/>
            <w:tcBorders>
              <w:bottom w:val="single" w:color="auto" w:sz="4" w:space="0"/>
              <w:tl2br w:val="nil"/>
              <w:tr2bl w:val="nil"/>
            </w:tcBorders>
            <w:vAlign w:val="center"/>
          </w:tcPr>
          <w:p w14:paraId="4AC0A368">
            <w:pPr>
              <w:tabs>
                <w:tab w:val="left" w:pos="0"/>
              </w:tabs>
              <w:adjustRightInd/>
              <w:snapToGrid w:val="0"/>
              <w:spacing w:line="278" w:lineRule="auto"/>
              <w:jc w:val="center"/>
              <w:rPr>
                <w:rFonts w:ascii="宋体" w:hAnsi="宋体"/>
                <w:sz w:val="18"/>
                <w:szCs w:val="18"/>
                <w:highlight w:val="cyan"/>
              </w:rPr>
            </w:pPr>
          </w:p>
        </w:tc>
        <w:tc>
          <w:tcPr>
            <w:tcW w:w="1351" w:type="dxa"/>
            <w:tcBorders>
              <w:top w:val="single" w:color="auto" w:sz="4" w:space="0"/>
              <w:bottom w:val="single" w:color="auto" w:sz="4" w:space="0"/>
              <w:tl2br w:val="nil"/>
              <w:tr2bl w:val="nil"/>
            </w:tcBorders>
          </w:tcPr>
          <w:p w14:paraId="5B49ACEA">
            <w:pPr>
              <w:tabs>
                <w:tab w:val="left" w:pos="0"/>
              </w:tabs>
              <w:adjustRightInd/>
              <w:snapToGrid w:val="0"/>
              <w:spacing w:line="278" w:lineRule="auto"/>
              <w:jc w:val="center"/>
              <w:rPr>
                <w:rFonts w:ascii="宋体" w:hAnsi="宋体"/>
                <w:sz w:val="18"/>
                <w:szCs w:val="18"/>
                <w:highlight w:val="cyan"/>
              </w:rPr>
            </w:pPr>
            <w:r>
              <w:rPr>
                <w:rFonts w:hint="eastAsia"/>
                <w:sz w:val="18"/>
                <w:szCs w:val="18"/>
              </w:rPr>
              <w:t>安装螺栓间距</w:t>
            </w:r>
          </w:p>
        </w:tc>
        <w:tc>
          <w:tcPr>
            <w:tcW w:w="1767" w:type="dxa"/>
            <w:vMerge w:val="continue"/>
            <w:tcBorders>
              <w:bottom w:val="single" w:color="auto" w:sz="4" w:space="0"/>
              <w:tl2br w:val="nil"/>
              <w:tr2bl w:val="nil"/>
            </w:tcBorders>
            <w:vAlign w:val="center"/>
          </w:tcPr>
          <w:p w14:paraId="347B6892">
            <w:pPr>
              <w:tabs>
                <w:tab w:val="left" w:pos="0"/>
              </w:tabs>
              <w:adjustRightInd/>
              <w:snapToGrid w:val="0"/>
              <w:spacing w:line="278" w:lineRule="auto"/>
              <w:jc w:val="center"/>
              <w:rPr>
                <w:rFonts w:ascii="宋体" w:hAnsi="宋体"/>
                <w:sz w:val="18"/>
                <w:szCs w:val="18"/>
                <w:highlight w:val="cyan"/>
              </w:rPr>
            </w:pPr>
          </w:p>
        </w:tc>
        <w:tc>
          <w:tcPr>
            <w:tcW w:w="1844" w:type="dxa"/>
            <w:vMerge w:val="continue"/>
            <w:tcBorders>
              <w:bottom w:val="single" w:color="auto" w:sz="4" w:space="0"/>
              <w:tl2br w:val="nil"/>
              <w:tr2bl w:val="nil"/>
            </w:tcBorders>
            <w:vAlign w:val="center"/>
          </w:tcPr>
          <w:p w14:paraId="7D678187">
            <w:pPr>
              <w:tabs>
                <w:tab w:val="left" w:pos="0"/>
              </w:tabs>
              <w:adjustRightInd/>
              <w:snapToGrid w:val="0"/>
              <w:spacing w:line="278" w:lineRule="auto"/>
              <w:jc w:val="center"/>
              <w:rPr>
                <w:rFonts w:ascii="宋体" w:hAnsi="宋体"/>
                <w:sz w:val="18"/>
                <w:szCs w:val="18"/>
                <w:highlight w:val="cyan"/>
              </w:rPr>
            </w:pPr>
          </w:p>
        </w:tc>
        <w:tc>
          <w:tcPr>
            <w:tcW w:w="708" w:type="dxa"/>
            <w:vMerge w:val="continue"/>
            <w:tcBorders>
              <w:bottom w:val="single" w:color="auto" w:sz="4" w:space="0"/>
              <w:tl2br w:val="nil"/>
              <w:tr2bl w:val="nil"/>
            </w:tcBorders>
            <w:vAlign w:val="center"/>
          </w:tcPr>
          <w:p w14:paraId="06E105BE">
            <w:pPr>
              <w:tabs>
                <w:tab w:val="left" w:pos="0"/>
              </w:tabs>
              <w:adjustRightInd/>
              <w:snapToGrid w:val="0"/>
              <w:spacing w:line="278" w:lineRule="auto"/>
              <w:jc w:val="center"/>
              <w:rPr>
                <w:rFonts w:ascii="宋体" w:hAnsi="宋体"/>
                <w:sz w:val="18"/>
                <w:szCs w:val="18"/>
                <w:highlight w:val="cyan"/>
              </w:rPr>
            </w:pPr>
          </w:p>
        </w:tc>
        <w:tc>
          <w:tcPr>
            <w:tcW w:w="992" w:type="dxa"/>
            <w:vMerge w:val="continue"/>
            <w:tcBorders>
              <w:bottom w:val="single" w:color="auto" w:sz="4" w:space="0"/>
              <w:tl2br w:val="nil"/>
              <w:tr2bl w:val="nil"/>
            </w:tcBorders>
            <w:vAlign w:val="center"/>
          </w:tcPr>
          <w:p w14:paraId="01A5FA82">
            <w:pPr>
              <w:tabs>
                <w:tab w:val="left" w:pos="0"/>
              </w:tabs>
              <w:adjustRightInd/>
              <w:snapToGrid w:val="0"/>
              <w:spacing w:line="278" w:lineRule="auto"/>
              <w:jc w:val="center"/>
              <w:rPr>
                <w:rFonts w:ascii="宋体" w:hAnsi="宋体"/>
                <w:sz w:val="18"/>
                <w:szCs w:val="18"/>
                <w:highlight w:val="cyan"/>
              </w:rPr>
            </w:pPr>
          </w:p>
        </w:tc>
        <w:tc>
          <w:tcPr>
            <w:tcW w:w="709" w:type="dxa"/>
            <w:vMerge w:val="continue"/>
            <w:tcBorders>
              <w:bottom w:val="single" w:color="auto" w:sz="4" w:space="0"/>
              <w:tl2br w:val="nil"/>
              <w:tr2bl w:val="nil"/>
            </w:tcBorders>
            <w:vAlign w:val="center"/>
          </w:tcPr>
          <w:p w14:paraId="5787EE58">
            <w:pPr>
              <w:tabs>
                <w:tab w:val="left" w:pos="0"/>
              </w:tabs>
              <w:adjustRightInd/>
              <w:snapToGrid w:val="0"/>
              <w:spacing w:line="278" w:lineRule="auto"/>
              <w:jc w:val="center"/>
              <w:rPr>
                <w:rFonts w:ascii="宋体" w:hAnsi="宋体"/>
                <w:sz w:val="18"/>
                <w:szCs w:val="18"/>
                <w:highlight w:val="cyan"/>
              </w:rPr>
            </w:pPr>
          </w:p>
        </w:tc>
        <w:tc>
          <w:tcPr>
            <w:tcW w:w="659" w:type="dxa"/>
            <w:vMerge w:val="continue"/>
            <w:tcBorders>
              <w:bottom w:val="single" w:color="auto" w:sz="4" w:space="0"/>
              <w:right w:val="single" w:color="000000" w:sz="8" w:space="0"/>
              <w:tl2br w:val="nil"/>
              <w:tr2bl w:val="nil"/>
            </w:tcBorders>
            <w:vAlign w:val="center"/>
          </w:tcPr>
          <w:p w14:paraId="14CF8AC0">
            <w:pPr>
              <w:tabs>
                <w:tab w:val="left" w:pos="0"/>
              </w:tabs>
              <w:adjustRightInd/>
              <w:snapToGrid w:val="0"/>
              <w:spacing w:line="278" w:lineRule="auto"/>
              <w:jc w:val="center"/>
              <w:rPr>
                <w:rFonts w:ascii="宋体" w:hAnsi="宋体"/>
                <w:sz w:val="18"/>
                <w:szCs w:val="18"/>
                <w:highlight w:val="cyan"/>
              </w:rPr>
            </w:pPr>
          </w:p>
        </w:tc>
      </w:tr>
      <w:tr w14:paraId="73A943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24" w:type="dxa"/>
            <w:tcBorders>
              <w:top w:val="single" w:color="auto" w:sz="4" w:space="0"/>
              <w:left w:val="single" w:color="000000" w:sz="8" w:space="0"/>
              <w:bottom w:val="single" w:color="auto" w:sz="4" w:space="0"/>
              <w:tl2br w:val="nil"/>
              <w:tr2bl w:val="nil"/>
            </w:tcBorders>
            <w:vAlign w:val="center"/>
          </w:tcPr>
          <w:p w14:paraId="7F2DD502">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060" w:type="dxa"/>
            <w:gridSpan w:val="3"/>
            <w:tcBorders>
              <w:top w:val="single" w:color="auto" w:sz="4" w:space="0"/>
              <w:bottom w:val="single" w:color="auto" w:sz="4" w:space="0"/>
              <w:tl2br w:val="nil"/>
              <w:tr2bl w:val="nil"/>
            </w:tcBorders>
            <w:vAlign w:val="center"/>
          </w:tcPr>
          <w:p w14:paraId="1C51A5C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重量测量</w:t>
            </w:r>
          </w:p>
        </w:tc>
        <w:tc>
          <w:tcPr>
            <w:tcW w:w="1767" w:type="dxa"/>
            <w:tcBorders>
              <w:top w:val="single" w:color="auto" w:sz="4" w:space="0"/>
              <w:bottom w:val="single" w:color="auto" w:sz="4" w:space="0"/>
              <w:tl2br w:val="nil"/>
              <w:tr2bl w:val="nil"/>
            </w:tcBorders>
            <w:vAlign w:val="center"/>
          </w:tcPr>
          <w:p w14:paraId="604E7EB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73A26C92">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第4.1.4条</w:t>
            </w:r>
          </w:p>
        </w:tc>
        <w:tc>
          <w:tcPr>
            <w:tcW w:w="1844" w:type="dxa"/>
            <w:tcBorders>
              <w:top w:val="single" w:color="auto" w:sz="4" w:space="0"/>
              <w:bottom w:val="single" w:color="auto" w:sz="4" w:space="0"/>
              <w:tl2br w:val="nil"/>
              <w:tr2bl w:val="nil"/>
            </w:tcBorders>
            <w:vAlign w:val="center"/>
          </w:tcPr>
          <w:p w14:paraId="7799EA2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1B5E9F2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第5.1条</w:t>
            </w:r>
          </w:p>
        </w:tc>
        <w:tc>
          <w:tcPr>
            <w:tcW w:w="708" w:type="dxa"/>
            <w:tcBorders>
              <w:top w:val="single" w:color="auto" w:sz="4" w:space="0"/>
              <w:bottom w:val="single" w:color="auto" w:sz="4" w:space="0"/>
              <w:tl2br w:val="nil"/>
              <w:tr2bl w:val="nil"/>
            </w:tcBorders>
            <w:vAlign w:val="center"/>
          </w:tcPr>
          <w:p w14:paraId="180BF3D5">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1D95FE5C">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1E4BC9F1">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659" w:type="dxa"/>
            <w:tcBorders>
              <w:top w:val="single" w:color="auto" w:sz="4" w:space="0"/>
              <w:bottom w:val="single" w:color="auto" w:sz="4" w:space="0"/>
              <w:right w:val="single" w:color="000000" w:sz="8" w:space="0"/>
              <w:tl2br w:val="nil"/>
              <w:tr2bl w:val="nil"/>
            </w:tcBorders>
            <w:vAlign w:val="center"/>
          </w:tcPr>
          <w:p w14:paraId="5C8EF712">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2C9B1F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24" w:type="dxa"/>
            <w:tcBorders>
              <w:top w:val="single" w:color="auto" w:sz="4" w:space="0"/>
              <w:left w:val="single" w:color="000000" w:sz="8" w:space="0"/>
              <w:bottom w:val="single" w:color="auto" w:sz="4" w:space="0"/>
              <w:tl2br w:val="nil"/>
              <w:tr2bl w:val="nil"/>
            </w:tcBorders>
            <w:vAlign w:val="center"/>
          </w:tcPr>
          <w:p w14:paraId="7F9093B2">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060" w:type="dxa"/>
            <w:gridSpan w:val="3"/>
            <w:tcBorders>
              <w:top w:val="single" w:color="auto" w:sz="4" w:space="0"/>
              <w:bottom w:val="single" w:color="auto" w:sz="4" w:space="0"/>
              <w:tl2br w:val="nil"/>
              <w:tr2bl w:val="nil"/>
            </w:tcBorders>
            <w:vAlign w:val="center"/>
          </w:tcPr>
          <w:p w14:paraId="687F137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流动连续性试验</w:t>
            </w:r>
          </w:p>
        </w:tc>
        <w:tc>
          <w:tcPr>
            <w:tcW w:w="1767" w:type="dxa"/>
            <w:tcBorders>
              <w:top w:val="single" w:color="auto" w:sz="4" w:space="0"/>
              <w:bottom w:val="single" w:color="auto" w:sz="4" w:space="0"/>
              <w:tl2br w:val="nil"/>
              <w:tr2bl w:val="nil"/>
            </w:tcBorders>
            <w:vAlign w:val="center"/>
          </w:tcPr>
          <w:p w14:paraId="35CE075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6E1B9E1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第4.6.2条</w:t>
            </w:r>
          </w:p>
        </w:tc>
        <w:tc>
          <w:tcPr>
            <w:tcW w:w="1844" w:type="dxa"/>
            <w:tcBorders>
              <w:top w:val="single" w:color="auto" w:sz="4" w:space="0"/>
              <w:bottom w:val="single" w:color="auto" w:sz="4" w:space="0"/>
              <w:tl2br w:val="nil"/>
              <w:tr2bl w:val="nil"/>
            </w:tcBorders>
            <w:vAlign w:val="center"/>
          </w:tcPr>
          <w:p w14:paraId="40CDCDF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348DBA7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8" w:type="dxa"/>
            <w:tcBorders>
              <w:top w:val="single" w:color="auto" w:sz="4" w:space="0"/>
              <w:bottom w:val="single" w:color="auto" w:sz="4" w:space="0"/>
              <w:tl2br w:val="nil"/>
              <w:tr2bl w:val="nil"/>
            </w:tcBorders>
            <w:vAlign w:val="center"/>
          </w:tcPr>
          <w:p w14:paraId="3C3751DB">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314C043E">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4C4B9584">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659" w:type="dxa"/>
            <w:tcBorders>
              <w:top w:val="single" w:color="auto" w:sz="4" w:space="0"/>
              <w:bottom w:val="single" w:color="auto" w:sz="4" w:space="0"/>
              <w:right w:val="single" w:color="000000" w:sz="8" w:space="0"/>
              <w:tl2br w:val="nil"/>
              <w:tr2bl w:val="nil"/>
            </w:tcBorders>
            <w:vAlign w:val="center"/>
          </w:tcPr>
          <w:p w14:paraId="0AB3BE60">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60E9AC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24" w:type="dxa"/>
            <w:tcBorders>
              <w:top w:val="single" w:color="auto" w:sz="4" w:space="0"/>
              <w:left w:val="single" w:color="000000" w:sz="8" w:space="0"/>
              <w:bottom w:val="single" w:color="auto" w:sz="4" w:space="0"/>
              <w:tl2br w:val="nil"/>
              <w:tr2bl w:val="nil"/>
            </w:tcBorders>
            <w:vAlign w:val="center"/>
          </w:tcPr>
          <w:p w14:paraId="42A5BD8D">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060" w:type="dxa"/>
            <w:gridSpan w:val="3"/>
            <w:tcBorders>
              <w:top w:val="single" w:color="auto" w:sz="4" w:space="0"/>
              <w:bottom w:val="single" w:color="auto" w:sz="4" w:space="0"/>
              <w:tl2br w:val="nil"/>
              <w:tr2bl w:val="nil"/>
            </w:tcBorders>
            <w:vAlign w:val="center"/>
          </w:tcPr>
          <w:p w14:paraId="6B65AC2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气密性能室温试验</w:t>
            </w:r>
          </w:p>
        </w:tc>
        <w:tc>
          <w:tcPr>
            <w:tcW w:w="1767" w:type="dxa"/>
            <w:tcBorders>
              <w:top w:val="single" w:color="auto" w:sz="4" w:space="0"/>
              <w:bottom w:val="single" w:color="auto" w:sz="4" w:space="0"/>
              <w:tl2br w:val="nil"/>
              <w:tr2bl w:val="nil"/>
            </w:tcBorders>
            <w:vAlign w:val="center"/>
          </w:tcPr>
          <w:p w14:paraId="737AA8C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368A3D8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第4.6.1条</w:t>
            </w:r>
          </w:p>
        </w:tc>
        <w:tc>
          <w:tcPr>
            <w:tcW w:w="1844" w:type="dxa"/>
            <w:tcBorders>
              <w:top w:val="single" w:color="auto" w:sz="4" w:space="0"/>
              <w:bottom w:val="single" w:color="auto" w:sz="4" w:space="0"/>
              <w:tl2br w:val="nil"/>
              <w:tr2bl w:val="nil"/>
            </w:tcBorders>
            <w:vAlign w:val="center"/>
          </w:tcPr>
          <w:p w14:paraId="29B954E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7066D9C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8" w:type="dxa"/>
            <w:tcBorders>
              <w:top w:val="single" w:color="auto" w:sz="4" w:space="0"/>
              <w:bottom w:val="single" w:color="auto" w:sz="4" w:space="0"/>
              <w:tl2br w:val="nil"/>
              <w:tr2bl w:val="nil"/>
            </w:tcBorders>
            <w:vAlign w:val="center"/>
          </w:tcPr>
          <w:p w14:paraId="34BD858E">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65B95F8B">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139331DD">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659" w:type="dxa"/>
            <w:tcBorders>
              <w:top w:val="single" w:color="auto" w:sz="4" w:space="0"/>
              <w:bottom w:val="single" w:color="auto" w:sz="4" w:space="0"/>
              <w:right w:val="single" w:color="000000" w:sz="8" w:space="0"/>
              <w:tl2br w:val="nil"/>
              <w:tr2bl w:val="nil"/>
            </w:tcBorders>
            <w:vAlign w:val="center"/>
          </w:tcPr>
          <w:p w14:paraId="10ECA103">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520E13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24" w:type="dxa"/>
            <w:tcBorders>
              <w:top w:val="single" w:color="auto" w:sz="4" w:space="0"/>
              <w:left w:val="single" w:color="000000" w:sz="8" w:space="0"/>
              <w:bottom w:val="single" w:color="auto" w:sz="4" w:space="0"/>
              <w:tl2br w:val="nil"/>
              <w:tr2bl w:val="nil"/>
            </w:tcBorders>
            <w:vAlign w:val="center"/>
          </w:tcPr>
          <w:p w14:paraId="13FE0465">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060" w:type="dxa"/>
            <w:gridSpan w:val="3"/>
            <w:tcBorders>
              <w:top w:val="single" w:color="auto" w:sz="4" w:space="0"/>
              <w:bottom w:val="single" w:color="auto" w:sz="4" w:space="0"/>
              <w:tl2br w:val="nil"/>
              <w:tr2bl w:val="nil"/>
            </w:tcBorders>
            <w:vAlign w:val="center"/>
          </w:tcPr>
          <w:p w14:paraId="6BE6CA22">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气密性能高温、</w:t>
            </w:r>
          </w:p>
          <w:p w14:paraId="12FB432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低温试验</w:t>
            </w:r>
          </w:p>
        </w:tc>
        <w:tc>
          <w:tcPr>
            <w:tcW w:w="1767" w:type="dxa"/>
            <w:tcBorders>
              <w:top w:val="single" w:color="auto" w:sz="4" w:space="0"/>
              <w:bottom w:val="single" w:color="auto" w:sz="4" w:space="0"/>
              <w:tl2br w:val="nil"/>
              <w:tr2bl w:val="nil"/>
            </w:tcBorders>
            <w:vAlign w:val="center"/>
          </w:tcPr>
          <w:p w14:paraId="012BC26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4C4AF17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第4.6.1条</w:t>
            </w:r>
          </w:p>
        </w:tc>
        <w:tc>
          <w:tcPr>
            <w:tcW w:w="1844" w:type="dxa"/>
            <w:tcBorders>
              <w:top w:val="single" w:color="auto" w:sz="4" w:space="0"/>
              <w:bottom w:val="single" w:color="auto" w:sz="4" w:space="0"/>
              <w:tl2br w:val="nil"/>
              <w:tr2bl w:val="nil"/>
            </w:tcBorders>
            <w:vAlign w:val="center"/>
          </w:tcPr>
          <w:p w14:paraId="22566482">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721DA5E9">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8" w:type="dxa"/>
            <w:tcBorders>
              <w:top w:val="single" w:color="auto" w:sz="4" w:space="0"/>
              <w:bottom w:val="single" w:color="auto" w:sz="4" w:space="0"/>
              <w:tl2br w:val="nil"/>
              <w:tr2bl w:val="nil"/>
            </w:tcBorders>
            <w:vAlign w:val="center"/>
          </w:tcPr>
          <w:p w14:paraId="7672D361">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2E241445">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392A616D">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659" w:type="dxa"/>
            <w:tcBorders>
              <w:top w:val="single" w:color="auto" w:sz="4" w:space="0"/>
              <w:bottom w:val="single" w:color="auto" w:sz="4" w:space="0"/>
              <w:right w:val="single" w:color="000000" w:sz="8" w:space="0"/>
              <w:tl2br w:val="nil"/>
              <w:tr2bl w:val="nil"/>
            </w:tcBorders>
            <w:vAlign w:val="center"/>
          </w:tcPr>
          <w:p w14:paraId="29E85B94">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37C919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24" w:type="dxa"/>
            <w:tcBorders>
              <w:top w:val="single" w:color="auto" w:sz="4" w:space="0"/>
              <w:left w:val="single" w:color="000000" w:sz="8" w:space="0"/>
              <w:bottom w:val="single" w:color="auto" w:sz="4" w:space="0"/>
              <w:tl2br w:val="nil"/>
              <w:tr2bl w:val="nil"/>
            </w:tcBorders>
            <w:vAlign w:val="center"/>
          </w:tcPr>
          <w:p w14:paraId="010D4F6B">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642" w:type="dxa"/>
            <w:vMerge w:val="restart"/>
            <w:tcBorders>
              <w:top w:val="single" w:color="auto" w:sz="4" w:space="0"/>
              <w:tl2br w:val="nil"/>
              <w:tr2bl w:val="nil"/>
            </w:tcBorders>
            <w:vAlign w:val="center"/>
          </w:tcPr>
          <w:p w14:paraId="1758771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挠曲和延伸试验</w:t>
            </w:r>
          </w:p>
        </w:tc>
        <w:tc>
          <w:tcPr>
            <w:tcW w:w="1418" w:type="dxa"/>
            <w:gridSpan w:val="2"/>
            <w:tcBorders>
              <w:top w:val="single" w:color="auto" w:sz="4" w:space="0"/>
              <w:bottom w:val="single" w:color="auto" w:sz="4" w:space="0"/>
              <w:tl2br w:val="nil"/>
              <w:tr2bl w:val="nil"/>
            </w:tcBorders>
          </w:tcPr>
          <w:p w14:paraId="6FC4008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最高温度下的挠曲和延伸</w:t>
            </w:r>
          </w:p>
          <w:p w14:paraId="76AC5C2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试验</w:t>
            </w:r>
          </w:p>
        </w:tc>
        <w:tc>
          <w:tcPr>
            <w:tcW w:w="1767" w:type="dxa"/>
            <w:tcBorders>
              <w:top w:val="single" w:color="auto" w:sz="4" w:space="0"/>
              <w:tl2br w:val="nil"/>
              <w:tr2bl w:val="nil"/>
            </w:tcBorders>
            <w:vAlign w:val="center"/>
          </w:tcPr>
          <w:p w14:paraId="460C653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4D589C1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第4.3.1条</w:t>
            </w:r>
          </w:p>
        </w:tc>
        <w:tc>
          <w:tcPr>
            <w:tcW w:w="1844" w:type="dxa"/>
            <w:tcBorders>
              <w:top w:val="single" w:color="auto" w:sz="4" w:space="0"/>
              <w:tl2br w:val="nil"/>
              <w:tr2bl w:val="nil"/>
            </w:tcBorders>
            <w:vAlign w:val="center"/>
          </w:tcPr>
          <w:p w14:paraId="5E13B6F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5B69D64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8" w:type="dxa"/>
            <w:tcBorders>
              <w:top w:val="single" w:color="auto" w:sz="4" w:space="0"/>
              <w:tl2br w:val="nil"/>
              <w:tr2bl w:val="nil"/>
            </w:tcBorders>
            <w:vAlign w:val="center"/>
          </w:tcPr>
          <w:p w14:paraId="064E6885">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tl2br w:val="nil"/>
              <w:tr2bl w:val="nil"/>
            </w:tcBorders>
            <w:vAlign w:val="center"/>
          </w:tcPr>
          <w:p w14:paraId="090C5A10">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tl2br w:val="nil"/>
              <w:tr2bl w:val="nil"/>
            </w:tcBorders>
            <w:vAlign w:val="center"/>
          </w:tcPr>
          <w:p w14:paraId="39E7BD94">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659" w:type="dxa"/>
            <w:tcBorders>
              <w:top w:val="single" w:color="auto" w:sz="4" w:space="0"/>
              <w:right w:val="single" w:color="000000" w:sz="8" w:space="0"/>
              <w:tl2br w:val="nil"/>
              <w:tr2bl w:val="nil"/>
            </w:tcBorders>
            <w:vAlign w:val="center"/>
          </w:tcPr>
          <w:p w14:paraId="0A609F3A">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086E31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24" w:type="dxa"/>
            <w:tcBorders>
              <w:top w:val="single" w:color="auto" w:sz="4" w:space="0"/>
              <w:left w:val="single" w:color="000000" w:sz="8" w:space="0"/>
              <w:bottom w:val="single" w:color="auto" w:sz="4" w:space="0"/>
              <w:tl2br w:val="nil"/>
              <w:tr2bl w:val="nil"/>
            </w:tcBorders>
            <w:vAlign w:val="center"/>
          </w:tcPr>
          <w:p w14:paraId="38F6AEF1">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642" w:type="dxa"/>
            <w:vMerge w:val="continue"/>
            <w:tcBorders>
              <w:bottom w:val="single" w:color="auto" w:sz="4" w:space="0"/>
              <w:tl2br w:val="nil"/>
              <w:tr2bl w:val="nil"/>
            </w:tcBorders>
            <w:vAlign w:val="center"/>
          </w:tcPr>
          <w:p w14:paraId="4CC6E9D5">
            <w:pPr>
              <w:tabs>
                <w:tab w:val="left" w:pos="0"/>
              </w:tabs>
              <w:adjustRightInd/>
              <w:snapToGrid w:val="0"/>
              <w:spacing w:line="278" w:lineRule="auto"/>
              <w:jc w:val="center"/>
              <w:rPr>
                <w:rFonts w:ascii="宋体" w:hAnsi="宋体"/>
                <w:sz w:val="18"/>
                <w:szCs w:val="18"/>
              </w:rPr>
            </w:pPr>
          </w:p>
        </w:tc>
        <w:tc>
          <w:tcPr>
            <w:tcW w:w="1418" w:type="dxa"/>
            <w:gridSpan w:val="2"/>
            <w:tcBorders>
              <w:top w:val="single" w:color="auto" w:sz="4" w:space="0"/>
              <w:bottom w:val="single" w:color="auto" w:sz="4" w:space="0"/>
              <w:tl2br w:val="nil"/>
              <w:tr2bl w:val="nil"/>
            </w:tcBorders>
          </w:tcPr>
          <w:p w14:paraId="6AA2179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低温下挠曲和延伸试验</w:t>
            </w:r>
          </w:p>
        </w:tc>
        <w:tc>
          <w:tcPr>
            <w:tcW w:w="1767" w:type="dxa"/>
            <w:tcBorders>
              <w:bottom w:val="single" w:color="auto" w:sz="4" w:space="0"/>
              <w:tl2br w:val="nil"/>
              <w:tr2bl w:val="nil"/>
            </w:tcBorders>
            <w:vAlign w:val="center"/>
          </w:tcPr>
          <w:p w14:paraId="4A9DEF02">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676FACA2">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第4.3.1条</w:t>
            </w:r>
          </w:p>
        </w:tc>
        <w:tc>
          <w:tcPr>
            <w:tcW w:w="1844" w:type="dxa"/>
            <w:tcBorders>
              <w:bottom w:val="single" w:color="auto" w:sz="4" w:space="0"/>
              <w:tl2br w:val="nil"/>
              <w:tr2bl w:val="nil"/>
            </w:tcBorders>
            <w:vAlign w:val="center"/>
          </w:tcPr>
          <w:p w14:paraId="6293C64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423EA63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8" w:type="dxa"/>
            <w:tcBorders>
              <w:bottom w:val="single" w:color="auto" w:sz="4" w:space="0"/>
              <w:tl2br w:val="nil"/>
              <w:tr2bl w:val="nil"/>
            </w:tcBorders>
            <w:vAlign w:val="center"/>
          </w:tcPr>
          <w:p w14:paraId="787B138C">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bottom w:val="single" w:color="auto" w:sz="4" w:space="0"/>
              <w:tl2br w:val="nil"/>
              <w:tr2bl w:val="nil"/>
            </w:tcBorders>
            <w:vAlign w:val="center"/>
          </w:tcPr>
          <w:p w14:paraId="24A9C8F6">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bottom w:val="single" w:color="auto" w:sz="4" w:space="0"/>
              <w:tl2br w:val="nil"/>
              <w:tr2bl w:val="nil"/>
            </w:tcBorders>
            <w:vAlign w:val="center"/>
          </w:tcPr>
          <w:p w14:paraId="208F5CD0">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659" w:type="dxa"/>
            <w:tcBorders>
              <w:bottom w:val="single" w:color="auto" w:sz="4" w:space="0"/>
              <w:right w:val="single" w:color="000000" w:sz="8" w:space="0"/>
              <w:tl2br w:val="nil"/>
              <w:tr2bl w:val="nil"/>
            </w:tcBorders>
            <w:vAlign w:val="center"/>
          </w:tcPr>
          <w:p w14:paraId="36E84A11">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1CEB8F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24" w:type="dxa"/>
            <w:tcBorders>
              <w:top w:val="single" w:color="auto" w:sz="4" w:space="0"/>
              <w:left w:val="single" w:color="000000" w:sz="8" w:space="0"/>
              <w:bottom w:val="single" w:color="auto" w:sz="4" w:space="0"/>
              <w:tl2br w:val="nil"/>
              <w:tr2bl w:val="nil"/>
            </w:tcBorders>
            <w:vAlign w:val="center"/>
          </w:tcPr>
          <w:p w14:paraId="2598351B">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060" w:type="dxa"/>
            <w:gridSpan w:val="3"/>
            <w:tcBorders>
              <w:top w:val="single" w:color="auto" w:sz="4" w:space="0"/>
              <w:bottom w:val="single" w:color="auto" w:sz="4" w:space="0"/>
              <w:tl2br w:val="nil"/>
              <w:tr2bl w:val="nil"/>
            </w:tcBorders>
            <w:vAlign w:val="center"/>
          </w:tcPr>
          <w:p w14:paraId="5B3A20E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机械抗疲劳强度试验</w:t>
            </w:r>
          </w:p>
        </w:tc>
        <w:tc>
          <w:tcPr>
            <w:tcW w:w="1767" w:type="dxa"/>
            <w:tcBorders>
              <w:top w:val="single" w:color="auto" w:sz="4" w:space="0"/>
              <w:bottom w:val="single" w:color="auto" w:sz="4" w:space="0"/>
              <w:tl2br w:val="nil"/>
              <w:tr2bl w:val="nil"/>
            </w:tcBorders>
            <w:vAlign w:val="center"/>
          </w:tcPr>
          <w:p w14:paraId="7884E86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600C29E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第4.3.4条</w:t>
            </w:r>
          </w:p>
        </w:tc>
        <w:tc>
          <w:tcPr>
            <w:tcW w:w="1844" w:type="dxa"/>
            <w:tcBorders>
              <w:top w:val="single" w:color="auto" w:sz="4" w:space="0"/>
              <w:bottom w:val="single" w:color="auto" w:sz="4" w:space="0"/>
              <w:tl2br w:val="nil"/>
              <w:tr2bl w:val="nil"/>
            </w:tcBorders>
            <w:vAlign w:val="center"/>
          </w:tcPr>
          <w:p w14:paraId="23BE01F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4DB199A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8" w:type="dxa"/>
            <w:tcBorders>
              <w:top w:val="single" w:color="auto" w:sz="4" w:space="0"/>
              <w:bottom w:val="single" w:color="auto" w:sz="4" w:space="0"/>
              <w:tl2br w:val="nil"/>
              <w:tr2bl w:val="nil"/>
            </w:tcBorders>
            <w:vAlign w:val="center"/>
          </w:tcPr>
          <w:p w14:paraId="315F8D3B">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39B9DECF">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2AA584E4">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659" w:type="dxa"/>
            <w:tcBorders>
              <w:top w:val="single" w:color="auto" w:sz="4" w:space="0"/>
              <w:bottom w:val="single" w:color="auto" w:sz="4" w:space="0"/>
              <w:right w:val="single" w:color="000000" w:sz="8" w:space="0"/>
              <w:tl2br w:val="nil"/>
              <w:tr2bl w:val="nil"/>
            </w:tcBorders>
            <w:vAlign w:val="center"/>
          </w:tcPr>
          <w:p w14:paraId="2AE7E291">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bl>
    <w:p w14:paraId="354140E7">
      <w:pPr>
        <w:widowControl/>
        <w:tabs>
          <w:tab w:val="center" w:pos="4201"/>
          <w:tab w:val="right" w:leader="dot" w:pos="9298"/>
        </w:tabs>
        <w:autoSpaceDE w:val="0"/>
        <w:autoSpaceDN w:val="0"/>
        <w:adjustRightInd/>
        <w:spacing w:before="156" w:beforeLines="50" w:after="156" w:afterLines="50" w:line="360" w:lineRule="exact"/>
        <w:jc w:val="center"/>
        <w:rPr>
          <w:rFonts w:ascii="Times New Roman" w:hAnsi="Times New Roman"/>
          <w:kern w:val="0"/>
          <w:szCs w:val="20"/>
        </w:rPr>
      </w:pPr>
      <w:r>
        <w:rPr>
          <w:rFonts w:hint="eastAsia" w:ascii="黑体" w:hAnsi="黑体" w:eastAsia="黑体"/>
          <w:kern w:val="0"/>
          <w:szCs w:val="20"/>
        </w:rPr>
        <w:t>表 6  检验内容、要求及方法（续）</w:t>
      </w:r>
    </w:p>
    <w:tbl>
      <w:tblPr>
        <w:tblStyle w:val="29"/>
        <w:tblW w:w="9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9"/>
        <w:gridCol w:w="709"/>
        <w:gridCol w:w="1417"/>
        <w:gridCol w:w="1701"/>
        <w:gridCol w:w="1843"/>
        <w:gridCol w:w="709"/>
        <w:gridCol w:w="992"/>
        <w:gridCol w:w="709"/>
        <w:gridCol w:w="709"/>
      </w:tblGrid>
      <w:tr w14:paraId="596DBB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tblHeader/>
          <w:jc w:val="center"/>
        </w:trPr>
        <w:tc>
          <w:tcPr>
            <w:tcW w:w="699" w:type="dxa"/>
            <w:tcBorders>
              <w:bottom w:val="single" w:color="auto" w:sz="8" w:space="0"/>
            </w:tcBorders>
            <w:vAlign w:val="center"/>
          </w:tcPr>
          <w:p w14:paraId="05867039">
            <w:pPr>
              <w:tabs>
                <w:tab w:val="left" w:pos="0"/>
              </w:tabs>
              <w:adjustRightInd/>
              <w:snapToGrid w:val="0"/>
              <w:spacing w:line="278" w:lineRule="auto"/>
              <w:jc w:val="center"/>
              <w:rPr>
                <w:rFonts w:ascii="宋体" w:hAnsi="宋体"/>
                <w:sz w:val="18"/>
                <w:szCs w:val="18"/>
              </w:rPr>
            </w:pPr>
            <w:r>
              <w:rPr>
                <w:rFonts w:ascii="宋体" w:hAnsi="宋体"/>
                <w:sz w:val="18"/>
                <w:szCs w:val="18"/>
              </w:rPr>
              <w:t>序号</w:t>
            </w:r>
          </w:p>
        </w:tc>
        <w:tc>
          <w:tcPr>
            <w:tcW w:w="2126" w:type="dxa"/>
            <w:gridSpan w:val="2"/>
            <w:tcBorders>
              <w:bottom w:val="single" w:color="auto" w:sz="8" w:space="0"/>
            </w:tcBorders>
            <w:vAlign w:val="center"/>
          </w:tcPr>
          <w:p w14:paraId="118BDB74">
            <w:pPr>
              <w:tabs>
                <w:tab w:val="left" w:pos="0"/>
              </w:tabs>
              <w:adjustRightInd/>
              <w:snapToGrid w:val="0"/>
              <w:spacing w:line="278" w:lineRule="auto"/>
              <w:jc w:val="center"/>
              <w:rPr>
                <w:rFonts w:ascii="宋体" w:hAnsi="宋体"/>
                <w:sz w:val="18"/>
                <w:szCs w:val="18"/>
              </w:rPr>
            </w:pPr>
            <w:r>
              <w:rPr>
                <w:rFonts w:ascii="宋体" w:hAnsi="宋体"/>
                <w:sz w:val="18"/>
                <w:szCs w:val="18"/>
              </w:rPr>
              <w:t>检验项目</w:t>
            </w:r>
          </w:p>
        </w:tc>
        <w:tc>
          <w:tcPr>
            <w:tcW w:w="1701" w:type="dxa"/>
            <w:tcBorders>
              <w:bottom w:val="single" w:color="auto" w:sz="8" w:space="0"/>
            </w:tcBorders>
            <w:vAlign w:val="center"/>
          </w:tcPr>
          <w:p w14:paraId="3D6EB314">
            <w:pPr>
              <w:tabs>
                <w:tab w:val="left" w:pos="0"/>
              </w:tabs>
              <w:adjustRightInd/>
              <w:snapToGrid w:val="0"/>
              <w:spacing w:line="278" w:lineRule="auto"/>
              <w:jc w:val="center"/>
              <w:rPr>
                <w:rFonts w:ascii="宋体" w:hAnsi="宋体"/>
                <w:sz w:val="18"/>
                <w:szCs w:val="18"/>
              </w:rPr>
            </w:pPr>
            <w:r>
              <w:rPr>
                <w:rFonts w:ascii="宋体" w:hAnsi="宋体"/>
                <w:sz w:val="18"/>
                <w:szCs w:val="18"/>
              </w:rPr>
              <w:t>技术要求</w:t>
            </w:r>
          </w:p>
        </w:tc>
        <w:tc>
          <w:tcPr>
            <w:tcW w:w="1843" w:type="dxa"/>
            <w:tcBorders>
              <w:bottom w:val="single" w:color="auto" w:sz="8" w:space="0"/>
            </w:tcBorders>
            <w:vAlign w:val="center"/>
          </w:tcPr>
          <w:p w14:paraId="5AD8DA1C">
            <w:pPr>
              <w:tabs>
                <w:tab w:val="left" w:pos="0"/>
              </w:tabs>
              <w:adjustRightInd/>
              <w:snapToGrid w:val="0"/>
              <w:spacing w:line="278" w:lineRule="auto"/>
              <w:jc w:val="center"/>
              <w:rPr>
                <w:rFonts w:ascii="宋体" w:hAnsi="宋体"/>
                <w:sz w:val="18"/>
                <w:szCs w:val="18"/>
              </w:rPr>
            </w:pPr>
            <w:r>
              <w:rPr>
                <w:rFonts w:ascii="宋体" w:hAnsi="宋体"/>
                <w:sz w:val="18"/>
                <w:szCs w:val="18"/>
              </w:rPr>
              <w:t>试验方法</w:t>
            </w:r>
          </w:p>
        </w:tc>
        <w:tc>
          <w:tcPr>
            <w:tcW w:w="709" w:type="dxa"/>
            <w:tcBorders>
              <w:bottom w:val="single" w:color="auto" w:sz="8" w:space="0"/>
            </w:tcBorders>
            <w:vAlign w:val="center"/>
          </w:tcPr>
          <w:p w14:paraId="4C3447D3">
            <w:pPr>
              <w:tabs>
                <w:tab w:val="left" w:pos="0"/>
              </w:tabs>
              <w:adjustRightInd/>
              <w:snapToGrid w:val="0"/>
              <w:spacing w:line="278" w:lineRule="auto"/>
              <w:jc w:val="center"/>
              <w:rPr>
                <w:rFonts w:ascii="宋体" w:hAnsi="宋体"/>
                <w:sz w:val="18"/>
                <w:szCs w:val="18"/>
              </w:rPr>
            </w:pPr>
            <w:r>
              <w:rPr>
                <w:rFonts w:ascii="宋体" w:hAnsi="宋体"/>
                <w:sz w:val="18"/>
                <w:szCs w:val="18"/>
              </w:rPr>
              <w:t>型式</w:t>
            </w:r>
          </w:p>
          <w:p w14:paraId="0CB459D3">
            <w:pPr>
              <w:tabs>
                <w:tab w:val="left" w:pos="0"/>
              </w:tabs>
              <w:adjustRightInd/>
              <w:snapToGrid w:val="0"/>
              <w:spacing w:line="278" w:lineRule="auto"/>
              <w:jc w:val="center"/>
              <w:rPr>
                <w:rFonts w:ascii="宋体" w:hAnsi="宋体"/>
                <w:sz w:val="18"/>
                <w:szCs w:val="18"/>
              </w:rPr>
            </w:pPr>
            <w:r>
              <w:rPr>
                <w:rFonts w:ascii="宋体" w:hAnsi="宋体"/>
                <w:sz w:val="18"/>
                <w:szCs w:val="18"/>
              </w:rPr>
              <w:t>检验</w:t>
            </w:r>
          </w:p>
        </w:tc>
        <w:tc>
          <w:tcPr>
            <w:tcW w:w="992" w:type="dxa"/>
            <w:tcBorders>
              <w:bottom w:val="single" w:color="auto" w:sz="8" w:space="0"/>
            </w:tcBorders>
            <w:vAlign w:val="center"/>
          </w:tcPr>
          <w:p w14:paraId="7DE6A3E7">
            <w:pPr>
              <w:tabs>
                <w:tab w:val="left" w:pos="0"/>
              </w:tabs>
              <w:adjustRightInd/>
              <w:snapToGrid w:val="0"/>
              <w:spacing w:line="278" w:lineRule="auto"/>
              <w:jc w:val="center"/>
              <w:rPr>
                <w:rFonts w:ascii="宋体" w:hAnsi="宋体"/>
                <w:sz w:val="18"/>
                <w:szCs w:val="18"/>
              </w:rPr>
            </w:pPr>
            <w:r>
              <w:rPr>
                <w:rFonts w:ascii="宋体" w:hAnsi="宋体"/>
                <w:sz w:val="18"/>
                <w:szCs w:val="18"/>
              </w:rPr>
              <w:t>重要性能</w:t>
            </w:r>
          </w:p>
          <w:p w14:paraId="142AD439">
            <w:pPr>
              <w:tabs>
                <w:tab w:val="left" w:pos="0"/>
              </w:tabs>
              <w:adjustRightInd/>
              <w:snapToGrid w:val="0"/>
              <w:spacing w:line="278" w:lineRule="auto"/>
              <w:jc w:val="center"/>
              <w:rPr>
                <w:rFonts w:ascii="宋体" w:hAnsi="宋体"/>
                <w:sz w:val="18"/>
                <w:szCs w:val="18"/>
              </w:rPr>
            </w:pPr>
            <w:r>
              <w:rPr>
                <w:rFonts w:ascii="宋体" w:hAnsi="宋体"/>
                <w:sz w:val="18"/>
                <w:szCs w:val="18"/>
              </w:rPr>
              <w:t>项目</w:t>
            </w:r>
          </w:p>
        </w:tc>
        <w:tc>
          <w:tcPr>
            <w:tcW w:w="709" w:type="dxa"/>
            <w:tcBorders>
              <w:bottom w:val="single" w:color="auto" w:sz="8" w:space="0"/>
            </w:tcBorders>
            <w:vAlign w:val="center"/>
          </w:tcPr>
          <w:p w14:paraId="4A1C598F">
            <w:pPr>
              <w:tabs>
                <w:tab w:val="left" w:pos="0"/>
              </w:tabs>
              <w:adjustRightInd/>
              <w:snapToGrid w:val="0"/>
              <w:spacing w:line="278" w:lineRule="auto"/>
              <w:jc w:val="center"/>
              <w:rPr>
                <w:rFonts w:ascii="宋体" w:hAnsi="宋体"/>
                <w:sz w:val="18"/>
                <w:szCs w:val="18"/>
              </w:rPr>
            </w:pPr>
            <w:r>
              <w:rPr>
                <w:rFonts w:ascii="宋体" w:hAnsi="宋体"/>
                <w:sz w:val="18"/>
                <w:szCs w:val="18"/>
              </w:rPr>
              <w:t>监督</w:t>
            </w:r>
          </w:p>
          <w:p w14:paraId="3CA4AE66">
            <w:pPr>
              <w:tabs>
                <w:tab w:val="left" w:pos="0"/>
              </w:tabs>
              <w:adjustRightInd/>
              <w:snapToGrid w:val="0"/>
              <w:spacing w:line="278" w:lineRule="auto"/>
              <w:jc w:val="center"/>
              <w:rPr>
                <w:rFonts w:ascii="宋体" w:hAnsi="宋体"/>
                <w:sz w:val="18"/>
                <w:szCs w:val="18"/>
              </w:rPr>
            </w:pPr>
            <w:r>
              <w:rPr>
                <w:rFonts w:ascii="宋体" w:hAnsi="宋体"/>
                <w:sz w:val="18"/>
                <w:szCs w:val="18"/>
              </w:rPr>
              <w:t>检测</w:t>
            </w:r>
          </w:p>
        </w:tc>
        <w:tc>
          <w:tcPr>
            <w:tcW w:w="709" w:type="dxa"/>
            <w:tcBorders>
              <w:bottom w:val="single" w:color="auto" w:sz="8" w:space="0"/>
            </w:tcBorders>
            <w:vAlign w:val="center"/>
          </w:tcPr>
          <w:p w14:paraId="14C344AB">
            <w:pPr>
              <w:tabs>
                <w:tab w:val="left" w:pos="0"/>
              </w:tabs>
              <w:adjustRightInd/>
              <w:snapToGrid w:val="0"/>
              <w:spacing w:line="278" w:lineRule="auto"/>
              <w:jc w:val="center"/>
              <w:rPr>
                <w:rFonts w:ascii="宋体" w:hAnsi="宋体"/>
                <w:sz w:val="18"/>
                <w:szCs w:val="18"/>
              </w:rPr>
            </w:pPr>
            <w:r>
              <w:rPr>
                <w:rFonts w:ascii="宋体" w:hAnsi="宋体"/>
                <w:sz w:val="18"/>
                <w:szCs w:val="18"/>
              </w:rPr>
              <w:t>现场</w:t>
            </w:r>
          </w:p>
          <w:p w14:paraId="222DFDC9">
            <w:pPr>
              <w:tabs>
                <w:tab w:val="left" w:pos="0"/>
              </w:tabs>
              <w:adjustRightInd/>
              <w:snapToGrid w:val="0"/>
              <w:spacing w:line="278" w:lineRule="auto"/>
              <w:jc w:val="center"/>
              <w:rPr>
                <w:rFonts w:ascii="宋体" w:hAnsi="宋体"/>
                <w:sz w:val="18"/>
                <w:szCs w:val="18"/>
              </w:rPr>
            </w:pPr>
            <w:r>
              <w:rPr>
                <w:rFonts w:ascii="宋体" w:hAnsi="宋体"/>
                <w:sz w:val="18"/>
                <w:szCs w:val="18"/>
              </w:rPr>
              <w:t>检查</w:t>
            </w:r>
          </w:p>
        </w:tc>
      </w:tr>
      <w:tr w14:paraId="32ED65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bottom w:val="single" w:color="auto" w:sz="4" w:space="0"/>
              <w:tl2br w:val="nil"/>
              <w:tr2bl w:val="nil"/>
            </w:tcBorders>
            <w:vAlign w:val="center"/>
          </w:tcPr>
          <w:p w14:paraId="45A43E6A">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126" w:type="dxa"/>
            <w:gridSpan w:val="2"/>
            <w:tcBorders>
              <w:tl2br w:val="nil"/>
              <w:tr2bl w:val="nil"/>
            </w:tcBorders>
            <w:vAlign w:val="center"/>
          </w:tcPr>
          <w:p w14:paraId="69A6081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弯曲特性试验</w:t>
            </w:r>
          </w:p>
        </w:tc>
        <w:tc>
          <w:tcPr>
            <w:tcW w:w="1701" w:type="dxa"/>
            <w:tcBorders>
              <w:bottom w:val="single" w:color="auto" w:sz="4" w:space="0"/>
              <w:tl2br w:val="nil"/>
              <w:tr2bl w:val="nil"/>
            </w:tcBorders>
            <w:vAlign w:val="center"/>
          </w:tcPr>
          <w:p w14:paraId="747E86B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2190E8E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第4.3.2条</w:t>
            </w:r>
          </w:p>
        </w:tc>
        <w:tc>
          <w:tcPr>
            <w:tcW w:w="1843" w:type="dxa"/>
            <w:tcBorders>
              <w:bottom w:val="single" w:color="auto" w:sz="4" w:space="0"/>
              <w:tl2br w:val="nil"/>
              <w:tr2bl w:val="nil"/>
            </w:tcBorders>
            <w:vAlign w:val="center"/>
          </w:tcPr>
          <w:p w14:paraId="7D1C59E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4F4355C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bottom w:val="single" w:color="auto" w:sz="4" w:space="0"/>
              <w:tl2br w:val="nil"/>
              <w:tr2bl w:val="nil"/>
            </w:tcBorders>
            <w:vAlign w:val="center"/>
          </w:tcPr>
          <w:p w14:paraId="653FBE03">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992" w:type="dxa"/>
            <w:tcBorders>
              <w:bottom w:val="single" w:color="auto" w:sz="4" w:space="0"/>
              <w:tl2br w:val="nil"/>
              <w:tr2bl w:val="nil"/>
            </w:tcBorders>
            <w:vAlign w:val="center"/>
          </w:tcPr>
          <w:p w14:paraId="596974CC">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3DB28BA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05A55653">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1B0BDA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bottom w:val="single" w:color="auto" w:sz="4" w:space="0"/>
              <w:tl2br w:val="nil"/>
              <w:tr2bl w:val="nil"/>
            </w:tcBorders>
            <w:vAlign w:val="center"/>
          </w:tcPr>
          <w:p w14:paraId="2E90F11B">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126" w:type="dxa"/>
            <w:gridSpan w:val="2"/>
            <w:tcBorders>
              <w:tl2br w:val="nil"/>
              <w:tr2bl w:val="nil"/>
            </w:tcBorders>
            <w:vAlign w:val="center"/>
          </w:tcPr>
          <w:p w14:paraId="528E212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动作性能试验</w:t>
            </w:r>
          </w:p>
        </w:tc>
        <w:tc>
          <w:tcPr>
            <w:tcW w:w="1701" w:type="dxa"/>
            <w:tcBorders>
              <w:bottom w:val="single" w:color="auto" w:sz="4" w:space="0"/>
              <w:tl2br w:val="nil"/>
              <w:tr2bl w:val="nil"/>
            </w:tcBorders>
            <w:vAlign w:val="center"/>
          </w:tcPr>
          <w:p w14:paraId="62DC49B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319A939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第4.6.3条</w:t>
            </w:r>
          </w:p>
        </w:tc>
        <w:tc>
          <w:tcPr>
            <w:tcW w:w="1843" w:type="dxa"/>
            <w:tcBorders>
              <w:bottom w:val="single" w:color="auto" w:sz="4" w:space="0"/>
              <w:tl2br w:val="nil"/>
              <w:tr2bl w:val="nil"/>
            </w:tcBorders>
            <w:vAlign w:val="center"/>
          </w:tcPr>
          <w:p w14:paraId="05C2C70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121CA0B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bottom w:val="single" w:color="auto" w:sz="4" w:space="0"/>
              <w:tl2br w:val="nil"/>
              <w:tr2bl w:val="nil"/>
            </w:tcBorders>
            <w:vAlign w:val="center"/>
          </w:tcPr>
          <w:p w14:paraId="6F4F0B75">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992" w:type="dxa"/>
            <w:tcBorders>
              <w:bottom w:val="single" w:color="auto" w:sz="4" w:space="0"/>
              <w:tl2br w:val="nil"/>
              <w:tr2bl w:val="nil"/>
            </w:tcBorders>
            <w:vAlign w:val="center"/>
          </w:tcPr>
          <w:p w14:paraId="46778C6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7353146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554389D7">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05ABA5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bottom w:val="single" w:color="auto" w:sz="4" w:space="0"/>
              <w:tl2br w:val="nil"/>
              <w:tr2bl w:val="nil"/>
            </w:tcBorders>
            <w:vAlign w:val="center"/>
          </w:tcPr>
          <w:p w14:paraId="260EE38C">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126" w:type="dxa"/>
            <w:gridSpan w:val="2"/>
            <w:tcBorders>
              <w:tl2br w:val="nil"/>
              <w:tr2bl w:val="nil"/>
            </w:tcBorders>
            <w:vAlign w:val="center"/>
          </w:tcPr>
          <w:p w14:paraId="333A5CD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室温、高温、低温剪切强度试验</w:t>
            </w:r>
          </w:p>
        </w:tc>
        <w:tc>
          <w:tcPr>
            <w:tcW w:w="1701" w:type="dxa"/>
            <w:tcBorders>
              <w:bottom w:val="single" w:color="auto" w:sz="4" w:space="0"/>
              <w:tl2br w:val="nil"/>
              <w:tr2bl w:val="nil"/>
            </w:tcBorders>
            <w:vAlign w:val="center"/>
          </w:tcPr>
          <w:p w14:paraId="6F8704F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61094FB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第4.3.3条</w:t>
            </w:r>
          </w:p>
        </w:tc>
        <w:tc>
          <w:tcPr>
            <w:tcW w:w="1843" w:type="dxa"/>
            <w:tcBorders>
              <w:bottom w:val="single" w:color="auto" w:sz="4" w:space="0"/>
              <w:tl2br w:val="nil"/>
              <w:tr2bl w:val="nil"/>
            </w:tcBorders>
            <w:vAlign w:val="center"/>
          </w:tcPr>
          <w:p w14:paraId="43934F1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3D451479">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bottom w:val="single" w:color="auto" w:sz="4" w:space="0"/>
              <w:tl2br w:val="nil"/>
              <w:tr2bl w:val="nil"/>
            </w:tcBorders>
            <w:vAlign w:val="center"/>
          </w:tcPr>
          <w:p w14:paraId="1E2F47B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992" w:type="dxa"/>
            <w:tcBorders>
              <w:bottom w:val="single" w:color="auto" w:sz="4" w:space="0"/>
              <w:tl2br w:val="nil"/>
              <w:tr2bl w:val="nil"/>
            </w:tcBorders>
            <w:vAlign w:val="center"/>
          </w:tcPr>
          <w:p w14:paraId="16DFF913">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29631875">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59AE1014">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646ADE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bottom w:val="single" w:color="auto" w:sz="4" w:space="0"/>
              <w:tl2br w:val="nil"/>
              <w:tr2bl w:val="nil"/>
            </w:tcBorders>
            <w:vAlign w:val="center"/>
          </w:tcPr>
          <w:p w14:paraId="27518E80">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709" w:type="dxa"/>
            <w:vMerge w:val="restart"/>
            <w:tcBorders>
              <w:tl2br w:val="nil"/>
              <w:tr2bl w:val="nil"/>
            </w:tcBorders>
            <w:vAlign w:val="center"/>
          </w:tcPr>
          <w:p w14:paraId="446ADD5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碳条</w:t>
            </w:r>
          </w:p>
          <w:p w14:paraId="52BA99D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性能</w:t>
            </w:r>
          </w:p>
          <w:p w14:paraId="7ED48ADB">
            <w:pPr>
              <w:tabs>
                <w:tab w:val="left" w:pos="0"/>
              </w:tabs>
              <w:snapToGrid w:val="0"/>
              <w:spacing w:line="278" w:lineRule="auto"/>
              <w:jc w:val="center"/>
              <w:rPr>
                <w:rFonts w:ascii="宋体" w:hAnsi="宋体"/>
                <w:sz w:val="18"/>
                <w:szCs w:val="18"/>
              </w:rPr>
            </w:pPr>
            <w:r>
              <w:rPr>
                <w:rFonts w:hint="eastAsia" w:ascii="宋体" w:hAnsi="宋体"/>
                <w:sz w:val="18"/>
                <w:szCs w:val="18"/>
              </w:rPr>
              <w:t>试验</w:t>
            </w:r>
          </w:p>
        </w:tc>
        <w:tc>
          <w:tcPr>
            <w:tcW w:w="1417" w:type="dxa"/>
            <w:tcBorders>
              <w:bottom w:val="single" w:color="auto" w:sz="4" w:space="0"/>
              <w:tl2br w:val="nil"/>
              <w:tr2bl w:val="nil"/>
            </w:tcBorders>
            <w:vAlign w:val="center"/>
          </w:tcPr>
          <w:p w14:paraId="3ADFE2E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电阻率试验</w:t>
            </w:r>
          </w:p>
        </w:tc>
        <w:tc>
          <w:tcPr>
            <w:tcW w:w="1701" w:type="dxa"/>
            <w:tcBorders>
              <w:bottom w:val="single" w:color="auto" w:sz="4" w:space="0"/>
              <w:tl2br w:val="nil"/>
              <w:tr2bl w:val="nil"/>
            </w:tcBorders>
            <w:vAlign w:val="center"/>
          </w:tcPr>
          <w:p w14:paraId="16DE3A6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3A108EC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第4.5条及第1号修改单第一条</w:t>
            </w:r>
          </w:p>
        </w:tc>
        <w:tc>
          <w:tcPr>
            <w:tcW w:w="1843" w:type="dxa"/>
            <w:tcBorders>
              <w:bottom w:val="single" w:color="auto" w:sz="4" w:space="0"/>
              <w:tl2br w:val="nil"/>
              <w:tr2bl w:val="nil"/>
            </w:tcBorders>
            <w:vAlign w:val="center"/>
          </w:tcPr>
          <w:p w14:paraId="494E3F2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2841965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bottom w:val="single" w:color="auto" w:sz="4" w:space="0"/>
              <w:tl2br w:val="nil"/>
              <w:tr2bl w:val="nil"/>
            </w:tcBorders>
            <w:vAlign w:val="center"/>
          </w:tcPr>
          <w:p w14:paraId="7730AC91">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992" w:type="dxa"/>
            <w:tcBorders>
              <w:bottom w:val="single" w:color="auto" w:sz="4" w:space="0"/>
              <w:tl2br w:val="nil"/>
              <w:tr2bl w:val="nil"/>
            </w:tcBorders>
            <w:vAlign w:val="center"/>
          </w:tcPr>
          <w:p w14:paraId="21591C48">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729EB551">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4D9EE959">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06A9EA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bottom w:val="single" w:color="auto" w:sz="4" w:space="0"/>
              <w:tl2br w:val="nil"/>
              <w:tr2bl w:val="nil"/>
            </w:tcBorders>
            <w:vAlign w:val="center"/>
          </w:tcPr>
          <w:p w14:paraId="0B54B0D8">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709" w:type="dxa"/>
            <w:vMerge w:val="continue"/>
            <w:tcBorders>
              <w:tl2br w:val="nil"/>
              <w:tr2bl w:val="nil"/>
            </w:tcBorders>
            <w:vAlign w:val="center"/>
          </w:tcPr>
          <w:p w14:paraId="4B11077D">
            <w:pPr>
              <w:tabs>
                <w:tab w:val="left" w:pos="0"/>
              </w:tabs>
              <w:snapToGrid w:val="0"/>
              <w:spacing w:line="278" w:lineRule="auto"/>
              <w:jc w:val="center"/>
              <w:rPr>
                <w:rFonts w:ascii="宋体" w:hAnsi="宋体"/>
                <w:sz w:val="18"/>
                <w:szCs w:val="18"/>
              </w:rPr>
            </w:pPr>
          </w:p>
        </w:tc>
        <w:tc>
          <w:tcPr>
            <w:tcW w:w="1417" w:type="dxa"/>
            <w:tcBorders>
              <w:bottom w:val="single" w:color="auto" w:sz="4" w:space="0"/>
              <w:tl2br w:val="nil"/>
              <w:tr2bl w:val="nil"/>
            </w:tcBorders>
            <w:vAlign w:val="center"/>
          </w:tcPr>
          <w:p w14:paraId="6759290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冲击韧性试验</w:t>
            </w:r>
          </w:p>
        </w:tc>
        <w:tc>
          <w:tcPr>
            <w:tcW w:w="1701" w:type="dxa"/>
            <w:tcBorders>
              <w:bottom w:val="single" w:color="auto" w:sz="4" w:space="0"/>
              <w:tl2br w:val="nil"/>
              <w:tr2bl w:val="nil"/>
            </w:tcBorders>
            <w:vAlign w:val="center"/>
          </w:tcPr>
          <w:p w14:paraId="4D0902E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628759C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第4.5条及第1号修改单第一条</w:t>
            </w:r>
          </w:p>
        </w:tc>
        <w:tc>
          <w:tcPr>
            <w:tcW w:w="1843" w:type="dxa"/>
            <w:tcBorders>
              <w:bottom w:val="single" w:color="auto" w:sz="4" w:space="0"/>
              <w:tl2br w:val="nil"/>
              <w:tr2bl w:val="nil"/>
            </w:tcBorders>
            <w:vAlign w:val="center"/>
          </w:tcPr>
          <w:p w14:paraId="202FC6C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7D8C845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bottom w:val="single" w:color="auto" w:sz="4" w:space="0"/>
              <w:tl2br w:val="nil"/>
              <w:tr2bl w:val="nil"/>
            </w:tcBorders>
            <w:vAlign w:val="center"/>
          </w:tcPr>
          <w:p w14:paraId="12BD8494">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992" w:type="dxa"/>
            <w:tcBorders>
              <w:bottom w:val="single" w:color="auto" w:sz="4" w:space="0"/>
              <w:tl2br w:val="nil"/>
              <w:tr2bl w:val="nil"/>
            </w:tcBorders>
            <w:vAlign w:val="center"/>
          </w:tcPr>
          <w:p w14:paraId="0B93D133">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40CD442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1DBD6A76">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42349F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bottom w:val="single" w:color="auto" w:sz="4" w:space="0"/>
              <w:tl2br w:val="nil"/>
              <w:tr2bl w:val="nil"/>
            </w:tcBorders>
            <w:vAlign w:val="center"/>
          </w:tcPr>
          <w:p w14:paraId="4621B01C">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709" w:type="dxa"/>
            <w:vMerge w:val="continue"/>
            <w:tcBorders>
              <w:tl2br w:val="nil"/>
              <w:tr2bl w:val="nil"/>
            </w:tcBorders>
            <w:vAlign w:val="center"/>
          </w:tcPr>
          <w:p w14:paraId="156DF7BE">
            <w:pPr>
              <w:tabs>
                <w:tab w:val="left" w:pos="0"/>
              </w:tabs>
              <w:snapToGrid w:val="0"/>
              <w:spacing w:line="278" w:lineRule="auto"/>
              <w:jc w:val="center"/>
              <w:rPr>
                <w:rFonts w:ascii="宋体" w:hAnsi="宋体"/>
                <w:sz w:val="18"/>
                <w:szCs w:val="18"/>
              </w:rPr>
            </w:pPr>
          </w:p>
        </w:tc>
        <w:tc>
          <w:tcPr>
            <w:tcW w:w="1417" w:type="dxa"/>
            <w:tcBorders>
              <w:bottom w:val="single" w:color="auto" w:sz="4" w:space="0"/>
              <w:tl2br w:val="nil"/>
              <w:tr2bl w:val="nil"/>
            </w:tcBorders>
            <w:vAlign w:val="center"/>
          </w:tcPr>
          <w:p w14:paraId="36C5F822">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抗折强度试验</w:t>
            </w:r>
          </w:p>
        </w:tc>
        <w:tc>
          <w:tcPr>
            <w:tcW w:w="1701" w:type="dxa"/>
            <w:tcBorders>
              <w:bottom w:val="single" w:color="auto" w:sz="4" w:space="0"/>
              <w:tl2br w:val="nil"/>
              <w:tr2bl w:val="nil"/>
            </w:tcBorders>
            <w:vAlign w:val="center"/>
          </w:tcPr>
          <w:p w14:paraId="360163A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63CD0E7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第4.5条及第1号修改单第一条</w:t>
            </w:r>
          </w:p>
        </w:tc>
        <w:tc>
          <w:tcPr>
            <w:tcW w:w="1843" w:type="dxa"/>
            <w:tcBorders>
              <w:bottom w:val="single" w:color="auto" w:sz="4" w:space="0"/>
              <w:tl2br w:val="nil"/>
              <w:tr2bl w:val="nil"/>
            </w:tcBorders>
            <w:vAlign w:val="center"/>
          </w:tcPr>
          <w:p w14:paraId="5B710B89">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4CB0A41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bottom w:val="single" w:color="auto" w:sz="4" w:space="0"/>
              <w:tl2br w:val="nil"/>
              <w:tr2bl w:val="nil"/>
            </w:tcBorders>
            <w:vAlign w:val="center"/>
          </w:tcPr>
          <w:p w14:paraId="2F944E1E">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992" w:type="dxa"/>
            <w:tcBorders>
              <w:bottom w:val="single" w:color="auto" w:sz="4" w:space="0"/>
              <w:tl2br w:val="nil"/>
              <w:tr2bl w:val="nil"/>
            </w:tcBorders>
            <w:vAlign w:val="center"/>
          </w:tcPr>
          <w:p w14:paraId="6785921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0A434BBD">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52BD4609">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28AA6E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bottom w:val="single" w:color="auto" w:sz="4" w:space="0"/>
              <w:tl2br w:val="nil"/>
              <w:tr2bl w:val="nil"/>
            </w:tcBorders>
            <w:vAlign w:val="center"/>
          </w:tcPr>
          <w:p w14:paraId="61B34953">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709" w:type="dxa"/>
            <w:vMerge w:val="continue"/>
            <w:tcBorders>
              <w:tl2br w:val="nil"/>
              <w:tr2bl w:val="nil"/>
            </w:tcBorders>
            <w:vAlign w:val="center"/>
          </w:tcPr>
          <w:p w14:paraId="1089C0AA">
            <w:pPr>
              <w:tabs>
                <w:tab w:val="left" w:pos="0"/>
              </w:tabs>
              <w:adjustRightInd/>
              <w:snapToGrid w:val="0"/>
              <w:spacing w:line="278" w:lineRule="auto"/>
              <w:jc w:val="center"/>
              <w:rPr>
                <w:rFonts w:ascii="宋体" w:hAnsi="宋体"/>
                <w:sz w:val="18"/>
                <w:szCs w:val="18"/>
              </w:rPr>
            </w:pPr>
          </w:p>
        </w:tc>
        <w:tc>
          <w:tcPr>
            <w:tcW w:w="1417" w:type="dxa"/>
            <w:tcBorders>
              <w:bottom w:val="single" w:color="auto" w:sz="4" w:space="0"/>
              <w:tl2br w:val="nil"/>
              <w:tr2bl w:val="nil"/>
            </w:tcBorders>
            <w:vAlign w:val="center"/>
          </w:tcPr>
          <w:p w14:paraId="3610DF0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抗压强度试验</w:t>
            </w:r>
          </w:p>
        </w:tc>
        <w:tc>
          <w:tcPr>
            <w:tcW w:w="1701" w:type="dxa"/>
            <w:tcBorders>
              <w:bottom w:val="single" w:color="auto" w:sz="4" w:space="0"/>
              <w:tl2br w:val="nil"/>
              <w:tr2bl w:val="nil"/>
            </w:tcBorders>
            <w:vAlign w:val="center"/>
          </w:tcPr>
          <w:p w14:paraId="79287AA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46371CE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第4.5条及第1号修改单第一条</w:t>
            </w:r>
          </w:p>
        </w:tc>
        <w:tc>
          <w:tcPr>
            <w:tcW w:w="1843" w:type="dxa"/>
            <w:tcBorders>
              <w:bottom w:val="single" w:color="auto" w:sz="4" w:space="0"/>
              <w:tl2br w:val="nil"/>
              <w:tr2bl w:val="nil"/>
            </w:tcBorders>
            <w:vAlign w:val="center"/>
          </w:tcPr>
          <w:p w14:paraId="6A413C79">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4089870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bottom w:val="single" w:color="auto" w:sz="4" w:space="0"/>
              <w:tl2br w:val="nil"/>
              <w:tr2bl w:val="nil"/>
            </w:tcBorders>
            <w:vAlign w:val="center"/>
          </w:tcPr>
          <w:p w14:paraId="770E0C21">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992" w:type="dxa"/>
            <w:tcBorders>
              <w:bottom w:val="single" w:color="auto" w:sz="4" w:space="0"/>
              <w:tl2br w:val="nil"/>
              <w:tr2bl w:val="nil"/>
            </w:tcBorders>
            <w:vAlign w:val="center"/>
          </w:tcPr>
          <w:p w14:paraId="70F4401A">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654C17DC">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c>
          <w:tcPr>
            <w:tcW w:w="709" w:type="dxa"/>
            <w:tcBorders>
              <w:bottom w:val="single" w:color="auto" w:sz="4" w:space="0"/>
              <w:tl2br w:val="nil"/>
              <w:tr2bl w:val="nil"/>
            </w:tcBorders>
            <w:vAlign w:val="center"/>
          </w:tcPr>
          <w:p w14:paraId="333C3AD9">
            <w:pPr>
              <w:tabs>
                <w:tab w:val="left" w:pos="0"/>
              </w:tabs>
              <w:adjustRightInd/>
              <w:snapToGrid w:val="0"/>
              <w:spacing w:line="278" w:lineRule="auto"/>
              <w:jc w:val="center"/>
              <w:rPr>
                <w:rFonts w:ascii="宋体" w:hAnsi="宋体"/>
                <w:sz w:val="18"/>
                <w:szCs w:val="18"/>
              </w:rPr>
            </w:pPr>
            <w:r>
              <w:rPr>
                <w:rFonts w:ascii="宋体" w:hAnsi="宋体"/>
                <w:sz w:val="18"/>
                <w:szCs w:val="18"/>
              </w:rPr>
              <w:t>—</w:t>
            </w:r>
          </w:p>
        </w:tc>
      </w:tr>
      <w:tr w14:paraId="3A41AE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top w:val="single" w:color="auto" w:sz="4" w:space="0"/>
              <w:bottom w:val="single" w:color="auto" w:sz="4" w:space="0"/>
              <w:tl2br w:val="nil"/>
              <w:tr2bl w:val="nil"/>
            </w:tcBorders>
            <w:vAlign w:val="center"/>
          </w:tcPr>
          <w:p w14:paraId="2D526C6D">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709" w:type="dxa"/>
            <w:vMerge w:val="continue"/>
            <w:tcBorders>
              <w:tl2br w:val="nil"/>
              <w:tr2bl w:val="nil"/>
            </w:tcBorders>
            <w:vAlign w:val="center"/>
          </w:tcPr>
          <w:p w14:paraId="69639433">
            <w:pPr>
              <w:tabs>
                <w:tab w:val="left" w:pos="0"/>
              </w:tabs>
              <w:adjustRightInd/>
              <w:snapToGrid w:val="0"/>
              <w:spacing w:line="278" w:lineRule="auto"/>
              <w:jc w:val="center"/>
              <w:rPr>
                <w:rFonts w:ascii="宋体" w:hAnsi="宋体"/>
                <w:sz w:val="18"/>
                <w:szCs w:val="18"/>
              </w:rPr>
            </w:pPr>
          </w:p>
        </w:tc>
        <w:tc>
          <w:tcPr>
            <w:tcW w:w="1417" w:type="dxa"/>
            <w:tcBorders>
              <w:top w:val="single" w:color="auto" w:sz="4" w:space="0"/>
              <w:bottom w:val="single" w:color="auto" w:sz="4" w:space="0"/>
              <w:tl2br w:val="nil"/>
              <w:tr2bl w:val="nil"/>
            </w:tcBorders>
            <w:vAlign w:val="center"/>
          </w:tcPr>
          <w:p w14:paraId="4E16598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体积密度试验</w:t>
            </w:r>
          </w:p>
        </w:tc>
        <w:tc>
          <w:tcPr>
            <w:tcW w:w="1701" w:type="dxa"/>
            <w:tcBorders>
              <w:top w:val="single" w:color="auto" w:sz="4" w:space="0"/>
              <w:bottom w:val="single" w:color="auto" w:sz="4" w:space="0"/>
              <w:tl2br w:val="nil"/>
              <w:tr2bl w:val="nil"/>
            </w:tcBorders>
            <w:vAlign w:val="center"/>
          </w:tcPr>
          <w:p w14:paraId="715EDB3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5BB303F2">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第4.5条及第1号修改单第一条</w:t>
            </w:r>
          </w:p>
        </w:tc>
        <w:tc>
          <w:tcPr>
            <w:tcW w:w="1843" w:type="dxa"/>
            <w:tcBorders>
              <w:top w:val="single" w:color="auto" w:sz="4" w:space="0"/>
              <w:bottom w:val="single" w:color="auto" w:sz="4" w:space="0"/>
              <w:tl2br w:val="nil"/>
              <w:tr2bl w:val="nil"/>
            </w:tcBorders>
            <w:vAlign w:val="center"/>
          </w:tcPr>
          <w:p w14:paraId="67F943BB">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2C1F214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top w:val="single" w:color="auto" w:sz="4" w:space="0"/>
              <w:bottom w:val="single" w:color="auto" w:sz="4" w:space="0"/>
              <w:tl2br w:val="nil"/>
              <w:tr2bl w:val="nil"/>
            </w:tcBorders>
            <w:vAlign w:val="center"/>
          </w:tcPr>
          <w:p w14:paraId="414C1D1F">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20060BED">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23043886">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73F933B5">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559A86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top w:val="single" w:color="auto" w:sz="4" w:space="0"/>
              <w:left w:val="single" w:color="000000" w:sz="8" w:space="0"/>
              <w:bottom w:val="single" w:color="auto" w:sz="4" w:space="0"/>
              <w:tl2br w:val="nil"/>
              <w:tr2bl w:val="nil"/>
            </w:tcBorders>
            <w:vAlign w:val="center"/>
          </w:tcPr>
          <w:p w14:paraId="105D95C1">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709" w:type="dxa"/>
            <w:vMerge w:val="continue"/>
            <w:tcBorders>
              <w:bottom w:val="single" w:color="auto" w:sz="4" w:space="0"/>
              <w:tl2br w:val="nil"/>
              <w:tr2bl w:val="nil"/>
            </w:tcBorders>
            <w:vAlign w:val="center"/>
          </w:tcPr>
          <w:p w14:paraId="51062174">
            <w:pPr>
              <w:tabs>
                <w:tab w:val="left" w:pos="0"/>
              </w:tabs>
              <w:adjustRightInd/>
              <w:snapToGrid w:val="0"/>
              <w:spacing w:line="278" w:lineRule="auto"/>
              <w:jc w:val="center"/>
              <w:rPr>
                <w:rFonts w:ascii="宋体" w:hAnsi="宋体"/>
                <w:sz w:val="18"/>
                <w:szCs w:val="18"/>
              </w:rPr>
            </w:pPr>
          </w:p>
        </w:tc>
        <w:tc>
          <w:tcPr>
            <w:tcW w:w="1417" w:type="dxa"/>
            <w:tcBorders>
              <w:top w:val="single" w:color="auto" w:sz="4" w:space="0"/>
              <w:bottom w:val="single" w:color="auto" w:sz="4" w:space="0"/>
              <w:tl2br w:val="nil"/>
              <w:tr2bl w:val="nil"/>
            </w:tcBorders>
            <w:vAlign w:val="center"/>
          </w:tcPr>
          <w:p w14:paraId="7146BB1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洛氏硬度试验</w:t>
            </w:r>
          </w:p>
        </w:tc>
        <w:tc>
          <w:tcPr>
            <w:tcW w:w="1701" w:type="dxa"/>
            <w:tcBorders>
              <w:top w:val="single" w:color="auto" w:sz="4" w:space="0"/>
              <w:bottom w:val="single" w:color="auto" w:sz="4" w:space="0"/>
              <w:tl2br w:val="nil"/>
              <w:tr2bl w:val="nil"/>
            </w:tcBorders>
            <w:vAlign w:val="center"/>
          </w:tcPr>
          <w:p w14:paraId="52F9126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41855BF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第4.5条及第1号修改单第一条</w:t>
            </w:r>
          </w:p>
        </w:tc>
        <w:tc>
          <w:tcPr>
            <w:tcW w:w="1843" w:type="dxa"/>
            <w:tcBorders>
              <w:top w:val="single" w:color="auto" w:sz="4" w:space="0"/>
              <w:bottom w:val="single" w:color="auto" w:sz="4" w:space="0"/>
              <w:tl2br w:val="nil"/>
              <w:tr2bl w:val="nil"/>
            </w:tcBorders>
            <w:vAlign w:val="center"/>
          </w:tcPr>
          <w:p w14:paraId="68C71BF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34260C7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top w:val="single" w:color="auto" w:sz="4" w:space="0"/>
              <w:bottom w:val="single" w:color="auto" w:sz="4" w:space="0"/>
              <w:tl2br w:val="nil"/>
              <w:tr2bl w:val="nil"/>
            </w:tcBorders>
            <w:vAlign w:val="center"/>
          </w:tcPr>
          <w:p w14:paraId="32B9F79F">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235D4AEE">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4D1060D4">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right w:val="single" w:color="000000" w:sz="8" w:space="0"/>
              <w:tl2br w:val="nil"/>
              <w:tr2bl w:val="nil"/>
            </w:tcBorders>
            <w:vAlign w:val="center"/>
          </w:tcPr>
          <w:p w14:paraId="085F9317">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2BB463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top w:val="single" w:color="auto" w:sz="4" w:space="0"/>
              <w:left w:val="single" w:color="000000" w:sz="8" w:space="0"/>
              <w:bottom w:val="single" w:color="auto" w:sz="4" w:space="0"/>
              <w:tl2br w:val="nil"/>
              <w:tr2bl w:val="nil"/>
            </w:tcBorders>
            <w:vAlign w:val="center"/>
          </w:tcPr>
          <w:p w14:paraId="241F844E">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126" w:type="dxa"/>
            <w:gridSpan w:val="2"/>
            <w:tcBorders>
              <w:top w:val="single" w:color="auto" w:sz="4" w:space="0"/>
              <w:bottom w:val="single" w:color="auto" w:sz="4" w:space="0"/>
              <w:tl2br w:val="nil"/>
              <w:tr2bl w:val="nil"/>
            </w:tcBorders>
            <w:vAlign w:val="center"/>
          </w:tcPr>
          <w:p w14:paraId="6823649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电阻试验</w:t>
            </w:r>
          </w:p>
        </w:tc>
        <w:tc>
          <w:tcPr>
            <w:tcW w:w="1701" w:type="dxa"/>
            <w:tcBorders>
              <w:top w:val="single" w:color="auto" w:sz="4" w:space="0"/>
              <w:bottom w:val="single" w:color="auto" w:sz="4" w:space="0"/>
              <w:tl2br w:val="nil"/>
              <w:tr2bl w:val="nil"/>
            </w:tcBorders>
            <w:vAlign w:val="center"/>
          </w:tcPr>
          <w:p w14:paraId="5EBDE96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30D8221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第4.4条</w:t>
            </w:r>
          </w:p>
        </w:tc>
        <w:tc>
          <w:tcPr>
            <w:tcW w:w="1843" w:type="dxa"/>
            <w:tcBorders>
              <w:top w:val="single" w:color="auto" w:sz="4" w:space="0"/>
              <w:bottom w:val="single" w:color="auto" w:sz="4" w:space="0"/>
              <w:tl2br w:val="nil"/>
              <w:tr2bl w:val="nil"/>
            </w:tcBorders>
            <w:vAlign w:val="center"/>
          </w:tcPr>
          <w:p w14:paraId="47A5F49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6EA1CA7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top w:val="single" w:color="auto" w:sz="4" w:space="0"/>
              <w:bottom w:val="single" w:color="auto" w:sz="4" w:space="0"/>
              <w:tl2br w:val="nil"/>
              <w:tr2bl w:val="nil"/>
            </w:tcBorders>
            <w:vAlign w:val="center"/>
          </w:tcPr>
          <w:p w14:paraId="4FE20556">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2CF38BAF">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16429171">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right w:val="single" w:color="000000" w:sz="8" w:space="0"/>
              <w:tl2br w:val="nil"/>
              <w:tr2bl w:val="nil"/>
            </w:tcBorders>
            <w:vAlign w:val="center"/>
          </w:tcPr>
          <w:p w14:paraId="12D25FDD">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5144D9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top w:val="single" w:color="auto" w:sz="4" w:space="0"/>
              <w:left w:val="single" w:color="000000" w:sz="8" w:space="0"/>
              <w:bottom w:val="single" w:color="auto" w:sz="4" w:space="0"/>
              <w:tl2br w:val="nil"/>
              <w:tr2bl w:val="nil"/>
            </w:tcBorders>
            <w:vAlign w:val="center"/>
          </w:tcPr>
          <w:p w14:paraId="425AD509">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709" w:type="dxa"/>
            <w:vMerge w:val="restart"/>
            <w:tcBorders>
              <w:top w:val="single" w:color="auto" w:sz="4" w:space="0"/>
              <w:tl2br w:val="nil"/>
              <w:tr2bl w:val="nil"/>
            </w:tcBorders>
            <w:vAlign w:val="center"/>
          </w:tcPr>
          <w:p w14:paraId="242FA970">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温度</w:t>
            </w:r>
          </w:p>
          <w:p w14:paraId="5383EBA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特性</w:t>
            </w:r>
          </w:p>
          <w:p w14:paraId="3274F90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试验</w:t>
            </w:r>
          </w:p>
        </w:tc>
        <w:tc>
          <w:tcPr>
            <w:tcW w:w="1417" w:type="dxa"/>
            <w:tcBorders>
              <w:top w:val="single" w:color="auto" w:sz="4" w:space="0"/>
              <w:bottom w:val="single" w:color="auto" w:sz="4" w:space="0"/>
              <w:tl2br w:val="nil"/>
              <w:tr2bl w:val="nil"/>
            </w:tcBorders>
            <w:vAlign w:val="center"/>
          </w:tcPr>
          <w:p w14:paraId="70E784D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静态额定电流下的温度</w:t>
            </w:r>
          </w:p>
          <w:p w14:paraId="31AB8D7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特性</w:t>
            </w:r>
          </w:p>
        </w:tc>
        <w:tc>
          <w:tcPr>
            <w:tcW w:w="1701" w:type="dxa"/>
            <w:tcBorders>
              <w:top w:val="single" w:color="auto" w:sz="4" w:space="0"/>
              <w:bottom w:val="single" w:color="auto" w:sz="4" w:space="0"/>
              <w:tl2br w:val="nil"/>
              <w:tr2bl w:val="nil"/>
            </w:tcBorders>
            <w:vAlign w:val="center"/>
          </w:tcPr>
          <w:p w14:paraId="67E7713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1D5DF35B">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第4.2.1条</w:t>
            </w:r>
          </w:p>
        </w:tc>
        <w:tc>
          <w:tcPr>
            <w:tcW w:w="1843" w:type="dxa"/>
            <w:tcBorders>
              <w:top w:val="single" w:color="auto" w:sz="4" w:space="0"/>
              <w:bottom w:val="single" w:color="auto" w:sz="4" w:space="0"/>
              <w:tl2br w:val="nil"/>
              <w:tr2bl w:val="nil"/>
            </w:tcBorders>
            <w:vAlign w:val="center"/>
          </w:tcPr>
          <w:p w14:paraId="352247F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384DB297">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top w:val="single" w:color="auto" w:sz="4" w:space="0"/>
              <w:bottom w:val="single" w:color="auto" w:sz="4" w:space="0"/>
              <w:tl2br w:val="nil"/>
              <w:tr2bl w:val="nil"/>
            </w:tcBorders>
            <w:vAlign w:val="center"/>
          </w:tcPr>
          <w:p w14:paraId="17C91E1B">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19949DB8">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75736040">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right w:val="single" w:color="000000" w:sz="8" w:space="0"/>
              <w:tl2br w:val="nil"/>
              <w:tr2bl w:val="nil"/>
            </w:tcBorders>
            <w:vAlign w:val="center"/>
          </w:tcPr>
          <w:p w14:paraId="6640713B">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285261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top w:val="single" w:color="auto" w:sz="4" w:space="0"/>
              <w:left w:val="single" w:color="000000" w:sz="8" w:space="0"/>
              <w:bottom w:val="single" w:color="auto" w:sz="4" w:space="0"/>
              <w:tl2br w:val="nil"/>
              <w:tr2bl w:val="nil"/>
            </w:tcBorders>
            <w:vAlign w:val="center"/>
          </w:tcPr>
          <w:p w14:paraId="595AA607">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709" w:type="dxa"/>
            <w:vMerge w:val="continue"/>
            <w:tcBorders>
              <w:bottom w:val="single" w:color="auto" w:sz="4" w:space="0"/>
              <w:tl2br w:val="nil"/>
              <w:tr2bl w:val="nil"/>
            </w:tcBorders>
            <w:vAlign w:val="center"/>
          </w:tcPr>
          <w:p w14:paraId="7605EEA4">
            <w:pPr>
              <w:tabs>
                <w:tab w:val="left" w:pos="0"/>
              </w:tabs>
              <w:adjustRightInd/>
              <w:snapToGrid w:val="0"/>
              <w:spacing w:line="278" w:lineRule="auto"/>
              <w:jc w:val="center"/>
              <w:rPr>
                <w:rFonts w:ascii="宋体" w:hAnsi="宋体"/>
                <w:sz w:val="18"/>
                <w:szCs w:val="18"/>
              </w:rPr>
            </w:pPr>
          </w:p>
        </w:tc>
        <w:tc>
          <w:tcPr>
            <w:tcW w:w="1417" w:type="dxa"/>
            <w:tcBorders>
              <w:top w:val="single" w:color="auto" w:sz="4" w:space="0"/>
              <w:bottom w:val="single" w:color="auto" w:sz="4" w:space="0"/>
              <w:tl2br w:val="nil"/>
              <w:tr2bl w:val="nil"/>
            </w:tcBorders>
            <w:vAlign w:val="center"/>
          </w:tcPr>
          <w:p w14:paraId="449C5EA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动态额定电流下的温度</w:t>
            </w:r>
          </w:p>
          <w:p w14:paraId="05A0300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特性</w:t>
            </w:r>
          </w:p>
        </w:tc>
        <w:tc>
          <w:tcPr>
            <w:tcW w:w="1701" w:type="dxa"/>
            <w:tcBorders>
              <w:top w:val="single" w:color="auto" w:sz="4" w:space="0"/>
              <w:bottom w:val="single" w:color="auto" w:sz="4" w:space="0"/>
              <w:tl2br w:val="nil"/>
              <w:tr2bl w:val="nil"/>
            </w:tcBorders>
            <w:vAlign w:val="center"/>
          </w:tcPr>
          <w:p w14:paraId="7F088C0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6D5FACC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第4.2.2条</w:t>
            </w:r>
          </w:p>
        </w:tc>
        <w:tc>
          <w:tcPr>
            <w:tcW w:w="1843" w:type="dxa"/>
            <w:tcBorders>
              <w:top w:val="single" w:color="auto" w:sz="4" w:space="0"/>
              <w:bottom w:val="single" w:color="auto" w:sz="4" w:space="0"/>
              <w:tl2br w:val="nil"/>
              <w:tr2bl w:val="nil"/>
            </w:tcBorders>
            <w:vAlign w:val="center"/>
          </w:tcPr>
          <w:p w14:paraId="0D6D3F1B">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0A740A2A">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top w:val="single" w:color="auto" w:sz="4" w:space="0"/>
              <w:bottom w:val="single" w:color="auto" w:sz="4" w:space="0"/>
              <w:tl2br w:val="nil"/>
              <w:tr2bl w:val="nil"/>
            </w:tcBorders>
            <w:vAlign w:val="center"/>
          </w:tcPr>
          <w:p w14:paraId="20B6A5D5">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1A04952D">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3CDBAD0C">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right w:val="single" w:color="000000" w:sz="8" w:space="0"/>
              <w:tl2br w:val="nil"/>
              <w:tr2bl w:val="nil"/>
            </w:tcBorders>
            <w:vAlign w:val="center"/>
          </w:tcPr>
          <w:p w14:paraId="528A8D0F">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16E7D1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tcBorders>
              <w:top w:val="single" w:color="auto" w:sz="4" w:space="0"/>
              <w:left w:val="single" w:color="000000" w:sz="8" w:space="0"/>
              <w:bottom w:val="single" w:color="auto" w:sz="4" w:space="0"/>
              <w:tl2br w:val="nil"/>
              <w:tr2bl w:val="nil"/>
            </w:tcBorders>
            <w:vAlign w:val="center"/>
          </w:tcPr>
          <w:p w14:paraId="6EF139C8">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126" w:type="dxa"/>
            <w:gridSpan w:val="2"/>
            <w:tcBorders>
              <w:top w:val="single" w:color="auto" w:sz="4" w:space="0"/>
              <w:bottom w:val="single" w:color="auto" w:sz="4" w:space="0"/>
              <w:tl2br w:val="nil"/>
              <w:tr2bl w:val="nil"/>
            </w:tcBorders>
            <w:vAlign w:val="center"/>
          </w:tcPr>
          <w:p w14:paraId="3742916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热疲劳剪切强度试验</w:t>
            </w:r>
          </w:p>
        </w:tc>
        <w:tc>
          <w:tcPr>
            <w:tcW w:w="1701" w:type="dxa"/>
            <w:tcBorders>
              <w:top w:val="single" w:color="auto" w:sz="4" w:space="0"/>
              <w:bottom w:val="single" w:color="auto" w:sz="4" w:space="0"/>
              <w:tl2br w:val="nil"/>
              <w:tr2bl w:val="nil"/>
            </w:tcBorders>
            <w:vAlign w:val="center"/>
          </w:tcPr>
          <w:p w14:paraId="625B7E0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0FD05F5B">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第4.3.3.3条</w:t>
            </w:r>
          </w:p>
        </w:tc>
        <w:tc>
          <w:tcPr>
            <w:tcW w:w="1843" w:type="dxa"/>
            <w:tcBorders>
              <w:top w:val="single" w:color="auto" w:sz="4" w:space="0"/>
              <w:bottom w:val="single" w:color="auto" w:sz="4" w:space="0"/>
              <w:tl2br w:val="nil"/>
              <w:tr2bl w:val="nil"/>
            </w:tcBorders>
            <w:vAlign w:val="center"/>
          </w:tcPr>
          <w:p w14:paraId="0BBE4F4B">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47E6D81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top w:val="single" w:color="auto" w:sz="4" w:space="0"/>
              <w:bottom w:val="single" w:color="auto" w:sz="4" w:space="0"/>
              <w:tl2br w:val="nil"/>
              <w:tr2bl w:val="nil"/>
            </w:tcBorders>
            <w:vAlign w:val="center"/>
          </w:tcPr>
          <w:p w14:paraId="7DFD90E5">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03ACA286">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10E38F94">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right w:val="single" w:color="000000" w:sz="8" w:space="0"/>
              <w:tl2br w:val="nil"/>
              <w:tr2bl w:val="nil"/>
            </w:tcBorders>
            <w:vAlign w:val="center"/>
          </w:tcPr>
          <w:p w14:paraId="0507CA48">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5472F4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vMerge w:val="restart"/>
            <w:tcBorders>
              <w:top w:val="single" w:color="auto" w:sz="4" w:space="0"/>
              <w:left w:val="single" w:color="000000" w:sz="8" w:space="0"/>
              <w:tl2br w:val="nil"/>
              <w:tr2bl w:val="nil"/>
            </w:tcBorders>
            <w:vAlign w:val="center"/>
          </w:tcPr>
          <w:p w14:paraId="5658F418">
            <w:pPr>
              <w:pStyle w:val="250"/>
              <w:numPr>
                <w:ilvl w:val="0"/>
                <w:numId w:val="34"/>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709" w:type="dxa"/>
            <w:vMerge w:val="restart"/>
            <w:tcBorders>
              <w:top w:val="single" w:color="auto" w:sz="4" w:space="0"/>
              <w:tl2br w:val="nil"/>
              <w:tr2bl w:val="nil"/>
            </w:tcBorders>
            <w:vAlign w:val="center"/>
          </w:tcPr>
          <w:p w14:paraId="65D9460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磨耗</w:t>
            </w:r>
          </w:p>
          <w:p w14:paraId="5B5FF286">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性能</w:t>
            </w:r>
          </w:p>
          <w:p w14:paraId="57BA3F72">
            <w:pPr>
              <w:tabs>
                <w:tab w:val="left" w:pos="0"/>
              </w:tabs>
              <w:adjustRightInd/>
              <w:snapToGrid w:val="0"/>
              <w:spacing w:line="278" w:lineRule="auto"/>
              <w:jc w:val="center"/>
              <w:rPr>
                <w:rFonts w:ascii="宋体" w:hAnsi="宋体"/>
                <w:sz w:val="18"/>
                <w:szCs w:val="18"/>
              </w:rPr>
            </w:pPr>
            <w:r>
              <w:rPr>
                <w:rFonts w:hint="eastAsia" w:ascii="宋体" w:hAnsi="宋体"/>
                <w:sz w:val="18"/>
                <w:szCs w:val="18"/>
              </w:rPr>
              <w:t>试验</w:t>
            </w:r>
          </w:p>
        </w:tc>
        <w:tc>
          <w:tcPr>
            <w:tcW w:w="1417" w:type="dxa"/>
            <w:tcBorders>
              <w:top w:val="single" w:color="auto" w:sz="4" w:space="0"/>
              <w:bottom w:val="single" w:color="auto" w:sz="4" w:space="0"/>
              <w:tl2br w:val="nil"/>
              <w:tr2bl w:val="nil"/>
            </w:tcBorders>
            <w:vAlign w:val="center"/>
          </w:tcPr>
          <w:p w14:paraId="2D9925D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接触线磨耗比</w:t>
            </w:r>
          </w:p>
        </w:tc>
        <w:tc>
          <w:tcPr>
            <w:tcW w:w="1701" w:type="dxa"/>
            <w:tcBorders>
              <w:top w:val="single" w:color="auto" w:sz="4" w:space="0"/>
              <w:bottom w:val="single" w:color="auto" w:sz="4" w:space="0"/>
              <w:tl2br w:val="nil"/>
              <w:tr2bl w:val="nil"/>
            </w:tcBorders>
            <w:vAlign w:val="center"/>
          </w:tcPr>
          <w:p w14:paraId="66FCEE1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674DA33D">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第4.7条及第1号修改单第二条</w:t>
            </w:r>
          </w:p>
        </w:tc>
        <w:tc>
          <w:tcPr>
            <w:tcW w:w="1843" w:type="dxa"/>
            <w:tcBorders>
              <w:top w:val="single" w:color="auto" w:sz="4" w:space="0"/>
              <w:bottom w:val="single" w:color="auto" w:sz="4" w:space="0"/>
              <w:tl2br w:val="nil"/>
              <w:tr2bl w:val="nil"/>
            </w:tcBorders>
            <w:vAlign w:val="center"/>
          </w:tcPr>
          <w:p w14:paraId="2D4FF474">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287C37D9">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top w:val="single" w:color="auto" w:sz="4" w:space="0"/>
              <w:bottom w:val="single" w:color="auto" w:sz="4" w:space="0"/>
              <w:tl2br w:val="nil"/>
              <w:tr2bl w:val="nil"/>
            </w:tcBorders>
            <w:vAlign w:val="center"/>
          </w:tcPr>
          <w:p w14:paraId="40774DC2">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3BEEE1B8">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56562C4E">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right w:val="single" w:color="000000" w:sz="8" w:space="0"/>
              <w:tl2br w:val="nil"/>
              <w:tr2bl w:val="nil"/>
            </w:tcBorders>
            <w:vAlign w:val="center"/>
          </w:tcPr>
          <w:p w14:paraId="42EE8BB8">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6467A4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vMerge w:val="continue"/>
            <w:tcBorders>
              <w:left w:val="single" w:color="000000" w:sz="8" w:space="0"/>
              <w:tl2br w:val="nil"/>
              <w:tr2bl w:val="nil"/>
            </w:tcBorders>
            <w:vAlign w:val="center"/>
          </w:tcPr>
          <w:p w14:paraId="5918BB1D">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709" w:type="dxa"/>
            <w:vMerge w:val="continue"/>
            <w:tcBorders>
              <w:tl2br w:val="nil"/>
              <w:tr2bl w:val="nil"/>
            </w:tcBorders>
            <w:vAlign w:val="center"/>
          </w:tcPr>
          <w:p w14:paraId="352EE8FE">
            <w:pPr>
              <w:tabs>
                <w:tab w:val="left" w:pos="0"/>
              </w:tabs>
              <w:adjustRightInd/>
              <w:snapToGrid w:val="0"/>
              <w:spacing w:line="278" w:lineRule="auto"/>
              <w:jc w:val="center"/>
              <w:rPr>
                <w:rFonts w:ascii="宋体" w:hAnsi="宋体"/>
                <w:sz w:val="18"/>
                <w:szCs w:val="18"/>
              </w:rPr>
            </w:pPr>
          </w:p>
        </w:tc>
        <w:tc>
          <w:tcPr>
            <w:tcW w:w="1417" w:type="dxa"/>
            <w:tcBorders>
              <w:top w:val="single" w:color="auto" w:sz="4" w:space="0"/>
              <w:bottom w:val="single" w:color="auto" w:sz="4" w:space="0"/>
              <w:tl2br w:val="nil"/>
              <w:tr2bl w:val="nil"/>
            </w:tcBorders>
            <w:vAlign w:val="center"/>
          </w:tcPr>
          <w:p w14:paraId="24CF317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滑板高度磨耗比</w:t>
            </w:r>
          </w:p>
        </w:tc>
        <w:tc>
          <w:tcPr>
            <w:tcW w:w="1701" w:type="dxa"/>
            <w:tcBorders>
              <w:top w:val="single" w:color="auto" w:sz="4" w:space="0"/>
              <w:bottom w:val="single" w:color="auto" w:sz="4" w:space="0"/>
              <w:tl2br w:val="nil"/>
              <w:tr2bl w:val="nil"/>
            </w:tcBorders>
            <w:vAlign w:val="center"/>
          </w:tcPr>
          <w:p w14:paraId="34151663">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3BAA35BE">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第4.7条及第1号修改单第二条</w:t>
            </w:r>
          </w:p>
        </w:tc>
        <w:tc>
          <w:tcPr>
            <w:tcW w:w="1843" w:type="dxa"/>
            <w:tcBorders>
              <w:top w:val="single" w:color="auto" w:sz="4" w:space="0"/>
              <w:bottom w:val="single" w:color="auto" w:sz="4" w:space="0"/>
              <w:tl2br w:val="nil"/>
              <w:tr2bl w:val="nil"/>
            </w:tcBorders>
            <w:vAlign w:val="center"/>
          </w:tcPr>
          <w:p w14:paraId="61892571">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0BDC8FBF">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top w:val="single" w:color="auto" w:sz="4" w:space="0"/>
              <w:bottom w:val="single" w:color="auto" w:sz="4" w:space="0"/>
              <w:tl2br w:val="nil"/>
              <w:tr2bl w:val="nil"/>
            </w:tcBorders>
            <w:vAlign w:val="center"/>
          </w:tcPr>
          <w:p w14:paraId="27833E12">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70F10E67">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6AC28BC3">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right w:val="single" w:color="000000" w:sz="8" w:space="0"/>
              <w:tl2br w:val="nil"/>
              <w:tr2bl w:val="nil"/>
            </w:tcBorders>
            <w:vAlign w:val="center"/>
          </w:tcPr>
          <w:p w14:paraId="4478ABE7">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649A64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99" w:type="dxa"/>
            <w:vMerge w:val="continue"/>
            <w:tcBorders>
              <w:left w:val="single" w:color="000000" w:sz="8" w:space="0"/>
              <w:bottom w:val="single" w:color="auto" w:sz="4" w:space="0"/>
              <w:tl2br w:val="nil"/>
              <w:tr2bl w:val="nil"/>
            </w:tcBorders>
            <w:vAlign w:val="center"/>
          </w:tcPr>
          <w:p w14:paraId="77232A38">
            <w:pPr>
              <w:pStyle w:val="250"/>
              <w:numPr>
                <w:ilvl w:val="0"/>
                <w:numId w:val="34"/>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709" w:type="dxa"/>
            <w:vMerge w:val="continue"/>
            <w:tcBorders>
              <w:bottom w:val="single" w:color="auto" w:sz="4" w:space="0"/>
              <w:tl2br w:val="nil"/>
              <w:tr2bl w:val="nil"/>
            </w:tcBorders>
            <w:vAlign w:val="center"/>
          </w:tcPr>
          <w:p w14:paraId="3575468F">
            <w:pPr>
              <w:tabs>
                <w:tab w:val="left" w:pos="0"/>
              </w:tabs>
              <w:adjustRightInd/>
              <w:snapToGrid w:val="0"/>
              <w:spacing w:line="278" w:lineRule="auto"/>
              <w:jc w:val="center"/>
              <w:rPr>
                <w:rFonts w:ascii="宋体" w:hAnsi="宋体"/>
                <w:sz w:val="18"/>
                <w:szCs w:val="18"/>
              </w:rPr>
            </w:pPr>
          </w:p>
        </w:tc>
        <w:tc>
          <w:tcPr>
            <w:tcW w:w="1417" w:type="dxa"/>
            <w:tcBorders>
              <w:top w:val="single" w:color="auto" w:sz="4" w:space="0"/>
              <w:bottom w:val="single" w:color="auto" w:sz="4" w:space="0"/>
              <w:tl2br w:val="nil"/>
              <w:tr2bl w:val="nil"/>
            </w:tcBorders>
            <w:vAlign w:val="center"/>
          </w:tcPr>
          <w:p w14:paraId="1B17AAF8">
            <w:pPr>
              <w:tabs>
                <w:tab w:val="left" w:pos="0"/>
              </w:tabs>
              <w:adjustRightInd/>
              <w:snapToGrid w:val="0"/>
              <w:spacing w:line="278" w:lineRule="auto"/>
              <w:jc w:val="center"/>
              <w:rPr>
                <w:rFonts w:ascii="宋体" w:hAnsi="宋体"/>
                <w:sz w:val="18"/>
                <w:szCs w:val="18"/>
              </w:rPr>
            </w:pPr>
            <w:r>
              <w:rPr>
                <w:rFonts w:hint="eastAsia" w:ascii="宋体" w:hAnsi="宋体"/>
                <w:sz w:val="18"/>
                <w:szCs w:val="18"/>
              </w:rPr>
              <w:t>滑板重量磨耗比</w:t>
            </w:r>
          </w:p>
        </w:tc>
        <w:tc>
          <w:tcPr>
            <w:tcW w:w="1701" w:type="dxa"/>
            <w:tcBorders>
              <w:top w:val="single" w:color="auto" w:sz="4" w:space="0"/>
              <w:bottom w:val="single" w:color="auto" w:sz="4" w:space="0"/>
              <w:tl2br w:val="nil"/>
              <w:tr2bl w:val="nil"/>
            </w:tcBorders>
            <w:vAlign w:val="center"/>
          </w:tcPr>
          <w:p w14:paraId="0C5B3EC9">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7606B30C">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第4.7条及第1号修改单第二条</w:t>
            </w:r>
          </w:p>
        </w:tc>
        <w:tc>
          <w:tcPr>
            <w:tcW w:w="1843" w:type="dxa"/>
            <w:tcBorders>
              <w:top w:val="single" w:color="auto" w:sz="4" w:space="0"/>
              <w:bottom w:val="single" w:color="auto" w:sz="4" w:space="0"/>
              <w:tl2br w:val="nil"/>
              <w:tr2bl w:val="nil"/>
            </w:tcBorders>
            <w:vAlign w:val="center"/>
          </w:tcPr>
          <w:p w14:paraId="453F65FB">
            <w:pPr>
              <w:tabs>
                <w:tab w:val="left" w:pos="0"/>
              </w:tabs>
              <w:adjustRightInd/>
              <w:snapToGrid w:val="0"/>
              <w:spacing w:line="278" w:lineRule="auto"/>
              <w:jc w:val="center"/>
              <w:rPr>
                <w:rFonts w:ascii="宋体" w:hAnsi="宋体"/>
                <w:sz w:val="18"/>
                <w:szCs w:val="18"/>
              </w:rPr>
            </w:pPr>
            <w:r>
              <w:rPr>
                <w:rFonts w:hint="eastAsia" w:ascii="宋体" w:hAnsi="宋体"/>
                <w:sz w:val="18"/>
                <w:szCs w:val="18"/>
              </w:rPr>
              <w:t>TB/T1842.2—2016</w:t>
            </w:r>
          </w:p>
          <w:p w14:paraId="7A0FD415">
            <w:pPr>
              <w:tabs>
                <w:tab w:val="left" w:pos="0"/>
              </w:tabs>
              <w:adjustRightInd/>
              <w:snapToGrid w:val="0"/>
              <w:spacing w:line="278" w:lineRule="auto"/>
              <w:jc w:val="center"/>
              <w:rPr>
                <w:rFonts w:ascii="宋体" w:hAnsi="宋体"/>
                <w:sz w:val="18"/>
                <w:szCs w:val="18"/>
              </w:rPr>
            </w:pPr>
            <w:r>
              <w:rPr>
                <w:rFonts w:hint="eastAsia" w:ascii="宋体" w:hAnsi="宋体"/>
                <w:sz w:val="18"/>
                <w:szCs w:val="18"/>
              </w:rPr>
              <w:t>第5.2条</w:t>
            </w:r>
          </w:p>
        </w:tc>
        <w:tc>
          <w:tcPr>
            <w:tcW w:w="709" w:type="dxa"/>
            <w:tcBorders>
              <w:top w:val="single" w:color="auto" w:sz="4" w:space="0"/>
              <w:bottom w:val="single" w:color="auto" w:sz="4" w:space="0"/>
              <w:tl2br w:val="nil"/>
              <w:tr2bl w:val="nil"/>
            </w:tcBorders>
            <w:vAlign w:val="center"/>
          </w:tcPr>
          <w:p w14:paraId="4C482C3A">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992" w:type="dxa"/>
            <w:tcBorders>
              <w:top w:val="single" w:color="auto" w:sz="4" w:space="0"/>
              <w:bottom w:val="single" w:color="auto" w:sz="4" w:space="0"/>
              <w:tl2br w:val="nil"/>
              <w:tr2bl w:val="nil"/>
            </w:tcBorders>
            <w:vAlign w:val="center"/>
          </w:tcPr>
          <w:p w14:paraId="07D59DFE">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tl2br w:val="nil"/>
              <w:tr2bl w:val="nil"/>
            </w:tcBorders>
            <w:vAlign w:val="center"/>
          </w:tcPr>
          <w:p w14:paraId="291AC27C">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c>
          <w:tcPr>
            <w:tcW w:w="709" w:type="dxa"/>
            <w:tcBorders>
              <w:top w:val="single" w:color="auto" w:sz="4" w:space="0"/>
              <w:bottom w:val="single" w:color="auto" w:sz="4" w:space="0"/>
              <w:right w:val="single" w:color="000000" w:sz="8" w:space="0"/>
              <w:tl2br w:val="nil"/>
              <w:tr2bl w:val="nil"/>
            </w:tcBorders>
            <w:vAlign w:val="center"/>
          </w:tcPr>
          <w:p w14:paraId="02A3E525">
            <w:pPr>
              <w:tabs>
                <w:tab w:val="left" w:pos="0"/>
              </w:tabs>
              <w:adjustRightInd/>
              <w:snapToGrid w:val="0"/>
              <w:spacing w:line="278" w:lineRule="auto"/>
              <w:jc w:val="center"/>
              <w:rPr>
                <w:rFonts w:ascii="宋体" w:hAnsi="宋体"/>
                <w:sz w:val="18"/>
                <w:szCs w:val="18"/>
                <w:highlight w:val="cyan"/>
              </w:rPr>
            </w:pPr>
            <w:r>
              <w:rPr>
                <w:rFonts w:ascii="宋体" w:hAnsi="宋体"/>
                <w:sz w:val="18"/>
                <w:szCs w:val="18"/>
              </w:rPr>
              <w:t>—</w:t>
            </w:r>
          </w:p>
        </w:tc>
      </w:tr>
      <w:tr w14:paraId="6F7A46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8" w:hRule="atLeast"/>
          <w:jc w:val="center"/>
        </w:trPr>
        <w:tc>
          <w:tcPr>
            <w:tcW w:w="9488" w:type="dxa"/>
            <w:gridSpan w:val="9"/>
            <w:tcBorders>
              <w:top w:val="single" w:color="auto" w:sz="4" w:space="0"/>
              <w:left w:val="single" w:color="000000" w:sz="8" w:space="0"/>
              <w:bottom w:val="single" w:color="auto" w:sz="4" w:space="0"/>
              <w:right w:val="single" w:color="000000" w:sz="8" w:space="0"/>
              <w:tl2br w:val="nil"/>
              <w:tr2bl w:val="nil"/>
            </w:tcBorders>
            <w:vAlign w:val="center"/>
          </w:tcPr>
          <w:p w14:paraId="57586AD5">
            <w:pPr>
              <w:tabs>
                <w:tab w:val="left" w:pos="0"/>
              </w:tabs>
              <w:adjustRightInd/>
              <w:snapToGrid w:val="0"/>
              <w:spacing w:line="360" w:lineRule="exact"/>
              <w:ind w:firstLine="360" w:firstLineChars="200"/>
              <w:rPr>
                <w:rFonts w:ascii="宋体" w:hAnsi="宋体"/>
                <w:sz w:val="18"/>
                <w:szCs w:val="18"/>
              </w:rPr>
            </w:pPr>
            <w:r>
              <w:rPr>
                <w:rFonts w:ascii="宋体" w:hAnsi="宋体"/>
                <w:sz w:val="18"/>
                <w:szCs w:val="18"/>
              </w:rPr>
              <w:t>说明：</w:t>
            </w:r>
          </w:p>
          <w:p w14:paraId="760747D0">
            <w:pPr>
              <w:tabs>
                <w:tab w:val="left" w:pos="0"/>
              </w:tabs>
              <w:adjustRightInd/>
              <w:snapToGrid w:val="0"/>
              <w:spacing w:line="360" w:lineRule="exact"/>
              <w:ind w:firstLine="360" w:firstLineChars="200"/>
              <w:rPr>
                <w:rFonts w:ascii="宋体" w:hAnsi="宋体"/>
                <w:sz w:val="18"/>
                <w:szCs w:val="18"/>
              </w:rPr>
            </w:pPr>
            <w:r>
              <w:rPr>
                <w:rFonts w:ascii="宋体" w:hAnsi="宋体"/>
                <w:sz w:val="18"/>
                <w:szCs w:val="18"/>
              </w:rPr>
              <w:t>1</w:t>
            </w:r>
            <w:r>
              <w:rPr>
                <w:rFonts w:hint="eastAsia" w:ascii="宋体" w:hAnsi="宋体"/>
                <w:sz w:val="18"/>
                <w:szCs w:val="18"/>
              </w:rPr>
              <w:t>.尺寸检查、重量测量按生产企业产品图样要求</w:t>
            </w:r>
            <w:r>
              <w:rPr>
                <w:rFonts w:ascii="宋体" w:hAnsi="宋体"/>
                <w:sz w:val="18"/>
                <w:szCs w:val="18"/>
              </w:rPr>
              <w:t>；</w:t>
            </w:r>
          </w:p>
          <w:p w14:paraId="4E340E51">
            <w:pPr>
              <w:tabs>
                <w:tab w:val="left" w:pos="0"/>
              </w:tabs>
              <w:adjustRightInd/>
              <w:snapToGrid w:val="0"/>
              <w:spacing w:line="360" w:lineRule="exact"/>
              <w:ind w:firstLine="360" w:firstLineChars="200"/>
              <w:rPr>
                <w:rFonts w:ascii="宋体" w:hAnsi="宋体"/>
                <w:sz w:val="18"/>
                <w:szCs w:val="18"/>
              </w:rPr>
            </w:pPr>
            <w:r>
              <w:rPr>
                <w:rFonts w:ascii="宋体" w:hAnsi="宋体"/>
                <w:sz w:val="18"/>
                <w:szCs w:val="18"/>
              </w:rPr>
              <w:t>2</w:t>
            </w:r>
            <w:r>
              <w:rPr>
                <w:rFonts w:hint="eastAsia" w:ascii="宋体" w:hAnsi="宋体"/>
                <w:sz w:val="18"/>
                <w:szCs w:val="18"/>
              </w:rPr>
              <w:t>.生产企业应提供产品图样、温度特性试验电流值、机械抗疲劳强度试验参数、磨耗性能试验参数</w:t>
            </w:r>
            <w:r>
              <w:rPr>
                <w:rFonts w:ascii="宋体" w:hAnsi="宋体"/>
                <w:sz w:val="18"/>
                <w:szCs w:val="18"/>
              </w:rPr>
              <w:t>；</w:t>
            </w:r>
          </w:p>
          <w:p w14:paraId="1A63532B">
            <w:pPr>
              <w:tabs>
                <w:tab w:val="left" w:pos="0"/>
              </w:tabs>
              <w:adjustRightInd/>
              <w:snapToGrid w:val="0"/>
              <w:spacing w:line="360" w:lineRule="exact"/>
              <w:ind w:firstLine="360" w:firstLineChars="200"/>
              <w:rPr>
                <w:rFonts w:ascii="宋体" w:hAnsi="宋体"/>
                <w:sz w:val="18"/>
                <w:szCs w:val="18"/>
                <w:highlight w:val="cyan"/>
              </w:rPr>
            </w:pPr>
            <w:r>
              <w:rPr>
                <w:rFonts w:ascii="宋体" w:hAnsi="宋体"/>
                <w:sz w:val="18"/>
                <w:szCs w:val="18"/>
              </w:rPr>
              <w:t>3</w:t>
            </w:r>
            <w:r>
              <w:rPr>
                <w:rFonts w:hint="eastAsia" w:ascii="宋体" w:hAnsi="宋体"/>
                <w:sz w:val="18"/>
                <w:szCs w:val="18"/>
              </w:rPr>
              <w:t>.</w:t>
            </w:r>
            <w:r>
              <w:rPr>
                <w:rFonts w:ascii="宋体" w:hAnsi="宋体"/>
                <w:sz w:val="18"/>
                <w:szCs w:val="18"/>
              </w:rPr>
              <w:t>“√”表示应进行的检测项目。</w:t>
            </w:r>
          </w:p>
        </w:tc>
      </w:tr>
    </w:tbl>
    <w:p w14:paraId="3DC7CE47"/>
    <w:p w14:paraId="05C24278">
      <w:pPr>
        <w:tabs>
          <w:tab w:val="left" w:pos="0"/>
        </w:tabs>
        <w:spacing w:after="156" w:afterLines="50" w:line="360" w:lineRule="exact"/>
        <w:rPr>
          <w:rFonts w:ascii="宋体" w:hAnsi="宋体" w:cs="宋体"/>
        </w:rPr>
      </w:pPr>
      <w:r>
        <w:rPr>
          <w:rFonts w:hint="eastAsia" w:ascii="黑体" w:hAnsi="黑体" w:eastAsia="黑体" w:cs="黑体"/>
        </w:rPr>
        <w:t xml:space="preserve">4.4.2 </w:t>
      </w:r>
      <w:r>
        <w:rPr>
          <w:rFonts w:hint="eastAsia" w:ascii="宋体" w:hAnsi="宋体" w:cs="宋体"/>
        </w:rPr>
        <w:t xml:space="preserve"> </w:t>
      </w:r>
      <w:r>
        <w:rPr>
          <w:rFonts w:hint="eastAsia" w:ascii="Times New Roman"/>
        </w:rPr>
        <w:t>重要性能项目是指该项点检验不合格时，可导致产品出现预期功能缺失、性能严重下降，可能影响产品配合和行车安全，是产品检验过程中需要特别关注和控制的项点。</w:t>
      </w:r>
    </w:p>
    <w:p w14:paraId="087C96CA">
      <w:pPr>
        <w:widowControl/>
        <w:tabs>
          <w:tab w:val="left" w:pos="0"/>
        </w:tabs>
        <w:spacing w:after="156" w:afterLines="50" w:line="360" w:lineRule="exact"/>
      </w:pPr>
      <w:r>
        <w:rPr>
          <w:rFonts w:hint="eastAsia" w:ascii="黑体" w:hAnsi="黑体" w:eastAsia="黑体" w:cs="黑体"/>
          <w:kern w:val="0"/>
        </w:rPr>
        <w:t xml:space="preserve">4.4.3 </w:t>
      </w:r>
      <w:r>
        <w:rPr>
          <w:rFonts w:hint="eastAsia" w:cs="宋体"/>
          <w:kern w:val="0"/>
        </w:rPr>
        <w:t xml:space="preserve"> 监督检测是指验证产品持续符合标准要求的检测，一般在两次型式检验之间进行。</w:t>
      </w:r>
    </w:p>
    <w:p w14:paraId="2EB188C5">
      <w:pPr>
        <w:pStyle w:val="240"/>
        <w:numPr>
          <w:ilvl w:val="2"/>
          <w:numId w:val="0"/>
        </w:numPr>
        <w:spacing w:after="156" w:afterLines="50" w:line="360" w:lineRule="exact"/>
        <w:rPr>
          <w:rFonts w:ascii="宋体" w:hAnsi="宋体" w:eastAsia="宋体" w:cs="宋体"/>
        </w:rPr>
      </w:pPr>
      <w:r>
        <w:rPr>
          <w:rFonts w:hint="eastAsia" w:hAnsi="黑体" w:cs="黑体"/>
        </w:rPr>
        <w:t>4.4.4</w:t>
      </w:r>
      <w:r>
        <w:rPr>
          <w:rFonts w:hint="eastAsia" w:ascii="宋体" w:hAnsi="宋体" w:eastAsia="宋体" w:cs="宋体"/>
        </w:rPr>
        <w:t xml:space="preserve">  </w:t>
      </w: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6BD8A8AF">
      <w:pPr>
        <w:pStyle w:val="236"/>
        <w:numPr>
          <w:ilvl w:val="1"/>
          <w:numId w:val="32"/>
        </w:numPr>
        <w:spacing w:before="156" w:after="156"/>
        <w:rPr>
          <w:rFonts w:ascii="Times New Roman"/>
        </w:rPr>
      </w:pPr>
      <w:bookmarkStart w:id="42" w:name="_Toc6055"/>
      <w:bookmarkStart w:id="43" w:name="_Toc200011554"/>
      <w:r>
        <w:rPr>
          <w:rFonts w:hint="eastAsia" w:ascii="Times New Roman"/>
        </w:rPr>
        <w:t>结果判定</w:t>
      </w:r>
      <w:bookmarkEnd w:id="42"/>
      <w:bookmarkEnd w:id="43"/>
    </w:p>
    <w:p w14:paraId="71CC2779">
      <w:pPr>
        <w:widowControl/>
        <w:tabs>
          <w:tab w:val="left" w:pos="0"/>
        </w:tabs>
        <w:spacing w:after="156" w:afterLines="50" w:line="360" w:lineRule="exact"/>
        <w:rPr>
          <w:rFonts w:cs="宋体"/>
          <w:kern w:val="0"/>
        </w:rPr>
      </w:pPr>
      <w:bookmarkStart w:id="44" w:name="_Hlk181797193"/>
      <w:r>
        <w:rPr>
          <w:rFonts w:hint="eastAsia" w:ascii="黑体" w:hAnsi="黑体" w:eastAsia="黑体" w:cs="黑体"/>
          <w:kern w:val="0"/>
        </w:rPr>
        <w:t>4.5.1</w:t>
      </w:r>
      <w:r>
        <w:rPr>
          <w:rFonts w:hint="eastAsia" w:cs="宋体"/>
          <w:kern w:val="0"/>
        </w:rPr>
        <w:t xml:space="preserve">  </w:t>
      </w:r>
      <w:r>
        <w:rPr>
          <w:rFonts w:cs="宋体"/>
          <w:kern w:val="0"/>
        </w:rPr>
        <w:t>型式检验</w:t>
      </w:r>
      <w:r>
        <w:t>时，全部检验项目合格判定检验结论合格，否则为不合</w:t>
      </w:r>
      <w:r>
        <w:rPr>
          <w:rFonts w:cs="宋体"/>
          <w:kern w:val="0"/>
        </w:rPr>
        <w:t>格。</w:t>
      </w:r>
    </w:p>
    <w:p w14:paraId="40134E5C">
      <w:pPr>
        <w:widowControl/>
        <w:tabs>
          <w:tab w:val="left" w:pos="0"/>
        </w:tabs>
        <w:spacing w:after="156" w:afterLines="50" w:line="360" w:lineRule="exact"/>
        <w:rPr>
          <w:rFonts w:cs="宋体"/>
          <w:kern w:val="0"/>
        </w:rPr>
      </w:pPr>
      <w:r>
        <w:rPr>
          <w:rFonts w:hint="eastAsia" w:ascii="黑体" w:hAnsi="黑体" w:eastAsia="黑体" w:cs="黑体"/>
          <w:kern w:val="0"/>
        </w:rPr>
        <w:t>4.5.2</w:t>
      </w:r>
      <w:r>
        <w:rPr>
          <w:rFonts w:hint="eastAsia" w:cs="宋体"/>
          <w:kern w:val="0"/>
        </w:rPr>
        <w:t xml:space="preserve">  监督抽查时，检</w:t>
      </w:r>
      <w:r>
        <w:rPr>
          <w:rFonts w:hint="eastAsia" w:ascii="宋体" w:hAnsi="宋体" w:cs="宋体"/>
          <w:kern w:val="0"/>
        </w:rPr>
        <w:t>测项目优先从表</w:t>
      </w:r>
      <w:r>
        <w:rPr>
          <w:rFonts w:ascii="Times New Roman" w:hAnsi="Times New Roman"/>
          <w:kern w:val="0"/>
        </w:rPr>
        <w:t>6</w:t>
      </w:r>
      <w:r>
        <w:rPr>
          <w:rFonts w:hint="eastAsia" w:ascii="宋体" w:hAnsi="宋体" w:cs="宋体"/>
          <w:kern w:val="0"/>
        </w:rPr>
        <w:t>中“重要性能项目”中选取；所检</w:t>
      </w:r>
      <w:r>
        <w:rPr>
          <w:rFonts w:cs="宋体"/>
          <w:kern w:val="0"/>
        </w:rPr>
        <w:t>项目均合格，检验结论为合格，否则为不合格。</w:t>
      </w:r>
    </w:p>
    <w:p w14:paraId="3FB1ED93">
      <w:pPr>
        <w:widowControl/>
        <w:tabs>
          <w:tab w:val="left" w:pos="0"/>
        </w:tabs>
        <w:spacing w:after="156" w:afterLines="50" w:line="360" w:lineRule="exact"/>
        <w:ind w:left="-2" w:leftChars="-1"/>
        <w:rPr>
          <w:rFonts w:cs="宋体"/>
          <w:kern w:val="0"/>
        </w:rPr>
      </w:pPr>
      <w:r>
        <w:rPr>
          <w:rFonts w:hint="eastAsia" w:ascii="黑体" w:hAnsi="黑体" w:eastAsia="黑体" w:cs="黑体"/>
          <w:kern w:val="0"/>
        </w:rPr>
        <w:t xml:space="preserve">4.5.3 </w:t>
      </w:r>
      <w:r>
        <w:rPr>
          <w:rFonts w:hint="eastAsia" w:cs="宋体"/>
          <w:kern w:val="0"/>
        </w:rPr>
        <w:t xml:space="preserve"> 监督检测时，所检项目均合格，检验结论为合格，否则为不合格。</w:t>
      </w:r>
    </w:p>
    <w:bookmarkEnd w:id="44"/>
    <w:p w14:paraId="27F3E530">
      <w:pPr>
        <w:pStyle w:val="236"/>
        <w:numPr>
          <w:ilvl w:val="1"/>
          <w:numId w:val="32"/>
        </w:numPr>
        <w:spacing w:before="156" w:after="156"/>
        <w:rPr>
          <w:rFonts w:ascii="Times New Roman"/>
        </w:rPr>
      </w:pPr>
      <w:bookmarkStart w:id="45" w:name="_Toc200011555"/>
      <w:bookmarkStart w:id="46" w:name="_Toc7048"/>
      <w:r>
        <w:rPr>
          <w:rFonts w:hint="eastAsia" w:ascii="Times New Roman"/>
        </w:rPr>
        <w:t>检验程序</w:t>
      </w:r>
      <w:bookmarkEnd w:id="45"/>
      <w:bookmarkEnd w:id="46"/>
    </w:p>
    <w:p w14:paraId="52AC3289">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4.6.1  检验前准备工作</w:t>
      </w:r>
    </w:p>
    <w:p w14:paraId="331B9247">
      <w:pPr>
        <w:pStyle w:val="240"/>
        <w:numPr>
          <w:ilvl w:val="2"/>
          <w:numId w:val="0"/>
        </w:numPr>
        <w:spacing w:after="156" w:afterLines="50" w:line="360" w:lineRule="exact"/>
        <w:rPr>
          <w:rFonts w:ascii="Times New Roman" w:eastAsia="宋体"/>
        </w:rPr>
      </w:pPr>
      <w:r>
        <w:rPr>
          <w:rFonts w:hint="eastAsia" w:hAnsi="黑体" w:cs="黑体"/>
        </w:rPr>
        <w:t xml:space="preserve">4.6.1.1  </w:t>
      </w: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43C785D5">
      <w:pPr>
        <w:pStyle w:val="240"/>
        <w:numPr>
          <w:ilvl w:val="2"/>
          <w:numId w:val="0"/>
        </w:numPr>
        <w:spacing w:after="156" w:afterLines="50" w:line="360" w:lineRule="exact"/>
        <w:rPr>
          <w:rFonts w:eastAsia="宋体" w:cs="宋体"/>
        </w:rPr>
      </w:pPr>
      <w:r>
        <w:rPr>
          <w:rFonts w:hint="eastAsia" w:hAnsi="黑体" w:cs="黑体"/>
        </w:rPr>
        <w:t xml:space="preserve">4.6.1.2  </w:t>
      </w:r>
      <w:r>
        <w:rPr>
          <w:rFonts w:hint="eastAsia" w:ascii="Times New Roman" w:eastAsia="宋体"/>
        </w:rPr>
        <w:t>检验人员应按规定的检验方法和检验条件进行检验。产品检验的仪器设备应符合有关规定要求，并在计量检定/校准周期内正常运行。</w:t>
      </w:r>
    </w:p>
    <w:p w14:paraId="586626A0">
      <w:pPr>
        <w:pStyle w:val="240"/>
        <w:numPr>
          <w:ilvl w:val="2"/>
          <w:numId w:val="0"/>
        </w:numPr>
        <w:spacing w:after="156" w:afterLines="50" w:line="360" w:lineRule="exact"/>
        <w:rPr>
          <w:rFonts w:cs="宋体"/>
        </w:rPr>
      </w:pPr>
      <w:r>
        <w:rPr>
          <w:rFonts w:hint="eastAsia" w:hAnsi="黑体" w:cs="黑体"/>
        </w:rPr>
        <w:t xml:space="preserve">4.6.1.3  </w:t>
      </w:r>
      <w:r>
        <w:rPr>
          <w:rFonts w:hint="eastAsia" w:ascii="Times New Roman" w:eastAsia="宋体"/>
        </w:rPr>
        <w:t>检验人员如需要使用外部的计量器具或测量仪器，在使用前应查验其计量检定/校准证书，满足要求的计量器具或测量仪器方可使用。</w:t>
      </w:r>
    </w:p>
    <w:p w14:paraId="61E4B7B1">
      <w:pPr>
        <w:pStyle w:val="240"/>
        <w:numPr>
          <w:ilvl w:val="2"/>
          <w:numId w:val="0"/>
        </w:numPr>
        <w:spacing w:after="156" w:afterLines="50" w:line="360" w:lineRule="exact"/>
        <w:rPr>
          <w:rFonts w:ascii="Times New Roman" w:eastAsia="宋体"/>
        </w:rPr>
      </w:pPr>
      <w:r>
        <w:rPr>
          <w:rFonts w:hint="eastAsia" w:hAnsi="黑体" w:cs="黑体"/>
        </w:rPr>
        <w:t xml:space="preserve">4.6.1.4  </w:t>
      </w:r>
      <w:r>
        <w:rPr>
          <w:rFonts w:hint="eastAsia" w:ascii="Times New Roman" w:eastAsia="宋体"/>
        </w:rPr>
        <w:t>样品开始检验前检验机构应确认样品良好</w:t>
      </w:r>
      <w:r>
        <w:rPr>
          <w:rFonts w:ascii="Times New Roman" w:eastAsia="宋体"/>
        </w:rPr>
        <w:t>。</w:t>
      </w:r>
    </w:p>
    <w:p w14:paraId="1E67ECE6">
      <w:pPr>
        <w:pStyle w:val="235"/>
        <w:spacing w:line="360" w:lineRule="exact"/>
      </w:pPr>
      <w:r>
        <w:rPr>
          <w:rFonts w:hint="eastAsia"/>
        </w:rPr>
        <w:t>检验机构收到样品后，应通过拍照或者录像的方式检查记录样品的外观、状态、封条有无破损以及其他可能对检验结论产生影响的情形，并核对样品与抽样文书的记录是否相符。</w:t>
      </w:r>
    </w:p>
    <w:p w14:paraId="13F8071A">
      <w:pPr>
        <w:pStyle w:val="235"/>
        <w:spacing w:line="360" w:lineRule="exact"/>
      </w:pPr>
      <w:r>
        <w:rPr>
          <w:rFonts w:hint="eastAsia"/>
        </w:rPr>
        <w:t>对于抽样不规范的样品，检验机构应与抽样机构进行核实，经确认后拒绝接收并书面说明理由，同时向组织监督抽查的管理部门进行报告。</w:t>
      </w:r>
    </w:p>
    <w:p w14:paraId="2D35383A">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4.6.2  项目检验顺序</w:t>
      </w:r>
    </w:p>
    <w:p w14:paraId="6DBAE35B">
      <w:pPr>
        <w:tabs>
          <w:tab w:val="left" w:pos="0"/>
        </w:tabs>
        <w:autoSpaceDE w:val="0"/>
        <w:autoSpaceDN w:val="0"/>
        <w:spacing w:after="156" w:afterLines="50" w:line="360" w:lineRule="exact"/>
        <w:ind w:left="-2" w:leftChars="-1"/>
        <w:rPr>
          <w:rFonts w:ascii="宋体" w:hAnsi="宋体" w:cs="宋体"/>
        </w:rPr>
      </w:pPr>
      <w:r>
        <w:rPr>
          <w:rFonts w:ascii="黑体" w:hAnsi="黑体" w:eastAsia="黑体" w:cs="宋体"/>
        </w:rPr>
        <w:t>4.6.2.1</w:t>
      </w:r>
      <w:r>
        <w:rPr>
          <w:rFonts w:ascii="宋体" w:hAnsi="宋体" w:cs="宋体"/>
        </w:rPr>
        <w:t xml:space="preserve"> </w:t>
      </w:r>
      <w:r>
        <w:rPr>
          <w:rFonts w:hint="eastAsia" w:ascii="宋体" w:hAnsi="宋体" w:cs="宋体"/>
        </w:rPr>
        <w:t>产品型式检验项目按下列顺序进行：</w:t>
      </w:r>
    </w:p>
    <w:p w14:paraId="3974CEA9">
      <w:pPr>
        <w:tabs>
          <w:tab w:val="left" w:pos="0"/>
        </w:tabs>
        <w:autoSpaceDE w:val="0"/>
        <w:autoSpaceDN w:val="0"/>
        <w:snapToGrid w:val="0"/>
        <w:spacing w:line="360" w:lineRule="exact"/>
        <w:ind w:left="-2" w:leftChars="-1" w:firstLine="420" w:firstLineChars="200"/>
        <w:rPr>
          <w:rFonts w:ascii="Times New Roman" w:hAnsi="黑体"/>
          <w:kern w:val="0"/>
        </w:rPr>
      </w:pPr>
      <w:r>
        <w:rPr>
          <w:rFonts w:hint="eastAsia" w:ascii="Times New Roman" w:hAnsi="黑体"/>
          <w:kern w:val="0"/>
        </w:rPr>
        <w:t>样品 1：标志→外观检查→尺寸检查→重量测量→气密性能室温试验→气密性能高温、低温试验→挠曲和延伸试验→流动连续性试验。</w:t>
      </w:r>
    </w:p>
    <w:p w14:paraId="2DB5DA3D">
      <w:pPr>
        <w:tabs>
          <w:tab w:val="left" w:pos="0"/>
        </w:tabs>
        <w:autoSpaceDE w:val="0"/>
        <w:autoSpaceDN w:val="0"/>
        <w:snapToGrid w:val="0"/>
        <w:spacing w:line="360" w:lineRule="exact"/>
        <w:ind w:left="-2" w:leftChars="-1" w:firstLine="420" w:firstLineChars="200"/>
        <w:rPr>
          <w:rFonts w:ascii="Times New Roman" w:hAnsi="黑体"/>
          <w:kern w:val="0"/>
        </w:rPr>
      </w:pPr>
      <w:r>
        <w:rPr>
          <w:rFonts w:hint="eastAsia" w:ascii="Times New Roman" w:hAnsi="黑体"/>
          <w:kern w:val="0"/>
        </w:rPr>
        <w:t>样品 2：标志→外观检查→尺寸检查→重量测量→弯曲特性试验→机械抗疲劳强度试验→动作性能试验。</w:t>
      </w:r>
    </w:p>
    <w:p w14:paraId="01D9FD47">
      <w:pPr>
        <w:tabs>
          <w:tab w:val="left" w:pos="0"/>
        </w:tabs>
        <w:autoSpaceDE w:val="0"/>
        <w:autoSpaceDN w:val="0"/>
        <w:snapToGrid w:val="0"/>
        <w:spacing w:line="360" w:lineRule="exact"/>
        <w:ind w:left="-2" w:leftChars="-1" w:firstLine="420" w:firstLineChars="200"/>
        <w:rPr>
          <w:rFonts w:ascii="Times New Roman" w:hAnsi="黑体"/>
          <w:kern w:val="0"/>
        </w:rPr>
      </w:pPr>
      <w:r>
        <w:rPr>
          <w:rFonts w:hint="eastAsia" w:ascii="Times New Roman" w:hAnsi="黑体"/>
          <w:kern w:val="0"/>
        </w:rPr>
        <w:t>样品 3：标志→电阻率试验、冲击韧性试验、抗折强度试验、抗压强度试验、体积密度试验、洛氏硬度试验，室温、高温、低温剪切强度试验（本体取样，各 3 个试件）。</w:t>
      </w:r>
    </w:p>
    <w:p w14:paraId="22D64D29">
      <w:pPr>
        <w:tabs>
          <w:tab w:val="left" w:pos="0"/>
        </w:tabs>
        <w:autoSpaceDE w:val="0"/>
        <w:autoSpaceDN w:val="0"/>
        <w:snapToGrid w:val="0"/>
        <w:spacing w:line="360" w:lineRule="exact"/>
        <w:ind w:left="-2" w:leftChars="-1" w:firstLine="420" w:firstLineChars="200"/>
        <w:rPr>
          <w:rFonts w:ascii="Times New Roman" w:hAnsi="黑体"/>
          <w:kern w:val="0"/>
        </w:rPr>
      </w:pPr>
      <w:r>
        <w:rPr>
          <w:rFonts w:hint="eastAsia" w:ascii="Times New Roman" w:hAnsi="黑体"/>
          <w:kern w:val="0"/>
        </w:rPr>
        <w:t>样品 4：标志→静态额定电流下的温度特性。</w:t>
      </w:r>
    </w:p>
    <w:p w14:paraId="414A303F">
      <w:pPr>
        <w:tabs>
          <w:tab w:val="left" w:pos="0"/>
        </w:tabs>
        <w:autoSpaceDE w:val="0"/>
        <w:autoSpaceDN w:val="0"/>
        <w:snapToGrid w:val="0"/>
        <w:spacing w:line="360" w:lineRule="exact"/>
        <w:ind w:left="-2" w:leftChars="-1" w:firstLine="420" w:firstLineChars="200"/>
        <w:rPr>
          <w:rFonts w:ascii="Times New Roman" w:hAnsi="黑体"/>
          <w:kern w:val="0"/>
        </w:rPr>
      </w:pPr>
      <w:r>
        <w:rPr>
          <w:rFonts w:hint="eastAsia" w:ascii="Times New Roman" w:hAnsi="黑体"/>
          <w:kern w:val="0"/>
        </w:rPr>
        <w:t>样品 5：标志→电阻试验→动态额定电流下的温度特性→热疲劳剪切强度试验（本体取样，3 个试件）。</w:t>
      </w:r>
    </w:p>
    <w:p w14:paraId="5629C01F">
      <w:pPr>
        <w:tabs>
          <w:tab w:val="left" w:pos="0"/>
        </w:tabs>
        <w:autoSpaceDE w:val="0"/>
        <w:autoSpaceDN w:val="0"/>
        <w:snapToGrid w:val="0"/>
        <w:spacing w:line="360" w:lineRule="exact"/>
        <w:ind w:left="-2" w:leftChars="-1" w:firstLine="420" w:firstLineChars="200"/>
        <w:rPr>
          <w:rFonts w:ascii="Times New Roman" w:hAnsi="黑体"/>
          <w:kern w:val="0"/>
        </w:rPr>
      </w:pPr>
      <w:r>
        <w:rPr>
          <w:rFonts w:hint="eastAsia" w:ascii="Times New Roman" w:hAnsi="黑体"/>
          <w:kern w:val="0"/>
        </w:rPr>
        <w:t>样品 6：标志→磨耗性能试验。</w:t>
      </w:r>
    </w:p>
    <w:p w14:paraId="3A602F75">
      <w:pPr>
        <w:tabs>
          <w:tab w:val="left" w:pos="0"/>
        </w:tabs>
        <w:autoSpaceDE w:val="0"/>
        <w:autoSpaceDN w:val="0"/>
        <w:snapToGrid w:val="0"/>
        <w:spacing w:line="360" w:lineRule="exact"/>
        <w:ind w:left="-2" w:leftChars="-1" w:firstLine="420" w:firstLineChars="200"/>
        <w:rPr>
          <w:rFonts w:ascii="Times New Roman" w:hAnsi="黑体"/>
          <w:kern w:val="0"/>
        </w:rPr>
      </w:pPr>
      <w:r>
        <w:rPr>
          <w:rFonts w:hint="eastAsia" w:ascii="Times New Roman" w:hAnsi="黑体"/>
          <w:kern w:val="0"/>
        </w:rPr>
        <w:t>样品 7：标志→磨耗性能试验（双滑板受电弓适用）。</w:t>
      </w:r>
    </w:p>
    <w:p w14:paraId="01EE935F">
      <w:pPr>
        <w:tabs>
          <w:tab w:val="left" w:pos="0"/>
        </w:tabs>
        <w:autoSpaceDE w:val="0"/>
        <w:autoSpaceDN w:val="0"/>
        <w:spacing w:after="156" w:afterLines="50" w:line="360" w:lineRule="exact"/>
        <w:rPr>
          <w:rFonts w:ascii="宋体" w:hAnsi="宋体" w:cs="宋体"/>
        </w:rPr>
      </w:pPr>
      <w:r>
        <w:rPr>
          <w:rFonts w:hint="eastAsia" w:ascii="黑体" w:hAnsi="黑体" w:eastAsia="黑体" w:cs="宋体"/>
        </w:rPr>
        <w:t>4</w:t>
      </w:r>
      <w:r>
        <w:rPr>
          <w:rFonts w:ascii="黑体" w:hAnsi="黑体" w:eastAsia="黑体" w:cs="宋体"/>
        </w:rPr>
        <w:t>.6.2.2</w:t>
      </w:r>
      <w:r>
        <w:rPr>
          <w:rFonts w:ascii="宋体" w:hAnsi="宋体" w:cs="宋体"/>
        </w:rPr>
        <w:t xml:space="preserve"> </w:t>
      </w:r>
      <w:r>
        <w:rPr>
          <w:rFonts w:hint="eastAsia" w:ascii="宋体" w:hAnsi="宋体" w:cs="宋体"/>
        </w:rPr>
        <w:t>监督抽查、监督检测检验项目顺序参照型式检验中对应项目顺序进行。</w:t>
      </w:r>
    </w:p>
    <w:p w14:paraId="38985A23">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4.6.3  检验操作程序</w:t>
      </w:r>
    </w:p>
    <w:p w14:paraId="47C6B427">
      <w:pPr>
        <w:widowControl/>
        <w:tabs>
          <w:tab w:val="left" w:pos="0"/>
        </w:tabs>
        <w:spacing w:after="156" w:afterLines="50" w:line="360" w:lineRule="exact"/>
        <w:rPr>
          <w:rFonts w:ascii="Times New Roman"/>
        </w:rPr>
      </w:pPr>
      <w:r>
        <w:rPr>
          <w:rFonts w:hint="eastAsia" w:ascii="黑体" w:hAnsi="黑体" w:eastAsia="黑体" w:cs="黑体"/>
        </w:rPr>
        <w:t>4.6.3.1</w:t>
      </w:r>
      <w:r>
        <w:rPr>
          <w:rFonts w:hint="eastAsia" w:ascii="Times New Roman"/>
        </w:rPr>
        <w:t xml:space="preserve">  </w:t>
      </w:r>
      <w:r>
        <w:rPr>
          <w:rFonts w:hint="eastAsia" w:cs="宋体"/>
          <w:kern w:val="0"/>
        </w:rPr>
        <w:t>检验操作严格按规范试验方法进行。试验周期较长的检验项目，应保持对设定值的控制，并注意观察试件安装状况，必要时及时调整。</w:t>
      </w:r>
    </w:p>
    <w:p w14:paraId="2CFA18EE">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2</w:t>
      </w:r>
      <w:r>
        <w:rPr>
          <w:rFonts w:hint="eastAsia" w:ascii="Times New Roman"/>
        </w:rPr>
        <w:t xml:space="preserve">  </w:t>
      </w:r>
      <w:r>
        <w:rPr>
          <w:rFonts w:hint="eastAsia" w:cs="宋体"/>
          <w:kern w:val="0"/>
        </w:rPr>
        <w:t>检验过程中，发生停电或检验仪器设备故障等情况，导致测试条件不能满足要求的，待故障排除后，采用备用样品重新进行检测。</w:t>
      </w:r>
    </w:p>
    <w:p w14:paraId="119B375C">
      <w:pPr>
        <w:pStyle w:val="240"/>
        <w:numPr>
          <w:ilvl w:val="2"/>
          <w:numId w:val="0"/>
        </w:numPr>
        <w:spacing w:after="156" w:afterLines="50" w:line="360" w:lineRule="exact"/>
        <w:rPr>
          <w:rFonts w:ascii="Times New Roman" w:eastAsia="宋体"/>
        </w:rPr>
      </w:pPr>
      <w:r>
        <w:rPr>
          <w:rFonts w:hint="eastAsia" w:hAnsi="黑体" w:cs="黑体"/>
        </w:rPr>
        <w:t>4.6.3.3</w:t>
      </w:r>
      <w:r>
        <w:rPr>
          <w:rFonts w:hint="eastAsia" w:ascii="Times New Roman" w:eastAsia="宋体"/>
        </w:rPr>
        <w:t xml:space="preserve">  </w:t>
      </w:r>
      <w:r>
        <w:rPr>
          <w:rFonts w:hint="eastAsia" w:ascii="Calibri" w:eastAsia="宋体" w:cs="宋体"/>
        </w:rPr>
        <w:t>检验过程中遇有样品失效或检验仪器设备故障等情况致使检验无法进行时，应如实记录即时情况，并有充分的证实材料。</w:t>
      </w:r>
    </w:p>
    <w:p w14:paraId="0AA7702F">
      <w:pPr>
        <w:widowControl/>
        <w:tabs>
          <w:tab w:val="left" w:pos="0"/>
        </w:tabs>
        <w:spacing w:after="156" w:afterLines="50" w:line="360" w:lineRule="exact"/>
        <w:rPr>
          <w:rFonts w:cs="宋体"/>
          <w:kern w:val="0"/>
        </w:rPr>
      </w:pPr>
      <w:r>
        <w:rPr>
          <w:rFonts w:hint="eastAsia" w:ascii="黑体" w:hAnsi="黑体" w:eastAsia="黑体" w:cs="黑体"/>
        </w:rPr>
        <w:t>4.6.3.</w:t>
      </w:r>
      <w:r>
        <w:rPr>
          <w:rFonts w:hint="eastAsia" w:hAnsi="黑体" w:cs="黑体"/>
        </w:rPr>
        <w:t>4</w:t>
      </w:r>
      <w:r>
        <w:rPr>
          <w:rFonts w:hint="eastAsia" w:ascii="Times New Roman"/>
        </w:rPr>
        <w:t xml:space="preserve">  </w:t>
      </w:r>
      <w:r>
        <w:rPr>
          <w:rFonts w:hint="eastAsia" w:cs="宋体"/>
          <w:kern w:val="0"/>
        </w:rPr>
        <w:t>检验过程中检验人员应如实填写检验原始记录，保证真实、准确、清晰，不得随意涂改，并妥善保留备查。检验过程中可采取拍照或录像等方式保存证据。</w:t>
      </w:r>
    </w:p>
    <w:p w14:paraId="5487718C">
      <w:pPr>
        <w:pStyle w:val="240"/>
        <w:numPr>
          <w:ilvl w:val="2"/>
          <w:numId w:val="0"/>
        </w:numPr>
        <w:tabs>
          <w:tab w:val="center" w:pos="4201"/>
          <w:tab w:val="right" w:leader="dot" w:pos="9298"/>
        </w:tabs>
        <w:spacing w:before="156" w:beforeLines="50" w:after="156" w:afterLines="50"/>
        <w:rPr>
          <w:rFonts w:hAnsi="黑体" w:cs="黑体"/>
        </w:rPr>
      </w:pPr>
      <w:r>
        <w:rPr>
          <w:rFonts w:hint="eastAsia" w:hAnsi="黑体" w:cs="黑体"/>
        </w:rPr>
        <w:t>4.6.4  检验结束后的处理</w:t>
      </w:r>
    </w:p>
    <w:p w14:paraId="6B1BE3B8">
      <w:pPr>
        <w:pStyle w:val="240"/>
        <w:numPr>
          <w:ilvl w:val="2"/>
          <w:numId w:val="0"/>
        </w:numPr>
        <w:spacing w:after="156" w:afterLines="50" w:line="360" w:lineRule="exact"/>
        <w:rPr>
          <w:rFonts w:ascii="Times New Roman"/>
        </w:rPr>
      </w:pPr>
      <w:bookmarkStart w:id="47" w:name="_Toc28026"/>
      <w:r>
        <w:rPr>
          <w:rFonts w:hint="eastAsia" w:hAnsi="黑体" w:cs="黑体"/>
        </w:rPr>
        <w:t xml:space="preserve">4.6.4.1  </w:t>
      </w:r>
      <w:r>
        <w:rPr>
          <w:rFonts w:hint="eastAsia" w:ascii="Times New Roman" w:eastAsia="宋体"/>
        </w:rPr>
        <w:t>检验结束后应对被检样品状况、仪器设备状态进行认真检查，并作好记录。</w:t>
      </w:r>
    </w:p>
    <w:p w14:paraId="27FBFE36">
      <w:pPr>
        <w:pStyle w:val="240"/>
        <w:numPr>
          <w:ilvl w:val="2"/>
          <w:numId w:val="0"/>
        </w:numPr>
        <w:spacing w:after="156" w:afterLines="50" w:line="360" w:lineRule="exact"/>
        <w:rPr>
          <w:rFonts w:ascii="Times New Roman" w:eastAsia="宋体"/>
        </w:rPr>
      </w:pPr>
      <w:r>
        <w:rPr>
          <w:rFonts w:hint="eastAsia" w:hAnsi="黑体" w:cs="黑体"/>
        </w:rPr>
        <w:t xml:space="preserve">4.6.4.2  </w:t>
      </w:r>
      <w:r>
        <w:rPr>
          <w:rFonts w:hint="eastAsia" w:ascii="Times New Roman" w:eastAsia="宋体"/>
        </w:rPr>
        <w:t xml:space="preserve">检验后的样品，应标注样品“已检”状态标识。检验结果公布后退还委托单位或企业。 </w:t>
      </w:r>
    </w:p>
    <w:p w14:paraId="0954148B">
      <w:pPr>
        <w:pStyle w:val="236"/>
        <w:numPr>
          <w:ilvl w:val="1"/>
          <w:numId w:val="32"/>
        </w:numPr>
        <w:spacing w:before="156" w:after="156"/>
        <w:rPr>
          <w:rFonts w:ascii="Times New Roman"/>
        </w:rPr>
      </w:pPr>
      <w:bookmarkStart w:id="48" w:name="_Toc200011556"/>
      <w:r>
        <w:rPr>
          <w:rFonts w:hint="eastAsia" w:ascii="Times New Roman"/>
        </w:rPr>
        <w:t>检验报告</w:t>
      </w:r>
      <w:bookmarkEnd w:id="47"/>
      <w:bookmarkEnd w:id="48"/>
    </w:p>
    <w:p w14:paraId="79A4D170">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4.7.1 </w:t>
      </w:r>
      <w:r>
        <w:rPr>
          <w:rFonts w:hint="eastAsia" w:ascii="Times New Roman" w:hAnsi="宋体"/>
        </w:rPr>
        <w:t xml:space="preserve"> 检验报告应当注明生产企业名称、生产地址、依据标准，应进行单项和综合判定、明确检验结论。</w:t>
      </w:r>
    </w:p>
    <w:p w14:paraId="4303B7B0">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4.7.2  </w:t>
      </w:r>
      <w:r>
        <w:rPr>
          <w:rFonts w:hint="eastAsia" w:ascii="宋体" w:hAnsi="宋体"/>
        </w:rPr>
        <w:t>检验报告应注明产品性质</w:t>
      </w:r>
      <w:r>
        <w:rPr>
          <w:rFonts w:ascii="宋体" w:hAnsi="宋体"/>
        </w:rPr>
        <w:t>（</w:t>
      </w:r>
      <w:r>
        <w:rPr>
          <w:rFonts w:hint="eastAsia" w:ascii="宋体" w:hAnsi="宋体"/>
        </w:rPr>
        <w:t>分为定型产品、新产品</w:t>
      </w:r>
      <w:r>
        <w:rPr>
          <w:rFonts w:ascii="宋体" w:hAnsi="宋体"/>
        </w:rPr>
        <w:t>）、</w:t>
      </w:r>
      <w:r>
        <w:rPr>
          <w:rFonts w:hint="eastAsia" w:ascii="宋体" w:hAnsi="宋体"/>
        </w:rPr>
        <w:t>样品来源</w:t>
      </w:r>
      <w:r>
        <w:rPr>
          <w:rFonts w:ascii="宋体" w:hAnsi="宋体"/>
        </w:rPr>
        <w:t>（</w:t>
      </w:r>
      <w:r>
        <w:rPr>
          <w:rFonts w:hint="eastAsia" w:ascii="宋体" w:hAnsi="宋体"/>
        </w:rPr>
        <w:t>均为抽样</w:t>
      </w:r>
      <w:r>
        <w:rPr>
          <w:rFonts w:ascii="宋体" w:hAnsi="宋体"/>
        </w:rPr>
        <w:t>）、</w:t>
      </w:r>
      <w:r>
        <w:rPr>
          <w:rFonts w:hint="eastAsia" w:ascii="宋体" w:hAnsi="宋体"/>
        </w:rPr>
        <w:t>检验类别</w:t>
      </w:r>
      <w:r>
        <w:rPr>
          <w:rFonts w:ascii="宋体" w:hAnsi="宋体"/>
        </w:rPr>
        <w:t>（</w:t>
      </w:r>
      <w:r>
        <w:rPr>
          <w:rFonts w:hint="eastAsia" w:ascii="宋体" w:hAnsi="宋体"/>
        </w:rPr>
        <w:t>分为行政许可检测、监督抽查检测、认证检测等</w:t>
      </w:r>
      <w:r>
        <w:rPr>
          <w:rFonts w:ascii="宋体" w:hAnsi="宋体"/>
        </w:rPr>
        <w:t>）、</w:t>
      </w:r>
      <w:r>
        <w:rPr>
          <w:rFonts w:hint="eastAsia" w:ascii="宋体" w:hAnsi="宋体"/>
        </w:rPr>
        <w:t>检验性质</w:t>
      </w:r>
      <w:r>
        <w:rPr>
          <w:rFonts w:ascii="宋体" w:hAnsi="宋体"/>
        </w:rPr>
        <w:t>（</w:t>
      </w:r>
      <w:r>
        <w:rPr>
          <w:rFonts w:hint="eastAsia" w:ascii="宋体" w:hAnsi="宋体"/>
        </w:rPr>
        <w:t>分为新产品鉴定试验（行政许可使用）、</w:t>
      </w:r>
      <w:r>
        <w:rPr>
          <w:rFonts w:ascii="宋体" w:hAnsi="宋体"/>
        </w:rPr>
        <w:t>型式检验</w:t>
      </w:r>
      <w:r>
        <w:rPr>
          <w:rFonts w:hint="eastAsia" w:ascii="宋体" w:hAnsi="宋体"/>
        </w:rPr>
        <w:t>、部分项目试验</w:t>
      </w:r>
      <w:r>
        <w:rPr>
          <w:rFonts w:ascii="宋体" w:hAnsi="宋体"/>
        </w:rPr>
        <w:t>）</w:t>
      </w:r>
      <w:r>
        <w:rPr>
          <w:rFonts w:hint="eastAsia" w:ascii="宋体" w:hAnsi="宋体"/>
        </w:rPr>
        <w:t>。</w:t>
      </w:r>
    </w:p>
    <w:p w14:paraId="00AABA7A">
      <w:pPr>
        <w:widowControl/>
        <w:tabs>
          <w:tab w:val="left" w:pos="0"/>
        </w:tabs>
        <w:adjustRightInd/>
        <w:spacing w:after="156" w:afterLines="50" w:line="360" w:lineRule="exact"/>
        <w:rPr>
          <w:rFonts w:ascii="宋体" w:hAnsi="宋体"/>
        </w:rPr>
      </w:pPr>
      <w:r>
        <w:rPr>
          <w:rFonts w:hint="eastAsia" w:ascii="黑体" w:hAnsi="黑体" w:eastAsia="黑体" w:cs="黑体"/>
        </w:rPr>
        <w:t xml:space="preserve">4.7.3  </w:t>
      </w:r>
      <w:r>
        <w:rPr>
          <w:rFonts w:hint="eastAsia" w:ascii="宋体" w:hAnsi="宋体"/>
        </w:rPr>
        <w:t>检验报告应注明产品名称、型号、编号、生产日期、抽样日期以及其他必要的产品溯源信息</w:t>
      </w:r>
      <w:r>
        <w:rPr>
          <w:rFonts w:ascii="宋体" w:hAnsi="宋体"/>
        </w:rPr>
        <w:t>。</w:t>
      </w:r>
    </w:p>
    <w:p w14:paraId="30C07E23">
      <w:pPr>
        <w:widowControl/>
        <w:tabs>
          <w:tab w:val="left" w:pos="0"/>
        </w:tabs>
        <w:adjustRightInd/>
        <w:spacing w:after="156" w:afterLines="50" w:line="360" w:lineRule="exact"/>
        <w:rPr>
          <w:rFonts w:ascii="黑体" w:hAnsi="黑体" w:eastAsia="黑体"/>
        </w:rPr>
      </w:pPr>
      <w:r>
        <w:rPr>
          <w:rFonts w:hint="eastAsia" w:ascii="黑体" w:hAnsi="黑体" w:eastAsia="黑体" w:cs="黑体"/>
        </w:rPr>
        <w:t xml:space="preserve">4.7.4  </w:t>
      </w:r>
      <w:r>
        <w:rPr>
          <w:rFonts w:hint="eastAsia" w:ascii="Times New Roman" w:hAnsi="宋体"/>
        </w:rPr>
        <w:t>各项检验记录的读数值与有效值截取的规定应符</w:t>
      </w:r>
      <w:r>
        <w:rPr>
          <w:rFonts w:hint="eastAsia" w:ascii="宋体" w:hAnsi="宋体"/>
        </w:rPr>
        <w:t>合</w:t>
      </w:r>
      <w:r>
        <w:rPr>
          <w:rFonts w:ascii="宋体" w:hAnsi="宋体"/>
        </w:rPr>
        <w:t>表7</w:t>
      </w:r>
      <w:r>
        <w:rPr>
          <w:rFonts w:hint="eastAsia" w:ascii="宋体" w:hAnsi="宋体" w:cs="宋体"/>
        </w:rPr>
        <w:t>的要</w:t>
      </w:r>
      <w:r>
        <w:rPr>
          <w:rFonts w:hint="eastAsia" w:ascii="宋体" w:hAnsi="宋体"/>
        </w:rPr>
        <w:t>求。</w:t>
      </w:r>
    </w:p>
    <w:p w14:paraId="63B3D7CF">
      <w:pPr>
        <w:widowControl/>
        <w:tabs>
          <w:tab w:val="center" w:pos="4201"/>
          <w:tab w:val="right" w:leader="dot" w:pos="9298"/>
        </w:tabs>
        <w:autoSpaceDE w:val="0"/>
        <w:autoSpaceDN w:val="0"/>
        <w:adjustRightInd/>
        <w:spacing w:before="156" w:beforeLines="50" w:after="156" w:afterLines="50" w:line="360" w:lineRule="exact"/>
        <w:jc w:val="center"/>
        <w:rPr>
          <w:rFonts w:ascii="黑体" w:hAnsi="黑体" w:eastAsia="黑体"/>
          <w:kern w:val="0"/>
          <w:szCs w:val="20"/>
        </w:rPr>
      </w:pPr>
      <w:bookmarkStart w:id="49" w:name="OLE_LINK3"/>
      <w:r>
        <w:rPr>
          <w:rFonts w:hint="eastAsia" w:ascii="黑体" w:hAnsi="黑体" w:eastAsia="黑体"/>
          <w:kern w:val="0"/>
          <w:szCs w:val="20"/>
        </w:rPr>
        <w:t>表 7  检验记录的读数值与有效值</w:t>
      </w:r>
    </w:p>
    <w:tbl>
      <w:tblPr>
        <w:tblStyle w:val="29"/>
        <w:tblW w:w="928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967"/>
        <w:gridCol w:w="1236"/>
        <w:gridCol w:w="1315"/>
        <w:gridCol w:w="1831"/>
        <w:gridCol w:w="1228"/>
      </w:tblGrid>
      <w:tr w14:paraId="63F8B2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restart"/>
            <w:vAlign w:val="center"/>
          </w:tcPr>
          <w:p w14:paraId="056B1667">
            <w:pPr>
              <w:tabs>
                <w:tab w:val="left" w:pos="0"/>
              </w:tabs>
              <w:snapToGrid w:val="0"/>
              <w:spacing w:line="278" w:lineRule="auto"/>
              <w:jc w:val="center"/>
              <w:rPr>
                <w:rFonts w:ascii="宋体" w:hAnsi="宋体"/>
                <w:sz w:val="18"/>
                <w:szCs w:val="18"/>
              </w:rPr>
            </w:pPr>
            <w:r>
              <w:rPr>
                <w:rFonts w:ascii="宋体" w:hAnsi="宋体"/>
                <w:sz w:val="18"/>
                <w:szCs w:val="18"/>
              </w:rPr>
              <w:t>序号</w:t>
            </w:r>
          </w:p>
        </w:tc>
        <w:tc>
          <w:tcPr>
            <w:tcW w:w="2967" w:type="dxa"/>
            <w:vMerge w:val="restart"/>
            <w:vAlign w:val="center"/>
          </w:tcPr>
          <w:p w14:paraId="78472250">
            <w:pPr>
              <w:tabs>
                <w:tab w:val="left" w:pos="0"/>
              </w:tabs>
              <w:snapToGrid w:val="0"/>
              <w:spacing w:line="278" w:lineRule="auto"/>
              <w:jc w:val="center"/>
              <w:rPr>
                <w:rFonts w:ascii="宋体" w:hAnsi="宋体"/>
                <w:sz w:val="18"/>
                <w:szCs w:val="18"/>
              </w:rPr>
            </w:pPr>
            <w:r>
              <w:rPr>
                <w:rFonts w:hint="eastAsia" w:ascii="宋体" w:hAnsi="宋体"/>
                <w:sz w:val="18"/>
                <w:szCs w:val="18"/>
              </w:rPr>
              <w:t>检验项目</w:t>
            </w:r>
          </w:p>
        </w:tc>
        <w:tc>
          <w:tcPr>
            <w:tcW w:w="1236" w:type="dxa"/>
            <w:vMerge w:val="restart"/>
            <w:tcBorders>
              <w:top w:val="single" w:color="auto" w:sz="8" w:space="0"/>
              <w:bottom w:val="single" w:color="auto" w:sz="4" w:space="0"/>
            </w:tcBorders>
            <w:vAlign w:val="center"/>
          </w:tcPr>
          <w:p w14:paraId="5BFC6068">
            <w:pPr>
              <w:tabs>
                <w:tab w:val="left" w:pos="0"/>
              </w:tabs>
              <w:snapToGrid w:val="0"/>
              <w:spacing w:line="278" w:lineRule="auto"/>
              <w:jc w:val="center"/>
              <w:rPr>
                <w:rFonts w:ascii="宋体" w:hAnsi="宋体"/>
                <w:sz w:val="18"/>
                <w:szCs w:val="18"/>
              </w:rPr>
            </w:pPr>
            <w:r>
              <w:rPr>
                <w:rFonts w:hint="eastAsia" w:ascii="宋体" w:hAnsi="宋体"/>
                <w:sz w:val="18"/>
                <w:szCs w:val="18"/>
              </w:rPr>
              <w:t>读数值位数</w:t>
            </w:r>
          </w:p>
        </w:tc>
        <w:tc>
          <w:tcPr>
            <w:tcW w:w="3146" w:type="dxa"/>
            <w:gridSpan w:val="2"/>
            <w:tcBorders>
              <w:top w:val="single" w:color="auto" w:sz="8" w:space="0"/>
              <w:bottom w:val="single" w:color="auto" w:sz="4" w:space="0"/>
            </w:tcBorders>
            <w:vAlign w:val="center"/>
          </w:tcPr>
          <w:p w14:paraId="7C0B4DAB">
            <w:pPr>
              <w:tabs>
                <w:tab w:val="left" w:pos="0"/>
              </w:tabs>
              <w:snapToGrid w:val="0"/>
              <w:spacing w:line="278" w:lineRule="auto"/>
              <w:jc w:val="center"/>
              <w:rPr>
                <w:rFonts w:ascii="宋体" w:hAnsi="宋体"/>
                <w:sz w:val="18"/>
                <w:szCs w:val="18"/>
              </w:rPr>
            </w:pPr>
            <w:r>
              <w:rPr>
                <w:rFonts w:hint="eastAsia" w:ascii="宋体" w:hAnsi="宋体"/>
                <w:sz w:val="18"/>
                <w:szCs w:val="18"/>
              </w:rPr>
              <w:t>检验结果</w:t>
            </w:r>
          </w:p>
        </w:tc>
        <w:tc>
          <w:tcPr>
            <w:tcW w:w="1228" w:type="dxa"/>
            <w:vMerge w:val="restart"/>
            <w:vAlign w:val="center"/>
          </w:tcPr>
          <w:p w14:paraId="58AF9BCB">
            <w:pPr>
              <w:tabs>
                <w:tab w:val="left" w:pos="0"/>
              </w:tabs>
              <w:snapToGrid w:val="0"/>
              <w:spacing w:line="278" w:lineRule="auto"/>
              <w:jc w:val="center"/>
              <w:rPr>
                <w:rFonts w:ascii="宋体" w:hAnsi="宋体"/>
                <w:sz w:val="18"/>
                <w:szCs w:val="18"/>
              </w:rPr>
            </w:pPr>
            <w:r>
              <w:rPr>
                <w:rFonts w:hint="eastAsia" w:ascii="宋体" w:hAnsi="宋体"/>
                <w:sz w:val="18"/>
                <w:szCs w:val="18"/>
              </w:rPr>
              <w:t>备注</w:t>
            </w:r>
          </w:p>
        </w:tc>
      </w:tr>
      <w:tr w14:paraId="5CACD8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9" w:type="dxa"/>
            <w:vMerge w:val="continue"/>
            <w:tcBorders>
              <w:bottom w:val="single" w:color="auto" w:sz="8" w:space="0"/>
            </w:tcBorders>
            <w:vAlign w:val="center"/>
          </w:tcPr>
          <w:p w14:paraId="56E6DC6F">
            <w:pPr>
              <w:tabs>
                <w:tab w:val="left" w:pos="0"/>
              </w:tabs>
              <w:snapToGrid w:val="0"/>
              <w:spacing w:line="278" w:lineRule="auto"/>
              <w:jc w:val="center"/>
              <w:rPr>
                <w:rFonts w:ascii="宋体" w:hAnsi="宋体"/>
                <w:sz w:val="18"/>
                <w:szCs w:val="18"/>
              </w:rPr>
            </w:pPr>
          </w:p>
        </w:tc>
        <w:tc>
          <w:tcPr>
            <w:tcW w:w="2967" w:type="dxa"/>
            <w:vMerge w:val="continue"/>
            <w:tcBorders>
              <w:bottom w:val="single" w:color="auto" w:sz="8" w:space="0"/>
            </w:tcBorders>
            <w:vAlign w:val="center"/>
          </w:tcPr>
          <w:p w14:paraId="71A368E9">
            <w:pPr>
              <w:tabs>
                <w:tab w:val="left" w:pos="0"/>
              </w:tabs>
              <w:snapToGrid w:val="0"/>
              <w:spacing w:line="278" w:lineRule="auto"/>
              <w:jc w:val="center"/>
              <w:rPr>
                <w:rFonts w:ascii="宋体" w:hAnsi="宋体"/>
                <w:sz w:val="18"/>
                <w:szCs w:val="18"/>
              </w:rPr>
            </w:pPr>
          </w:p>
        </w:tc>
        <w:tc>
          <w:tcPr>
            <w:tcW w:w="1236" w:type="dxa"/>
            <w:vMerge w:val="continue"/>
            <w:tcBorders>
              <w:top w:val="single" w:color="auto" w:sz="4" w:space="0"/>
              <w:bottom w:val="single" w:color="auto" w:sz="8" w:space="0"/>
            </w:tcBorders>
            <w:vAlign w:val="center"/>
          </w:tcPr>
          <w:p w14:paraId="24FCA3A3">
            <w:pPr>
              <w:tabs>
                <w:tab w:val="left" w:pos="0"/>
              </w:tabs>
              <w:snapToGrid w:val="0"/>
              <w:spacing w:line="278" w:lineRule="auto"/>
              <w:jc w:val="center"/>
              <w:rPr>
                <w:rFonts w:ascii="宋体" w:hAnsi="宋体"/>
                <w:sz w:val="18"/>
                <w:szCs w:val="18"/>
              </w:rPr>
            </w:pPr>
          </w:p>
        </w:tc>
        <w:tc>
          <w:tcPr>
            <w:tcW w:w="1315" w:type="dxa"/>
            <w:tcBorders>
              <w:top w:val="single" w:color="auto" w:sz="4" w:space="0"/>
              <w:bottom w:val="single" w:color="auto" w:sz="8" w:space="0"/>
            </w:tcBorders>
            <w:vAlign w:val="center"/>
          </w:tcPr>
          <w:p w14:paraId="0B1E7AC3">
            <w:pPr>
              <w:tabs>
                <w:tab w:val="left" w:pos="0"/>
              </w:tabs>
              <w:snapToGrid w:val="0"/>
              <w:spacing w:line="278" w:lineRule="auto"/>
              <w:jc w:val="center"/>
              <w:rPr>
                <w:rFonts w:ascii="宋体" w:hAnsi="宋体"/>
                <w:sz w:val="18"/>
                <w:szCs w:val="18"/>
              </w:rPr>
            </w:pPr>
            <w:r>
              <w:rPr>
                <w:rFonts w:hint="eastAsia" w:ascii="宋体" w:hAnsi="宋体"/>
                <w:sz w:val="18"/>
                <w:szCs w:val="18"/>
              </w:rPr>
              <w:t>有效值位数</w:t>
            </w:r>
          </w:p>
        </w:tc>
        <w:tc>
          <w:tcPr>
            <w:tcW w:w="1831" w:type="dxa"/>
            <w:tcBorders>
              <w:top w:val="single" w:color="auto" w:sz="4" w:space="0"/>
              <w:bottom w:val="single" w:color="auto" w:sz="8" w:space="0"/>
            </w:tcBorders>
            <w:vAlign w:val="center"/>
          </w:tcPr>
          <w:p w14:paraId="2B583673">
            <w:pPr>
              <w:tabs>
                <w:tab w:val="left" w:pos="0"/>
              </w:tabs>
              <w:snapToGrid w:val="0"/>
              <w:spacing w:line="278" w:lineRule="auto"/>
              <w:jc w:val="center"/>
              <w:rPr>
                <w:rFonts w:ascii="宋体" w:hAnsi="宋体"/>
                <w:sz w:val="18"/>
                <w:szCs w:val="18"/>
              </w:rPr>
            </w:pPr>
            <w:r>
              <w:rPr>
                <w:rFonts w:hint="eastAsia" w:ascii="宋体" w:hAnsi="宋体"/>
                <w:sz w:val="18"/>
                <w:szCs w:val="18"/>
              </w:rPr>
              <w:t>单位</w:t>
            </w:r>
          </w:p>
        </w:tc>
        <w:tc>
          <w:tcPr>
            <w:tcW w:w="1228" w:type="dxa"/>
            <w:vMerge w:val="continue"/>
            <w:tcBorders>
              <w:bottom w:val="single" w:color="auto" w:sz="8" w:space="0"/>
            </w:tcBorders>
            <w:vAlign w:val="center"/>
          </w:tcPr>
          <w:p w14:paraId="722DA8AD">
            <w:pPr>
              <w:tabs>
                <w:tab w:val="left" w:pos="0"/>
              </w:tabs>
              <w:snapToGrid w:val="0"/>
              <w:spacing w:line="278" w:lineRule="auto"/>
              <w:jc w:val="center"/>
              <w:rPr>
                <w:rFonts w:ascii="宋体" w:hAnsi="宋体"/>
                <w:sz w:val="18"/>
                <w:szCs w:val="18"/>
              </w:rPr>
            </w:pPr>
          </w:p>
        </w:tc>
      </w:tr>
      <w:tr w14:paraId="088AAB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op w:val="single" w:color="auto" w:sz="8" w:space="0"/>
              <w:tl2br w:val="nil"/>
              <w:tr2bl w:val="nil"/>
            </w:tcBorders>
            <w:vAlign w:val="center"/>
          </w:tcPr>
          <w:p w14:paraId="6E0BD5E4">
            <w:pPr>
              <w:pStyle w:val="250"/>
              <w:numPr>
                <w:ilvl w:val="0"/>
                <w:numId w:val="35"/>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967" w:type="dxa"/>
            <w:tcBorders>
              <w:top w:val="single" w:color="auto" w:sz="8" w:space="0"/>
              <w:tl2br w:val="nil"/>
              <w:tr2bl w:val="nil"/>
            </w:tcBorders>
            <w:vAlign w:val="center"/>
          </w:tcPr>
          <w:p w14:paraId="57197015">
            <w:pPr>
              <w:tabs>
                <w:tab w:val="left" w:pos="0"/>
              </w:tabs>
              <w:snapToGrid w:val="0"/>
              <w:spacing w:line="278" w:lineRule="auto"/>
              <w:jc w:val="center"/>
              <w:rPr>
                <w:rFonts w:ascii="宋体" w:hAnsi="宋体"/>
                <w:sz w:val="18"/>
                <w:szCs w:val="18"/>
              </w:rPr>
            </w:pPr>
            <w:r>
              <w:rPr>
                <w:rFonts w:hint="eastAsia" w:ascii="宋体" w:hAnsi="宋体"/>
                <w:sz w:val="18"/>
                <w:szCs w:val="18"/>
              </w:rPr>
              <w:t>尺寸检查</w:t>
            </w:r>
          </w:p>
        </w:tc>
        <w:tc>
          <w:tcPr>
            <w:tcW w:w="1236" w:type="dxa"/>
            <w:tcBorders>
              <w:top w:val="single" w:color="auto" w:sz="8" w:space="0"/>
              <w:tl2br w:val="nil"/>
              <w:tr2bl w:val="nil"/>
            </w:tcBorders>
            <w:vAlign w:val="center"/>
          </w:tcPr>
          <w:p w14:paraId="05EDB0F8">
            <w:pPr>
              <w:tabs>
                <w:tab w:val="left" w:pos="0"/>
              </w:tabs>
              <w:snapToGrid w:val="0"/>
              <w:spacing w:line="278" w:lineRule="auto"/>
              <w:jc w:val="center"/>
              <w:rPr>
                <w:rFonts w:ascii="宋体" w:hAnsi="宋体"/>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op w:val="single" w:color="auto" w:sz="8" w:space="0"/>
              <w:tl2br w:val="nil"/>
              <w:tr2bl w:val="nil"/>
            </w:tcBorders>
            <w:vAlign w:val="center"/>
          </w:tcPr>
          <w:p w14:paraId="0AAADDAF">
            <w:pPr>
              <w:tabs>
                <w:tab w:val="left" w:pos="0"/>
              </w:tabs>
              <w:snapToGrid w:val="0"/>
              <w:spacing w:line="278" w:lineRule="auto"/>
              <w:jc w:val="center"/>
              <w:rPr>
                <w:rFonts w:ascii="宋体" w:hAnsi="宋体"/>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831" w:type="dxa"/>
            <w:tcBorders>
              <w:top w:val="single" w:color="auto" w:sz="8" w:space="0"/>
              <w:tl2br w:val="nil"/>
              <w:tr2bl w:val="nil"/>
            </w:tcBorders>
            <w:vAlign w:val="center"/>
          </w:tcPr>
          <w:p w14:paraId="58072FE8">
            <w:pPr>
              <w:tabs>
                <w:tab w:val="left" w:pos="0"/>
              </w:tabs>
              <w:snapToGrid w:val="0"/>
              <w:spacing w:line="278" w:lineRule="auto"/>
              <w:jc w:val="center"/>
              <w:rPr>
                <w:rFonts w:ascii="Times New Roman" w:hAnsi="Times New Roman"/>
                <w:sz w:val="18"/>
                <w:szCs w:val="18"/>
              </w:rPr>
            </w:pPr>
            <w:r>
              <w:rPr>
                <w:rFonts w:ascii="Times New Roman" w:hAnsi="Times New Roman"/>
                <w:spacing w:val="-1"/>
                <w:sz w:val="18"/>
                <w:szCs w:val="18"/>
              </w:rPr>
              <w:t>mm</w:t>
            </w:r>
          </w:p>
        </w:tc>
        <w:tc>
          <w:tcPr>
            <w:tcW w:w="1228" w:type="dxa"/>
            <w:tcBorders>
              <w:top w:val="single" w:color="auto" w:sz="8" w:space="0"/>
              <w:tl2br w:val="nil"/>
              <w:tr2bl w:val="nil"/>
            </w:tcBorders>
            <w:vAlign w:val="center"/>
          </w:tcPr>
          <w:p w14:paraId="26C5AD00">
            <w:pPr>
              <w:tabs>
                <w:tab w:val="left" w:pos="0"/>
              </w:tabs>
              <w:snapToGrid w:val="0"/>
              <w:spacing w:line="278" w:lineRule="auto"/>
              <w:jc w:val="center"/>
              <w:rPr>
                <w:rFonts w:ascii="宋体" w:hAnsi="宋体"/>
                <w:spacing w:val="-1"/>
                <w:sz w:val="18"/>
                <w:szCs w:val="18"/>
                <w:highlight w:val="cyan"/>
              </w:rPr>
            </w:pPr>
            <w:r>
              <w:rPr>
                <w:rFonts w:hint="eastAsia" w:ascii="Times New Roman" w:hAnsi="Times New Roman" w:cs="E-BZ"/>
                <w:kern w:val="0"/>
                <w:sz w:val="18"/>
                <w:szCs w:val="18"/>
              </w:rPr>
              <w:t>—</w:t>
            </w:r>
          </w:p>
        </w:tc>
      </w:tr>
      <w:tr w14:paraId="385C2E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4AD0C13A">
            <w:pPr>
              <w:pStyle w:val="250"/>
              <w:numPr>
                <w:ilvl w:val="0"/>
                <w:numId w:val="35"/>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967" w:type="dxa"/>
            <w:tcBorders>
              <w:tl2br w:val="nil"/>
              <w:tr2bl w:val="nil"/>
            </w:tcBorders>
            <w:vAlign w:val="center"/>
          </w:tcPr>
          <w:p w14:paraId="4591AE0E">
            <w:pPr>
              <w:tabs>
                <w:tab w:val="left" w:pos="0"/>
              </w:tabs>
              <w:snapToGrid w:val="0"/>
              <w:spacing w:line="278" w:lineRule="auto"/>
              <w:jc w:val="center"/>
              <w:rPr>
                <w:rFonts w:ascii="宋体" w:hAnsi="宋体"/>
                <w:sz w:val="18"/>
                <w:szCs w:val="18"/>
              </w:rPr>
            </w:pPr>
            <w:r>
              <w:rPr>
                <w:rFonts w:hint="eastAsia" w:ascii="宋体" w:hAnsi="宋体"/>
                <w:sz w:val="18"/>
                <w:szCs w:val="18"/>
              </w:rPr>
              <w:t>重量测量</w:t>
            </w:r>
          </w:p>
        </w:tc>
        <w:tc>
          <w:tcPr>
            <w:tcW w:w="1236" w:type="dxa"/>
            <w:tcBorders>
              <w:tl2br w:val="nil"/>
              <w:tr2bl w:val="nil"/>
            </w:tcBorders>
            <w:vAlign w:val="center"/>
          </w:tcPr>
          <w:p w14:paraId="00CF1CB7">
            <w:pPr>
              <w:tabs>
                <w:tab w:val="left" w:pos="0"/>
              </w:tabs>
              <w:snapToGrid w:val="0"/>
              <w:spacing w:line="278" w:lineRule="auto"/>
              <w:jc w:val="center"/>
              <w:rPr>
                <w:rFonts w:ascii="宋体" w:hAnsi="宋体"/>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248D52DA">
            <w:pPr>
              <w:tabs>
                <w:tab w:val="left" w:pos="0"/>
              </w:tabs>
              <w:snapToGrid w:val="0"/>
              <w:spacing w:line="278" w:lineRule="auto"/>
              <w:jc w:val="center"/>
              <w:rPr>
                <w:rFonts w:ascii="宋体" w:hAnsi="宋体"/>
                <w:spacing w:val="-1"/>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831" w:type="dxa"/>
            <w:tcBorders>
              <w:tl2br w:val="nil"/>
              <w:tr2bl w:val="nil"/>
            </w:tcBorders>
            <w:vAlign w:val="center"/>
          </w:tcPr>
          <w:p w14:paraId="5CB03BC7">
            <w:pPr>
              <w:tabs>
                <w:tab w:val="left" w:pos="0"/>
              </w:tabs>
              <w:snapToGrid w:val="0"/>
              <w:spacing w:line="278" w:lineRule="auto"/>
              <w:jc w:val="center"/>
              <w:rPr>
                <w:rFonts w:ascii="Times New Roman" w:hAnsi="Times New Roman"/>
                <w:spacing w:val="-1"/>
                <w:sz w:val="18"/>
                <w:szCs w:val="18"/>
              </w:rPr>
            </w:pPr>
            <w:r>
              <w:rPr>
                <w:rFonts w:ascii="Times New Roman" w:hAnsi="Times New Roman"/>
                <w:spacing w:val="-1"/>
                <w:sz w:val="18"/>
                <w:szCs w:val="18"/>
              </w:rPr>
              <w:t>kg</w:t>
            </w:r>
          </w:p>
        </w:tc>
        <w:tc>
          <w:tcPr>
            <w:tcW w:w="1228" w:type="dxa"/>
            <w:tcBorders>
              <w:tl2br w:val="nil"/>
              <w:tr2bl w:val="nil"/>
            </w:tcBorders>
            <w:vAlign w:val="center"/>
          </w:tcPr>
          <w:p w14:paraId="6FF22AAD">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4DD89E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436638D1">
            <w:pPr>
              <w:pStyle w:val="250"/>
              <w:numPr>
                <w:ilvl w:val="0"/>
                <w:numId w:val="35"/>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967" w:type="dxa"/>
            <w:tcBorders>
              <w:tl2br w:val="nil"/>
              <w:tr2bl w:val="nil"/>
            </w:tcBorders>
            <w:vAlign w:val="center"/>
          </w:tcPr>
          <w:p w14:paraId="439E8A49">
            <w:pPr>
              <w:tabs>
                <w:tab w:val="left" w:pos="0"/>
              </w:tabs>
              <w:snapToGrid w:val="0"/>
              <w:spacing w:line="278" w:lineRule="auto"/>
              <w:jc w:val="center"/>
              <w:rPr>
                <w:rFonts w:ascii="宋体" w:hAnsi="宋体"/>
                <w:sz w:val="18"/>
                <w:szCs w:val="18"/>
              </w:rPr>
            </w:pPr>
            <w:r>
              <w:rPr>
                <w:rFonts w:hint="eastAsia" w:ascii="宋体" w:hAnsi="宋体"/>
                <w:sz w:val="18"/>
                <w:szCs w:val="18"/>
              </w:rPr>
              <w:t>流动连续性试验</w:t>
            </w:r>
          </w:p>
        </w:tc>
        <w:tc>
          <w:tcPr>
            <w:tcW w:w="1236" w:type="dxa"/>
            <w:tcBorders>
              <w:tl2br w:val="nil"/>
              <w:tr2bl w:val="nil"/>
            </w:tcBorders>
            <w:vAlign w:val="center"/>
          </w:tcPr>
          <w:p w14:paraId="342BDCA0">
            <w:pPr>
              <w:tabs>
                <w:tab w:val="left" w:pos="0"/>
              </w:tabs>
              <w:snapToGrid w:val="0"/>
              <w:spacing w:line="278" w:lineRule="auto"/>
              <w:jc w:val="center"/>
              <w:rPr>
                <w:rFonts w:ascii="宋体" w:hAnsi="宋体"/>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11BBB241">
            <w:pPr>
              <w:tabs>
                <w:tab w:val="left" w:pos="0"/>
              </w:tabs>
              <w:snapToGrid w:val="0"/>
              <w:spacing w:line="278" w:lineRule="auto"/>
              <w:jc w:val="center"/>
              <w:rPr>
                <w:rFonts w:ascii="宋体" w:hAnsi="宋体"/>
                <w:sz w:val="18"/>
                <w:szCs w:val="18"/>
              </w:rPr>
            </w:pPr>
            <w:r>
              <w:rPr>
                <w:rFonts w:ascii="宋体" w:hAnsi="宋体"/>
                <w:spacing w:val="-12"/>
                <w:sz w:val="18"/>
                <w:szCs w:val="18"/>
              </w:rPr>
              <w:t>□</w:t>
            </w:r>
          </w:p>
        </w:tc>
        <w:tc>
          <w:tcPr>
            <w:tcW w:w="1831" w:type="dxa"/>
            <w:tcBorders>
              <w:tl2br w:val="nil"/>
              <w:tr2bl w:val="nil"/>
            </w:tcBorders>
            <w:vAlign w:val="center"/>
          </w:tcPr>
          <w:p w14:paraId="68B23011">
            <w:pPr>
              <w:tabs>
                <w:tab w:val="left" w:pos="0"/>
              </w:tabs>
              <w:snapToGrid w:val="0"/>
              <w:spacing w:line="278" w:lineRule="auto"/>
              <w:jc w:val="center"/>
              <w:rPr>
                <w:rFonts w:ascii="Times New Roman" w:hAnsi="Times New Roman"/>
                <w:sz w:val="18"/>
                <w:szCs w:val="18"/>
              </w:rPr>
            </w:pPr>
            <w:r>
              <w:rPr>
                <w:rFonts w:ascii="Times New Roman" w:hAnsi="Times New Roman"/>
                <w:spacing w:val="-1"/>
                <w:position w:val="-1"/>
                <w:sz w:val="18"/>
                <w:szCs w:val="18"/>
              </w:rPr>
              <w:t>L/min</w:t>
            </w:r>
          </w:p>
        </w:tc>
        <w:tc>
          <w:tcPr>
            <w:tcW w:w="1228" w:type="dxa"/>
            <w:tcBorders>
              <w:tl2br w:val="nil"/>
              <w:tr2bl w:val="nil"/>
            </w:tcBorders>
            <w:vAlign w:val="center"/>
          </w:tcPr>
          <w:p w14:paraId="16EAEED2">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00D67C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39EEA838">
            <w:pPr>
              <w:pStyle w:val="250"/>
              <w:numPr>
                <w:ilvl w:val="0"/>
                <w:numId w:val="35"/>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967" w:type="dxa"/>
            <w:tcBorders>
              <w:tl2br w:val="nil"/>
              <w:tr2bl w:val="nil"/>
            </w:tcBorders>
            <w:vAlign w:val="center"/>
          </w:tcPr>
          <w:p w14:paraId="13B84B35">
            <w:pPr>
              <w:tabs>
                <w:tab w:val="left" w:pos="0"/>
              </w:tabs>
              <w:snapToGrid w:val="0"/>
              <w:spacing w:line="278" w:lineRule="auto"/>
              <w:jc w:val="center"/>
              <w:rPr>
                <w:rFonts w:ascii="宋体" w:hAnsi="宋体"/>
                <w:sz w:val="18"/>
                <w:szCs w:val="18"/>
              </w:rPr>
            </w:pPr>
            <w:r>
              <w:rPr>
                <w:rFonts w:hint="eastAsia" w:ascii="宋体" w:hAnsi="宋体"/>
                <w:sz w:val="18"/>
                <w:szCs w:val="18"/>
              </w:rPr>
              <w:t>气密性能室温试验</w:t>
            </w:r>
          </w:p>
        </w:tc>
        <w:tc>
          <w:tcPr>
            <w:tcW w:w="1236" w:type="dxa"/>
            <w:tcBorders>
              <w:tl2br w:val="nil"/>
              <w:tr2bl w:val="nil"/>
            </w:tcBorders>
            <w:vAlign w:val="center"/>
          </w:tcPr>
          <w:p w14:paraId="2029F078">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03FAF8A0">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831" w:type="dxa"/>
            <w:tcBorders>
              <w:tl2br w:val="nil"/>
              <w:tr2bl w:val="nil"/>
            </w:tcBorders>
            <w:vAlign w:val="center"/>
          </w:tcPr>
          <w:p w14:paraId="4E20BB1C">
            <w:pPr>
              <w:tabs>
                <w:tab w:val="left" w:pos="0"/>
              </w:tabs>
              <w:snapToGrid w:val="0"/>
              <w:spacing w:line="278" w:lineRule="auto"/>
              <w:jc w:val="center"/>
              <w:rPr>
                <w:rFonts w:ascii="Times New Roman" w:hAnsi="Times New Roman"/>
                <w:spacing w:val="-1"/>
                <w:position w:val="-1"/>
                <w:sz w:val="18"/>
                <w:szCs w:val="18"/>
              </w:rPr>
            </w:pPr>
            <w:r>
              <w:rPr>
                <w:rFonts w:ascii="Times New Roman" w:hAnsi="Times New Roman"/>
                <w:kern w:val="0"/>
                <w:sz w:val="18"/>
                <w:szCs w:val="18"/>
              </w:rPr>
              <w:t>—</w:t>
            </w:r>
          </w:p>
        </w:tc>
        <w:tc>
          <w:tcPr>
            <w:tcW w:w="1228" w:type="dxa"/>
            <w:tcBorders>
              <w:tl2br w:val="nil"/>
              <w:tr2bl w:val="nil"/>
            </w:tcBorders>
            <w:vAlign w:val="center"/>
          </w:tcPr>
          <w:p w14:paraId="58B708B9">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1E7D31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3F638B39">
            <w:pPr>
              <w:pStyle w:val="250"/>
              <w:numPr>
                <w:ilvl w:val="0"/>
                <w:numId w:val="35"/>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967" w:type="dxa"/>
            <w:tcBorders>
              <w:tl2br w:val="nil"/>
              <w:tr2bl w:val="nil"/>
            </w:tcBorders>
            <w:vAlign w:val="center"/>
          </w:tcPr>
          <w:p w14:paraId="68E0CFC4">
            <w:pPr>
              <w:tabs>
                <w:tab w:val="left" w:pos="0"/>
              </w:tabs>
              <w:snapToGrid w:val="0"/>
              <w:spacing w:line="278" w:lineRule="auto"/>
              <w:jc w:val="center"/>
              <w:rPr>
                <w:rFonts w:ascii="宋体" w:hAnsi="宋体"/>
                <w:sz w:val="18"/>
                <w:szCs w:val="18"/>
              </w:rPr>
            </w:pPr>
            <w:r>
              <w:rPr>
                <w:rFonts w:hint="eastAsia" w:ascii="宋体" w:hAnsi="宋体"/>
                <w:sz w:val="18"/>
                <w:szCs w:val="18"/>
              </w:rPr>
              <w:t>气密性能高温、低温试验</w:t>
            </w:r>
          </w:p>
        </w:tc>
        <w:tc>
          <w:tcPr>
            <w:tcW w:w="1236" w:type="dxa"/>
            <w:tcBorders>
              <w:tl2br w:val="nil"/>
              <w:tr2bl w:val="nil"/>
            </w:tcBorders>
            <w:vAlign w:val="center"/>
          </w:tcPr>
          <w:p w14:paraId="138F7124">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00F42AE1">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831" w:type="dxa"/>
            <w:tcBorders>
              <w:tl2br w:val="nil"/>
              <w:tr2bl w:val="nil"/>
            </w:tcBorders>
            <w:vAlign w:val="center"/>
          </w:tcPr>
          <w:p w14:paraId="321DA114">
            <w:pPr>
              <w:tabs>
                <w:tab w:val="left" w:pos="0"/>
              </w:tabs>
              <w:snapToGrid w:val="0"/>
              <w:spacing w:line="278" w:lineRule="auto"/>
              <w:jc w:val="center"/>
              <w:rPr>
                <w:rFonts w:ascii="Times New Roman" w:hAnsi="Times New Roman"/>
                <w:spacing w:val="-1"/>
                <w:position w:val="-1"/>
                <w:sz w:val="18"/>
                <w:szCs w:val="18"/>
              </w:rPr>
            </w:pPr>
            <w:r>
              <w:rPr>
                <w:rFonts w:ascii="Times New Roman" w:hAnsi="Times New Roman"/>
                <w:kern w:val="0"/>
                <w:sz w:val="18"/>
                <w:szCs w:val="18"/>
              </w:rPr>
              <w:t>—</w:t>
            </w:r>
          </w:p>
        </w:tc>
        <w:tc>
          <w:tcPr>
            <w:tcW w:w="1228" w:type="dxa"/>
            <w:tcBorders>
              <w:tl2br w:val="nil"/>
              <w:tr2bl w:val="nil"/>
            </w:tcBorders>
            <w:vAlign w:val="center"/>
          </w:tcPr>
          <w:p w14:paraId="35B93D9B">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2D6ABB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43D81103">
            <w:pPr>
              <w:pStyle w:val="250"/>
              <w:numPr>
                <w:ilvl w:val="0"/>
                <w:numId w:val="35"/>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967" w:type="dxa"/>
            <w:tcBorders>
              <w:tl2br w:val="nil"/>
              <w:tr2bl w:val="nil"/>
            </w:tcBorders>
            <w:vAlign w:val="center"/>
          </w:tcPr>
          <w:p w14:paraId="53117DF9">
            <w:pPr>
              <w:tabs>
                <w:tab w:val="left" w:pos="0"/>
              </w:tabs>
              <w:snapToGrid w:val="0"/>
              <w:spacing w:line="278" w:lineRule="auto"/>
              <w:jc w:val="center"/>
              <w:rPr>
                <w:rFonts w:ascii="宋体" w:hAnsi="宋体"/>
                <w:sz w:val="18"/>
                <w:szCs w:val="18"/>
              </w:rPr>
            </w:pPr>
            <w:r>
              <w:rPr>
                <w:rFonts w:hint="eastAsia" w:ascii="宋体" w:hAnsi="宋体"/>
                <w:sz w:val="18"/>
                <w:szCs w:val="18"/>
              </w:rPr>
              <w:t>室温、高温、低温剪切强度试验</w:t>
            </w:r>
          </w:p>
        </w:tc>
        <w:tc>
          <w:tcPr>
            <w:tcW w:w="1236" w:type="dxa"/>
            <w:tcBorders>
              <w:tl2br w:val="nil"/>
              <w:tr2bl w:val="nil"/>
            </w:tcBorders>
            <w:vAlign w:val="center"/>
          </w:tcPr>
          <w:p w14:paraId="611AAA26">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56FE54D6">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p>
        </w:tc>
        <w:tc>
          <w:tcPr>
            <w:tcW w:w="1831" w:type="dxa"/>
            <w:tcBorders>
              <w:tl2br w:val="nil"/>
              <w:tr2bl w:val="nil"/>
            </w:tcBorders>
            <w:vAlign w:val="center"/>
          </w:tcPr>
          <w:p w14:paraId="76097832">
            <w:pPr>
              <w:tabs>
                <w:tab w:val="left" w:pos="0"/>
              </w:tabs>
              <w:snapToGrid w:val="0"/>
              <w:spacing w:line="278" w:lineRule="auto"/>
              <w:jc w:val="center"/>
              <w:rPr>
                <w:rFonts w:ascii="Times New Roman" w:hAnsi="Times New Roman"/>
                <w:spacing w:val="-1"/>
                <w:position w:val="-1"/>
                <w:sz w:val="18"/>
                <w:szCs w:val="18"/>
              </w:rPr>
            </w:pPr>
            <w:r>
              <w:rPr>
                <w:rFonts w:ascii="Times New Roman" w:hAnsi="Times New Roman"/>
                <w:spacing w:val="-1"/>
                <w:position w:val="-1"/>
                <w:sz w:val="18"/>
                <w:szCs w:val="18"/>
              </w:rPr>
              <w:t>MPa</w:t>
            </w:r>
          </w:p>
        </w:tc>
        <w:tc>
          <w:tcPr>
            <w:tcW w:w="1228" w:type="dxa"/>
            <w:tcBorders>
              <w:tl2br w:val="nil"/>
              <w:tr2bl w:val="nil"/>
            </w:tcBorders>
            <w:vAlign w:val="center"/>
          </w:tcPr>
          <w:p w14:paraId="645509ED">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7C859F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5224C16A">
            <w:pPr>
              <w:pStyle w:val="250"/>
              <w:numPr>
                <w:ilvl w:val="0"/>
                <w:numId w:val="35"/>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967" w:type="dxa"/>
            <w:tcBorders>
              <w:tl2br w:val="nil"/>
              <w:tr2bl w:val="nil"/>
            </w:tcBorders>
            <w:vAlign w:val="center"/>
          </w:tcPr>
          <w:p w14:paraId="671CE08A">
            <w:pPr>
              <w:tabs>
                <w:tab w:val="left" w:pos="0"/>
              </w:tabs>
              <w:snapToGrid w:val="0"/>
              <w:spacing w:line="278" w:lineRule="auto"/>
              <w:jc w:val="center"/>
              <w:rPr>
                <w:rFonts w:ascii="宋体" w:hAnsi="宋体"/>
                <w:sz w:val="18"/>
                <w:szCs w:val="18"/>
              </w:rPr>
            </w:pPr>
            <w:r>
              <w:rPr>
                <w:rFonts w:hint="eastAsia" w:ascii="宋体" w:hAnsi="宋体"/>
                <w:sz w:val="18"/>
                <w:szCs w:val="18"/>
              </w:rPr>
              <w:t>热疲劳剪切强度试验</w:t>
            </w:r>
          </w:p>
        </w:tc>
        <w:tc>
          <w:tcPr>
            <w:tcW w:w="1236" w:type="dxa"/>
            <w:tcBorders>
              <w:tl2br w:val="nil"/>
              <w:tr2bl w:val="nil"/>
            </w:tcBorders>
            <w:vAlign w:val="center"/>
          </w:tcPr>
          <w:p w14:paraId="59DEF096">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58C09E41">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p>
        </w:tc>
        <w:tc>
          <w:tcPr>
            <w:tcW w:w="1831" w:type="dxa"/>
            <w:tcBorders>
              <w:tl2br w:val="nil"/>
              <w:tr2bl w:val="nil"/>
            </w:tcBorders>
            <w:vAlign w:val="center"/>
          </w:tcPr>
          <w:p w14:paraId="708415CD">
            <w:pPr>
              <w:tabs>
                <w:tab w:val="left" w:pos="0"/>
              </w:tabs>
              <w:snapToGrid w:val="0"/>
              <w:spacing w:line="278" w:lineRule="auto"/>
              <w:jc w:val="center"/>
              <w:rPr>
                <w:rFonts w:ascii="Times New Roman" w:hAnsi="Times New Roman"/>
                <w:spacing w:val="-1"/>
                <w:position w:val="-1"/>
                <w:sz w:val="18"/>
                <w:szCs w:val="18"/>
              </w:rPr>
            </w:pPr>
            <w:r>
              <w:rPr>
                <w:rFonts w:ascii="Times New Roman" w:hAnsi="Times New Roman"/>
                <w:spacing w:val="-1"/>
                <w:position w:val="-1"/>
                <w:sz w:val="18"/>
                <w:szCs w:val="18"/>
              </w:rPr>
              <w:t>MPa</w:t>
            </w:r>
          </w:p>
        </w:tc>
        <w:tc>
          <w:tcPr>
            <w:tcW w:w="1228" w:type="dxa"/>
            <w:tcBorders>
              <w:tl2br w:val="nil"/>
              <w:tr2bl w:val="nil"/>
            </w:tcBorders>
            <w:vAlign w:val="center"/>
          </w:tcPr>
          <w:p w14:paraId="164552C9">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2DF0BF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2D4480A3">
            <w:pPr>
              <w:pStyle w:val="250"/>
              <w:numPr>
                <w:ilvl w:val="0"/>
                <w:numId w:val="35"/>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967" w:type="dxa"/>
            <w:tcBorders>
              <w:tl2br w:val="nil"/>
              <w:tr2bl w:val="nil"/>
            </w:tcBorders>
            <w:vAlign w:val="center"/>
          </w:tcPr>
          <w:p w14:paraId="3807BB5E">
            <w:pPr>
              <w:tabs>
                <w:tab w:val="left" w:pos="0"/>
              </w:tabs>
              <w:snapToGrid w:val="0"/>
              <w:spacing w:line="278" w:lineRule="auto"/>
              <w:jc w:val="center"/>
              <w:rPr>
                <w:rFonts w:ascii="宋体" w:hAnsi="宋体"/>
                <w:sz w:val="18"/>
                <w:szCs w:val="18"/>
              </w:rPr>
            </w:pPr>
            <w:r>
              <w:rPr>
                <w:rFonts w:hint="eastAsia" w:ascii="宋体" w:hAnsi="宋体"/>
                <w:sz w:val="18"/>
                <w:szCs w:val="18"/>
              </w:rPr>
              <w:t>电阻率试验</w:t>
            </w:r>
          </w:p>
        </w:tc>
        <w:tc>
          <w:tcPr>
            <w:tcW w:w="1236" w:type="dxa"/>
            <w:tcBorders>
              <w:tl2br w:val="nil"/>
              <w:tr2bl w:val="nil"/>
            </w:tcBorders>
            <w:vAlign w:val="center"/>
          </w:tcPr>
          <w:p w14:paraId="1BABC9EF">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286EA5ED">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p>
        </w:tc>
        <w:tc>
          <w:tcPr>
            <w:tcW w:w="1831" w:type="dxa"/>
            <w:tcBorders>
              <w:tl2br w:val="nil"/>
              <w:tr2bl w:val="nil"/>
            </w:tcBorders>
            <w:vAlign w:val="center"/>
          </w:tcPr>
          <w:p w14:paraId="37E02F3E">
            <w:pPr>
              <w:tabs>
                <w:tab w:val="left" w:pos="0"/>
              </w:tabs>
              <w:snapToGrid w:val="0"/>
              <w:spacing w:line="278" w:lineRule="auto"/>
              <w:jc w:val="center"/>
              <w:rPr>
                <w:rFonts w:ascii="Times New Roman" w:hAnsi="Times New Roman"/>
                <w:spacing w:val="-1"/>
                <w:position w:val="-1"/>
                <w:sz w:val="18"/>
                <w:szCs w:val="18"/>
              </w:rPr>
            </w:pPr>
            <w:r>
              <w:rPr>
                <w:rFonts w:ascii="Times New Roman" w:hAnsi="Times New Roman"/>
                <w:spacing w:val="-1"/>
                <w:position w:val="-1"/>
                <w:sz w:val="18"/>
                <w:szCs w:val="18"/>
              </w:rPr>
              <w:t>μΩ</w:t>
            </w:r>
            <w:r>
              <w:rPr>
                <w:rFonts w:hint="eastAsia" w:ascii="Times New Roman" w:hAnsi="Times New Roman"/>
                <w:spacing w:val="-1"/>
                <w:position w:val="-1"/>
                <w:sz w:val="18"/>
                <w:szCs w:val="18"/>
              </w:rPr>
              <w:t xml:space="preserve"> </w:t>
            </w:r>
            <w:r>
              <w:rPr>
                <w:rFonts w:ascii="Times New Roman" w:hAnsi="Times New Roman"/>
                <w:spacing w:val="-1"/>
                <w:position w:val="-1"/>
                <w:sz w:val="18"/>
                <w:szCs w:val="18"/>
              </w:rPr>
              <w:t>·</w:t>
            </w:r>
            <w:r>
              <w:rPr>
                <w:rFonts w:hint="eastAsia" w:ascii="Times New Roman" w:hAnsi="Times New Roman"/>
                <w:spacing w:val="-1"/>
                <w:position w:val="-1"/>
                <w:sz w:val="18"/>
                <w:szCs w:val="18"/>
              </w:rPr>
              <w:t xml:space="preserve"> </w:t>
            </w:r>
            <w:r>
              <w:rPr>
                <w:rFonts w:ascii="Times New Roman" w:hAnsi="Times New Roman"/>
                <w:spacing w:val="-1"/>
                <w:position w:val="-1"/>
                <w:sz w:val="18"/>
                <w:szCs w:val="18"/>
              </w:rPr>
              <w:t>m</w:t>
            </w:r>
          </w:p>
        </w:tc>
        <w:tc>
          <w:tcPr>
            <w:tcW w:w="1228" w:type="dxa"/>
            <w:tcBorders>
              <w:tl2br w:val="nil"/>
              <w:tr2bl w:val="nil"/>
            </w:tcBorders>
            <w:vAlign w:val="center"/>
          </w:tcPr>
          <w:p w14:paraId="2E813591">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6DA482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07F1C085">
            <w:pPr>
              <w:pStyle w:val="250"/>
              <w:numPr>
                <w:ilvl w:val="0"/>
                <w:numId w:val="35"/>
              </w:numPr>
              <w:tabs>
                <w:tab w:val="left" w:pos="0"/>
              </w:tabs>
              <w:autoSpaceDE w:val="0"/>
              <w:autoSpaceDN w:val="0"/>
              <w:snapToGrid w:val="0"/>
              <w:spacing w:line="240" w:lineRule="auto"/>
              <w:ind w:left="0" w:firstLine="180" w:firstLineChars="100"/>
              <w:jc w:val="center"/>
              <w:rPr>
                <w:rFonts w:ascii="宋体" w:hAnsi="宋体"/>
                <w:sz w:val="18"/>
                <w:szCs w:val="18"/>
              </w:rPr>
            </w:pPr>
          </w:p>
        </w:tc>
        <w:tc>
          <w:tcPr>
            <w:tcW w:w="2967" w:type="dxa"/>
            <w:tcBorders>
              <w:tl2br w:val="nil"/>
              <w:tr2bl w:val="nil"/>
            </w:tcBorders>
            <w:vAlign w:val="center"/>
          </w:tcPr>
          <w:p w14:paraId="6073738C">
            <w:pPr>
              <w:tabs>
                <w:tab w:val="left" w:pos="0"/>
              </w:tabs>
              <w:snapToGrid w:val="0"/>
              <w:spacing w:line="278" w:lineRule="auto"/>
              <w:jc w:val="center"/>
              <w:rPr>
                <w:rFonts w:ascii="宋体" w:hAnsi="宋体"/>
                <w:sz w:val="18"/>
                <w:szCs w:val="18"/>
              </w:rPr>
            </w:pPr>
            <w:r>
              <w:rPr>
                <w:rFonts w:hint="eastAsia" w:ascii="宋体" w:hAnsi="宋体"/>
                <w:sz w:val="18"/>
                <w:szCs w:val="18"/>
              </w:rPr>
              <w:t>冲击韧性试验</w:t>
            </w:r>
          </w:p>
        </w:tc>
        <w:tc>
          <w:tcPr>
            <w:tcW w:w="1236" w:type="dxa"/>
            <w:tcBorders>
              <w:tl2br w:val="nil"/>
              <w:tr2bl w:val="nil"/>
            </w:tcBorders>
            <w:vAlign w:val="center"/>
          </w:tcPr>
          <w:p w14:paraId="4824BBC4">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44443C59">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831" w:type="dxa"/>
            <w:tcBorders>
              <w:tl2br w:val="nil"/>
              <w:tr2bl w:val="nil"/>
            </w:tcBorders>
            <w:vAlign w:val="center"/>
          </w:tcPr>
          <w:p w14:paraId="08CBFCA0">
            <w:pPr>
              <w:tabs>
                <w:tab w:val="left" w:pos="0"/>
              </w:tabs>
              <w:snapToGrid w:val="0"/>
              <w:spacing w:line="278" w:lineRule="auto"/>
              <w:jc w:val="center"/>
              <w:rPr>
                <w:rFonts w:ascii="Times New Roman" w:hAnsi="Times New Roman"/>
                <w:spacing w:val="-1"/>
                <w:position w:val="-1"/>
                <w:sz w:val="18"/>
                <w:szCs w:val="18"/>
              </w:rPr>
            </w:pPr>
            <w:r>
              <w:rPr>
                <w:rFonts w:hint="eastAsia" w:ascii="Times New Roman" w:hAnsi="Times New Roman"/>
                <w:spacing w:val="-1"/>
                <w:position w:val="-1"/>
                <w:sz w:val="18"/>
                <w:szCs w:val="18"/>
              </w:rPr>
              <w:t>J/cm</w:t>
            </w:r>
            <w:r>
              <w:rPr>
                <w:rFonts w:hint="eastAsia" w:ascii="Times New Roman" w:hAnsi="Times New Roman"/>
                <w:spacing w:val="-1"/>
                <w:position w:val="-1"/>
                <w:sz w:val="18"/>
                <w:szCs w:val="18"/>
                <w:vertAlign w:val="superscript"/>
              </w:rPr>
              <w:t>2</w:t>
            </w:r>
          </w:p>
        </w:tc>
        <w:tc>
          <w:tcPr>
            <w:tcW w:w="1228" w:type="dxa"/>
            <w:tcBorders>
              <w:tl2br w:val="nil"/>
              <w:tr2bl w:val="nil"/>
            </w:tcBorders>
            <w:vAlign w:val="center"/>
          </w:tcPr>
          <w:p w14:paraId="14A734E2">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4249E6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5B3969AD">
            <w:pPr>
              <w:pStyle w:val="250"/>
              <w:numPr>
                <w:ilvl w:val="0"/>
                <w:numId w:val="35"/>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967" w:type="dxa"/>
            <w:tcBorders>
              <w:tl2br w:val="nil"/>
              <w:tr2bl w:val="nil"/>
            </w:tcBorders>
            <w:vAlign w:val="center"/>
          </w:tcPr>
          <w:p w14:paraId="4497EEFC">
            <w:pPr>
              <w:tabs>
                <w:tab w:val="left" w:pos="0"/>
              </w:tabs>
              <w:snapToGrid w:val="0"/>
              <w:spacing w:line="278" w:lineRule="auto"/>
              <w:jc w:val="center"/>
              <w:rPr>
                <w:rFonts w:ascii="宋体" w:hAnsi="宋体"/>
                <w:sz w:val="18"/>
                <w:szCs w:val="18"/>
              </w:rPr>
            </w:pPr>
            <w:r>
              <w:rPr>
                <w:rFonts w:hint="eastAsia" w:ascii="宋体" w:hAnsi="宋体"/>
                <w:sz w:val="18"/>
                <w:szCs w:val="18"/>
              </w:rPr>
              <w:t>抗折强度试验</w:t>
            </w:r>
          </w:p>
        </w:tc>
        <w:tc>
          <w:tcPr>
            <w:tcW w:w="1236" w:type="dxa"/>
            <w:tcBorders>
              <w:tl2br w:val="nil"/>
              <w:tr2bl w:val="nil"/>
            </w:tcBorders>
            <w:vAlign w:val="center"/>
          </w:tcPr>
          <w:p w14:paraId="13B80AEC">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1687BD41">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p>
        </w:tc>
        <w:tc>
          <w:tcPr>
            <w:tcW w:w="1831" w:type="dxa"/>
            <w:tcBorders>
              <w:tl2br w:val="nil"/>
              <w:tr2bl w:val="nil"/>
            </w:tcBorders>
            <w:vAlign w:val="center"/>
          </w:tcPr>
          <w:p w14:paraId="70741EF5">
            <w:pPr>
              <w:tabs>
                <w:tab w:val="left" w:pos="0"/>
              </w:tabs>
              <w:snapToGrid w:val="0"/>
              <w:spacing w:line="278" w:lineRule="auto"/>
              <w:jc w:val="center"/>
              <w:rPr>
                <w:rFonts w:ascii="Times New Roman" w:hAnsi="Times New Roman"/>
                <w:spacing w:val="-1"/>
                <w:position w:val="-1"/>
                <w:sz w:val="18"/>
                <w:szCs w:val="18"/>
              </w:rPr>
            </w:pPr>
            <w:r>
              <w:rPr>
                <w:rFonts w:ascii="Times New Roman" w:hAnsi="Times New Roman"/>
                <w:spacing w:val="-1"/>
                <w:position w:val="-1"/>
                <w:sz w:val="18"/>
                <w:szCs w:val="18"/>
              </w:rPr>
              <w:t>MPa</w:t>
            </w:r>
          </w:p>
        </w:tc>
        <w:tc>
          <w:tcPr>
            <w:tcW w:w="1228" w:type="dxa"/>
            <w:tcBorders>
              <w:tl2br w:val="nil"/>
              <w:tr2bl w:val="nil"/>
            </w:tcBorders>
            <w:vAlign w:val="center"/>
          </w:tcPr>
          <w:p w14:paraId="31D48D9F">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3B6851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282BF31A">
            <w:pPr>
              <w:pStyle w:val="250"/>
              <w:numPr>
                <w:ilvl w:val="0"/>
                <w:numId w:val="35"/>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967" w:type="dxa"/>
            <w:tcBorders>
              <w:tl2br w:val="nil"/>
              <w:tr2bl w:val="nil"/>
            </w:tcBorders>
            <w:vAlign w:val="center"/>
          </w:tcPr>
          <w:p w14:paraId="3919F55A">
            <w:pPr>
              <w:tabs>
                <w:tab w:val="left" w:pos="0"/>
              </w:tabs>
              <w:snapToGrid w:val="0"/>
              <w:spacing w:line="278" w:lineRule="auto"/>
              <w:jc w:val="center"/>
              <w:rPr>
                <w:rFonts w:ascii="宋体" w:hAnsi="宋体"/>
                <w:sz w:val="18"/>
                <w:szCs w:val="18"/>
              </w:rPr>
            </w:pPr>
            <w:r>
              <w:rPr>
                <w:rFonts w:hint="eastAsia" w:ascii="宋体" w:hAnsi="宋体"/>
                <w:sz w:val="18"/>
                <w:szCs w:val="18"/>
              </w:rPr>
              <w:t>抗压强度试验</w:t>
            </w:r>
          </w:p>
        </w:tc>
        <w:tc>
          <w:tcPr>
            <w:tcW w:w="1236" w:type="dxa"/>
            <w:tcBorders>
              <w:tl2br w:val="nil"/>
              <w:tr2bl w:val="nil"/>
            </w:tcBorders>
            <w:vAlign w:val="center"/>
          </w:tcPr>
          <w:p w14:paraId="33E64D6C">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2534E5E7">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p>
        </w:tc>
        <w:tc>
          <w:tcPr>
            <w:tcW w:w="1831" w:type="dxa"/>
            <w:tcBorders>
              <w:tl2br w:val="nil"/>
              <w:tr2bl w:val="nil"/>
            </w:tcBorders>
            <w:vAlign w:val="center"/>
          </w:tcPr>
          <w:p w14:paraId="79649533">
            <w:pPr>
              <w:tabs>
                <w:tab w:val="left" w:pos="0"/>
              </w:tabs>
              <w:snapToGrid w:val="0"/>
              <w:spacing w:line="278" w:lineRule="auto"/>
              <w:jc w:val="center"/>
              <w:rPr>
                <w:rFonts w:ascii="Times New Roman" w:hAnsi="Times New Roman"/>
                <w:spacing w:val="-1"/>
                <w:position w:val="-1"/>
                <w:sz w:val="18"/>
                <w:szCs w:val="18"/>
              </w:rPr>
            </w:pPr>
            <w:r>
              <w:rPr>
                <w:rFonts w:ascii="Times New Roman" w:hAnsi="Times New Roman"/>
                <w:spacing w:val="-1"/>
                <w:position w:val="-1"/>
                <w:sz w:val="18"/>
                <w:szCs w:val="18"/>
              </w:rPr>
              <w:t>MPa</w:t>
            </w:r>
          </w:p>
        </w:tc>
        <w:tc>
          <w:tcPr>
            <w:tcW w:w="1228" w:type="dxa"/>
            <w:tcBorders>
              <w:tl2br w:val="nil"/>
              <w:tr2bl w:val="nil"/>
            </w:tcBorders>
            <w:vAlign w:val="center"/>
          </w:tcPr>
          <w:p w14:paraId="22BCADE8">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784620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2C173257">
            <w:pPr>
              <w:pStyle w:val="250"/>
              <w:numPr>
                <w:ilvl w:val="0"/>
                <w:numId w:val="35"/>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967" w:type="dxa"/>
            <w:tcBorders>
              <w:tl2br w:val="nil"/>
              <w:tr2bl w:val="nil"/>
            </w:tcBorders>
            <w:vAlign w:val="center"/>
          </w:tcPr>
          <w:p w14:paraId="10F2F9AB">
            <w:pPr>
              <w:tabs>
                <w:tab w:val="left" w:pos="0"/>
              </w:tabs>
              <w:snapToGrid w:val="0"/>
              <w:spacing w:line="278" w:lineRule="auto"/>
              <w:jc w:val="center"/>
              <w:rPr>
                <w:rFonts w:ascii="宋体" w:hAnsi="宋体"/>
                <w:sz w:val="18"/>
                <w:szCs w:val="18"/>
              </w:rPr>
            </w:pPr>
            <w:r>
              <w:rPr>
                <w:rFonts w:hint="eastAsia" w:ascii="宋体" w:hAnsi="宋体"/>
                <w:sz w:val="18"/>
                <w:szCs w:val="18"/>
              </w:rPr>
              <w:t>体积密度试验</w:t>
            </w:r>
          </w:p>
        </w:tc>
        <w:tc>
          <w:tcPr>
            <w:tcW w:w="1236" w:type="dxa"/>
            <w:tcBorders>
              <w:tl2br w:val="nil"/>
              <w:tr2bl w:val="nil"/>
            </w:tcBorders>
            <w:vAlign w:val="center"/>
          </w:tcPr>
          <w:p w14:paraId="5460C23A">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1F081240">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831" w:type="dxa"/>
            <w:tcBorders>
              <w:tl2br w:val="nil"/>
              <w:tr2bl w:val="nil"/>
            </w:tcBorders>
            <w:vAlign w:val="center"/>
          </w:tcPr>
          <w:p w14:paraId="13B0D94D">
            <w:pPr>
              <w:tabs>
                <w:tab w:val="left" w:pos="0"/>
              </w:tabs>
              <w:snapToGrid w:val="0"/>
              <w:spacing w:line="278" w:lineRule="auto"/>
              <w:jc w:val="center"/>
              <w:rPr>
                <w:rFonts w:ascii="Times New Roman" w:hAnsi="Times New Roman"/>
                <w:spacing w:val="-1"/>
                <w:position w:val="-1"/>
                <w:sz w:val="18"/>
                <w:szCs w:val="18"/>
              </w:rPr>
            </w:pPr>
            <w:r>
              <w:rPr>
                <w:rFonts w:hint="eastAsia" w:ascii="Times New Roman" w:hAnsi="Times New Roman"/>
                <w:spacing w:val="-1"/>
                <w:position w:val="-1"/>
                <w:sz w:val="18"/>
                <w:szCs w:val="18"/>
              </w:rPr>
              <w:t>g/cm</w:t>
            </w:r>
            <w:r>
              <w:rPr>
                <w:rFonts w:hint="eastAsia" w:ascii="Times New Roman" w:hAnsi="Times New Roman"/>
                <w:spacing w:val="-1"/>
                <w:position w:val="-1"/>
                <w:sz w:val="18"/>
                <w:szCs w:val="18"/>
                <w:vertAlign w:val="superscript"/>
              </w:rPr>
              <w:t>3</w:t>
            </w:r>
          </w:p>
        </w:tc>
        <w:tc>
          <w:tcPr>
            <w:tcW w:w="1228" w:type="dxa"/>
            <w:tcBorders>
              <w:tl2br w:val="nil"/>
              <w:tr2bl w:val="nil"/>
            </w:tcBorders>
            <w:vAlign w:val="center"/>
          </w:tcPr>
          <w:p w14:paraId="028D0D5B">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52DBD6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414498C6">
            <w:pPr>
              <w:pStyle w:val="250"/>
              <w:numPr>
                <w:ilvl w:val="0"/>
                <w:numId w:val="35"/>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967" w:type="dxa"/>
            <w:tcBorders>
              <w:tl2br w:val="nil"/>
              <w:tr2bl w:val="nil"/>
            </w:tcBorders>
            <w:vAlign w:val="center"/>
          </w:tcPr>
          <w:p w14:paraId="7FA5BDEA">
            <w:pPr>
              <w:tabs>
                <w:tab w:val="left" w:pos="0"/>
              </w:tabs>
              <w:snapToGrid w:val="0"/>
              <w:spacing w:line="278" w:lineRule="auto"/>
              <w:jc w:val="center"/>
              <w:rPr>
                <w:rFonts w:ascii="宋体" w:hAnsi="宋体"/>
                <w:sz w:val="18"/>
                <w:szCs w:val="18"/>
              </w:rPr>
            </w:pPr>
            <w:r>
              <w:rPr>
                <w:rFonts w:hint="eastAsia" w:ascii="宋体" w:hAnsi="宋体"/>
                <w:sz w:val="18"/>
                <w:szCs w:val="18"/>
              </w:rPr>
              <w:t>洛氏硬度试验</w:t>
            </w:r>
          </w:p>
        </w:tc>
        <w:tc>
          <w:tcPr>
            <w:tcW w:w="1236" w:type="dxa"/>
            <w:tcBorders>
              <w:tl2br w:val="nil"/>
              <w:tr2bl w:val="nil"/>
            </w:tcBorders>
            <w:vAlign w:val="center"/>
          </w:tcPr>
          <w:p w14:paraId="1473BFFC">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3798D155">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p>
        </w:tc>
        <w:tc>
          <w:tcPr>
            <w:tcW w:w="1831" w:type="dxa"/>
            <w:tcBorders>
              <w:tl2br w:val="nil"/>
              <w:tr2bl w:val="nil"/>
            </w:tcBorders>
            <w:vAlign w:val="center"/>
          </w:tcPr>
          <w:p w14:paraId="7CA378DA">
            <w:pPr>
              <w:tabs>
                <w:tab w:val="left" w:pos="0"/>
              </w:tabs>
              <w:snapToGrid w:val="0"/>
              <w:spacing w:line="278" w:lineRule="auto"/>
              <w:jc w:val="center"/>
              <w:rPr>
                <w:rFonts w:ascii="Times New Roman" w:hAnsi="Times New Roman"/>
                <w:spacing w:val="-1"/>
                <w:position w:val="-1"/>
                <w:sz w:val="18"/>
                <w:szCs w:val="18"/>
              </w:rPr>
            </w:pPr>
            <w:r>
              <w:rPr>
                <w:rFonts w:ascii="Times New Roman" w:hAnsi="Times New Roman"/>
                <w:kern w:val="0"/>
                <w:sz w:val="18"/>
                <w:szCs w:val="18"/>
              </w:rPr>
              <w:t>—</w:t>
            </w:r>
          </w:p>
        </w:tc>
        <w:tc>
          <w:tcPr>
            <w:tcW w:w="1228" w:type="dxa"/>
            <w:tcBorders>
              <w:tl2br w:val="nil"/>
              <w:tr2bl w:val="nil"/>
            </w:tcBorders>
            <w:vAlign w:val="center"/>
          </w:tcPr>
          <w:p w14:paraId="26602E45">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0D3C61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56B800AA">
            <w:pPr>
              <w:pStyle w:val="250"/>
              <w:numPr>
                <w:ilvl w:val="0"/>
                <w:numId w:val="35"/>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967" w:type="dxa"/>
            <w:tcBorders>
              <w:tl2br w:val="nil"/>
              <w:tr2bl w:val="nil"/>
            </w:tcBorders>
            <w:vAlign w:val="center"/>
          </w:tcPr>
          <w:p w14:paraId="6BFE4D4D">
            <w:pPr>
              <w:tabs>
                <w:tab w:val="left" w:pos="0"/>
              </w:tabs>
              <w:snapToGrid w:val="0"/>
              <w:spacing w:line="278" w:lineRule="auto"/>
              <w:jc w:val="center"/>
              <w:rPr>
                <w:rFonts w:ascii="宋体" w:hAnsi="宋体"/>
                <w:sz w:val="18"/>
                <w:szCs w:val="18"/>
              </w:rPr>
            </w:pPr>
            <w:r>
              <w:rPr>
                <w:rFonts w:hint="eastAsia" w:ascii="宋体" w:hAnsi="宋体"/>
                <w:sz w:val="18"/>
                <w:szCs w:val="18"/>
              </w:rPr>
              <w:t>电阻试验</w:t>
            </w:r>
          </w:p>
        </w:tc>
        <w:tc>
          <w:tcPr>
            <w:tcW w:w="1236" w:type="dxa"/>
            <w:tcBorders>
              <w:tl2br w:val="nil"/>
              <w:tr2bl w:val="nil"/>
            </w:tcBorders>
            <w:vAlign w:val="center"/>
          </w:tcPr>
          <w:p w14:paraId="15E8711F">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11486657">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831" w:type="dxa"/>
            <w:tcBorders>
              <w:tl2br w:val="nil"/>
              <w:tr2bl w:val="nil"/>
            </w:tcBorders>
            <w:vAlign w:val="center"/>
          </w:tcPr>
          <w:p w14:paraId="218AD44D">
            <w:pPr>
              <w:tabs>
                <w:tab w:val="left" w:pos="0"/>
              </w:tabs>
              <w:snapToGrid w:val="0"/>
              <w:spacing w:line="278" w:lineRule="auto"/>
              <w:jc w:val="center"/>
              <w:rPr>
                <w:rFonts w:ascii="Times New Roman" w:hAnsi="Times New Roman"/>
                <w:spacing w:val="-1"/>
                <w:position w:val="-1"/>
                <w:sz w:val="18"/>
                <w:szCs w:val="18"/>
              </w:rPr>
            </w:pPr>
            <w:r>
              <w:rPr>
                <w:rFonts w:hint="eastAsia" w:ascii="Times New Roman" w:hAnsi="Times New Roman"/>
                <w:spacing w:val="-1"/>
                <w:position w:val="-1"/>
                <w:sz w:val="18"/>
                <w:szCs w:val="18"/>
              </w:rPr>
              <w:t>m</w:t>
            </w:r>
            <w:r>
              <w:rPr>
                <w:rFonts w:ascii="Times New Roman" w:hAnsi="Times New Roman"/>
                <w:spacing w:val="-1"/>
                <w:position w:val="-1"/>
                <w:sz w:val="18"/>
                <w:szCs w:val="18"/>
              </w:rPr>
              <w:t>Ω</w:t>
            </w:r>
          </w:p>
        </w:tc>
        <w:tc>
          <w:tcPr>
            <w:tcW w:w="1228" w:type="dxa"/>
            <w:tcBorders>
              <w:tl2br w:val="nil"/>
              <w:tr2bl w:val="nil"/>
            </w:tcBorders>
            <w:vAlign w:val="center"/>
          </w:tcPr>
          <w:p w14:paraId="65FF4664">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5A4CEE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608523F3">
            <w:pPr>
              <w:pStyle w:val="250"/>
              <w:numPr>
                <w:ilvl w:val="0"/>
                <w:numId w:val="35"/>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967" w:type="dxa"/>
            <w:tcBorders>
              <w:tl2br w:val="nil"/>
              <w:tr2bl w:val="nil"/>
            </w:tcBorders>
            <w:vAlign w:val="center"/>
          </w:tcPr>
          <w:p w14:paraId="6EC1083A">
            <w:pPr>
              <w:tabs>
                <w:tab w:val="left" w:pos="0"/>
              </w:tabs>
              <w:snapToGrid w:val="0"/>
              <w:spacing w:line="278" w:lineRule="auto"/>
              <w:jc w:val="center"/>
              <w:rPr>
                <w:rFonts w:ascii="宋体" w:hAnsi="宋体"/>
                <w:sz w:val="18"/>
                <w:szCs w:val="18"/>
              </w:rPr>
            </w:pPr>
            <w:r>
              <w:rPr>
                <w:rFonts w:hint="eastAsia" w:ascii="宋体" w:hAnsi="宋体"/>
                <w:sz w:val="18"/>
                <w:szCs w:val="18"/>
              </w:rPr>
              <w:t>滑板高度磨耗比</w:t>
            </w:r>
          </w:p>
        </w:tc>
        <w:tc>
          <w:tcPr>
            <w:tcW w:w="1236" w:type="dxa"/>
            <w:tcBorders>
              <w:tl2br w:val="nil"/>
              <w:tr2bl w:val="nil"/>
            </w:tcBorders>
            <w:vAlign w:val="center"/>
          </w:tcPr>
          <w:p w14:paraId="7E6588EF">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1843405F">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831" w:type="dxa"/>
            <w:tcBorders>
              <w:tl2br w:val="nil"/>
              <w:tr2bl w:val="nil"/>
            </w:tcBorders>
            <w:vAlign w:val="center"/>
          </w:tcPr>
          <w:p w14:paraId="6709469D">
            <w:pPr>
              <w:tabs>
                <w:tab w:val="left" w:pos="0"/>
              </w:tabs>
              <w:snapToGrid w:val="0"/>
              <w:spacing w:line="278" w:lineRule="auto"/>
              <w:jc w:val="center"/>
              <w:rPr>
                <w:rFonts w:ascii="Times New Roman" w:hAnsi="Times New Roman"/>
                <w:spacing w:val="-1"/>
                <w:position w:val="-1"/>
                <w:sz w:val="18"/>
                <w:szCs w:val="18"/>
              </w:rPr>
            </w:pPr>
            <w:r>
              <w:rPr>
                <w:rFonts w:ascii="Times New Roman" w:hAnsi="Times New Roman"/>
                <w:spacing w:val="-1"/>
                <w:position w:val="-1"/>
                <w:sz w:val="18"/>
                <w:szCs w:val="18"/>
              </w:rPr>
              <w:t>mm/万</w:t>
            </w:r>
            <w:r>
              <w:rPr>
                <w:rFonts w:hint="eastAsia" w:ascii="Times New Roman" w:hAnsi="Times New Roman"/>
                <w:spacing w:val="-1"/>
                <w:position w:val="-1"/>
                <w:sz w:val="18"/>
                <w:szCs w:val="18"/>
              </w:rPr>
              <w:t>机车公里</w:t>
            </w:r>
          </w:p>
        </w:tc>
        <w:tc>
          <w:tcPr>
            <w:tcW w:w="1228" w:type="dxa"/>
            <w:tcBorders>
              <w:tl2br w:val="nil"/>
              <w:tr2bl w:val="nil"/>
            </w:tcBorders>
            <w:vAlign w:val="center"/>
          </w:tcPr>
          <w:p w14:paraId="69E6E786">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2208F2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546670C7">
            <w:pPr>
              <w:pStyle w:val="250"/>
              <w:numPr>
                <w:ilvl w:val="0"/>
                <w:numId w:val="35"/>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967" w:type="dxa"/>
            <w:tcBorders>
              <w:tl2br w:val="nil"/>
              <w:tr2bl w:val="nil"/>
            </w:tcBorders>
            <w:vAlign w:val="center"/>
          </w:tcPr>
          <w:p w14:paraId="790158AF">
            <w:pPr>
              <w:tabs>
                <w:tab w:val="left" w:pos="0"/>
              </w:tabs>
              <w:snapToGrid w:val="0"/>
              <w:spacing w:line="278" w:lineRule="auto"/>
              <w:jc w:val="center"/>
              <w:rPr>
                <w:rFonts w:ascii="宋体" w:hAnsi="宋体"/>
                <w:sz w:val="18"/>
                <w:szCs w:val="18"/>
              </w:rPr>
            </w:pPr>
            <w:r>
              <w:rPr>
                <w:rFonts w:hint="eastAsia" w:ascii="宋体" w:hAnsi="宋体"/>
                <w:sz w:val="18"/>
                <w:szCs w:val="18"/>
              </w:rPr>
              <w:t>滑板重量磨耗比</w:t>
            </w:r>
          </w:p>
        </w:tc>
        <w:tc>
          <w:tcPr>
            <w:tcW w:w="1236" w:type="dxa"/>
            <w:tcBorders>
              <w:tl2br w:val="nil"/>
              <w:tr2bl w:val="nil"/>
            </w:tcBorders>
            <w:vAlign w:val="center"/>
          </w:tcPr>
          <w:p w14:paraId="43B41BF9">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hint="eastAsia" w:ascii="宋体" w:hAnsi="宋体"/>
                <w:spacing w:val="-12"/>
                <w:sz w:val="18"/>
                <w:szCs w:val="18"/>
              </w:rPr>
              <w:t xml:space="preserve">. </w:t>
            </w:r>
            <w:r>
              <w:rPr>
                <w:rFonts w:ascii="宋体" w:hAnsi="宋体"/>
                <w:spacing w:val="-12"/>
                <w:sz w:val="18"/>
                <w:szCs w:val="18"/>
              </w:rPr>
              <w:t>□</w:t>
            </w:r>
          </w:p>
        </w:tc>
        <w:tc>
          <w:tcPr>
            <w:tcW w:w="1315" w:type="dxa"/>
            <w:tcBorders>
              <w:tl2br w:val="nil"/>
              <w:tr2bl w:val="nil"/>
            </w:tcBorders>
            <w:vAlign w:val="center"/>
          </w:tcPr>
          <w:p w14:paraId="6FA1F699">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p>
        </w:tc>
        <w:tc>
          <w:tcPr>
            <w:tcW w:w="1831" w:type="dxa"/>
            <w:tcBorders>
              <w:tl2br w:val="nil"/>
              <w:tr2bl w:val="nil"/>
            </w:tcBorders>
            <w:vAlign w:val="center"/>
          </w:tcPr>
          <w:p w14:paraId="337E2EF0">
            <w:pPr>
              <w:tabs>
                <w:tab w:val="left" w:pos="0"/>
              </w:tabs>
              <w:snapToGrid w:val="0"/>
              <w:spacing w:line="278" w:lineRule="auto"/>
              <w:jc w:val="center"/>
              <w:rPr>
                <w:rFonts w:ascii="Times New Roman" w:hAnsi="Times New Roman"/>
                <w:spacing w:val="-1"/>
                <w:position w:val="-1"/>
                <w:sz w:val="18"/>
                <w:szCs w:val="18"/>
              </w:rPr>
            </w:pPr>
            <w:r>
              <w:rPr>
                <w:rFonts w:hint="eastAsia" w:ascii="Times New Roman" w:hAnsi="Times New Roman"/>
                <w:spacing w:val="-1"/>
                <w:position w:val="-1"/>
                <w:sz w:val="18"/>
                <w:szCs w:val="18"/>
              </w:rPr>
              <w:t>g</w:t>
            </w:r>
            <w:r>
              <w:rPr>
                <w:rFonts w:ascii="Times New Roman" w:hAnsi="Times New Roman"/>
                <w:spacing w:val="-1"/>
                <w:position w:val="-1"/>
                <w:sz w:val="18"/>
                <w:szCs w:val="18"/>
              </w:rPr>
              <w:t>/万</w:t>
            </w:r>
            <w:r>
              <w:rPr>
                <w:rFonts w:hint="eastAsia" w:ascii="Times New Roman" w:hAnsi="Times New Roman"/>
                <w:spacing w:val="-1"/>
                <w:position w:val="-1"/>
                <w:sz w:val="18"/>
                <w:szCs w:val="18"/>
              </w:rPr>
              <w:t>机车公里</w:t>
            </w:r>
          </w:p>
        </w:tc>
        <w:tc>
          <w:tcPr>
            <w:tcW w:w="1228" w:type="dxa"/>
            <w:tcBorders>
              <w:tl2br w:val="nil"/>
              <w:tr2bl w:val="nil"/>
            </w:tcBorders>
            <w:vAlign w:val="center"/>
          </w:tcPr>
          <w:p w14:paraId="0ADB81A3">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tr w14:paraId="6E6ABE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tcBorders>
              <w:tl2br w:val="nil"/>
              <w:tr2bl w:val="nil"/>
            </w:tcBorders>
            <w:vAlign w:val="center"/>
          </w:tcPr>
          <w:p w14:paraId="4C4CF43E">
            <w:pPr>
              <w:pStyle w:val="250"/>
              <w:numPr>
                <w:ilvl w:val="0"/>
                <w:numId w:val="35"/>
              </w:numPr>
              <w:tabs>
                <w:tab w:val="left" w:pos="0"/>
              </w:tabs>
              <w:autoSpaceDE w:val="0"/>
              <w:autoSpaceDN w:val="0"/>
              <w:snapToGrid w:val="0"/>
              <w:spacing w:line="240" w:lineRule="auto"/>
              <w:ind w:left="0" w:firstLine="135" w:firstLineChars="75"/>
              <w:jc w:val="center"/>
              <w:rPr>
                <w:rFonts w:ascii="宋体" w:hAnsi="宋体"/>
                <w:sz w:val="18"/>
                <w:szCs w:val="18"/>
              </w:rPr>
            </w:pPr>
          </w:p>
        </w:tc>
        <w:tc>
          <w:tcPr>
            <w:tcW w:w="2967" w:type="dxa"/>
            <w:tcBorders>
              <w:tl2br w:val="nil"/>
              <w:tr2bl w:val="nil"/>
            </w:tcBorders>
            <w:vAlign w:val="center"/>
          </w:tcPr>
          <w:p w14:paraId="3F42C823">
            <w:pPr>
              <w:tabs>
                <w:tab w:val="left" w:pos="0"/>
              </w:tabs>
              <w:snapToGrid w:val="0"/>
              <w:spacing w:line="278" w:lineRule="auto"/>
              <w:jc w:val="center"/>
              <w:rPr>
                <w:rFonts w:ascii="宋体" w:hAnsi="宋体"/>
                <w:sz w:val="18"/>
                <w:szCs w:val="18"/>
              </w:rPr>
            </w:pPr>
            <w:r>
              <w:rPr>
                <w:rFonts w:hint="eastAsia" w:ascii="宋体" w:hAnsi="宋体"/>
                <w:sz w:val="18"/>
                <w:szCs w:val="18"/>
              </w:rPr>
              <w:t>接触线磨耗比</w:t>
            </w:r>
          </w:p>
        </w:tc>
        <w:tc>
          <w:tcPr>
            <w:tcW w:w="1236" w:type="dxa"/>
            <w:tcBorders>
              <w:tl2br w:val="nil"/>
              <w:tr2bl w:val="nil"/>
            </w:tcBorders>
            <w:vAlign w:val="center"/>
          </w:tcPr>
          <w:p w14:paraId="0004C9D9">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315" w:type="dxa"/>
            <w:tcBorders>
              <w:tl2br w:val="nil"/>
              <w:tr2bl w:val="nil"/>
            </w:tcBorders>
            <w:vAlign w:val="center"/>
          </w:tcPr>
          <w:p w14:paraId="52C04938">
            <w:pPr>
              <w:tabs>
                <w:tab w:val="left" w:pos="0"/>
              </w:tabs>
              <w:snapToGrid w:val="0"/>
              <w:spacing w:line="278" w:lineRule="auto"/>
              <w:jc w:val="center"/>
              <w:rPr>
                <w:rFonts w:ascii="宋体" w:hAnsi="宋体"/>
                <w:spacing w:val="-10"/>
                <w:sz w:val="18"/>
                <w:szCs w:val="18"/>
              </w:rPr>
            </w:pPr>
            <w:r>
              <w:rPr>
                <w:rFonts w:ascii="宋体" w:hAnsi="宋体"/>
                <w:spacing w:val="-12"/>
                <w:sz w:val="18"/>
                <w:szCs w:val="18"/>
              </w:rPr>
              <w:t>□.</w:t>
            </w:r>
            <w:r>
              <w:rPr>
                <w:rFonts w:ascii="宋体" w:hAnsi="宋体"/>
                <w:spacing w:val="-21"/>
                <w:sz w:val="18"/>
                <w:szCs w:val="18"/>
              </w:rPr>
              <w:t xml:space="preserve"> </w:t>
            </w:r>
            <w:r>
              <w:rPr>
                <w:rFonts w:ascii="宋体" w:hAnsi="宋体"/>
                <w:spacing w:val="-12"/>
                <w:sz w:val="18"/>
                <w:szCs w:val="18"/>
              </w:rPr>
              <w:t>□□□</w:t>
            </w:r>
          </w:p>
        </w:tc>
        <w:tc>
          <w:tcPr>
            <w:tcW w:w="1831" w:type="dxa"/>
            <w:tcBorders>
              <w:tl2br w:val="nil"/>
              <w:tr2bl w:val="nil"/>
            </w:tcBorders>
            <w:vAlign w:val="center"/>
          </w:tcPr>
          <w:p w14:paraId="35C5DCD0">
            <w:pPr>
              <w:tabs>
                <w:tab w:val="left" w:pos="0"/>
              </w:tabs>
              <w:snapToGrid w:val="0"/>
              <w:spacing w:line="278" w:lineRule="auto"/>
              <w:jc w:val="center"/>
              <w:rPr>
                <w:rFonts w:ascii="Times New Roman" w:hAnsi="Times New Roman"/>
                <w:spacing w:val="-1"/>
                <w:position w:val="-1"/>
                <w:sz w:val="18"/>
                <w:szCs w:val="18"/>
              </w:rPr>
            </w:pPr>
            <w:r>
              <w:rPr>
                <w:rFonts w:ascii="Times New Roman" w:hAnsi="Times New Roman"/>
                <w:spacing w:val="-1"/>
                <w:position w:val="-1"/>
                <w:sz w:val="18"/>
                <w:szCs w:val="18"/>
              </w:rPr>
              <w:t>mm</w:t>
            </w:r>
            <w:r>
              <w:rPr>
                <w:rFonts w:ascii="Times New Roman" w:hAnsi="Times New Roman"/>
                <w:spacing w:val="-1"/>
                <w:position w:val="-1"/>
                <w:sz w:val="18"/>
                <w:szCs w:val="18"/>
                <w:vertAlign w:val="superscript"/>
              </w:rPr>
              <w:t>2</w:t>
            </w:r>
            <w:r>
              <w:rPr>
                <w:rFonts w:ascii="Times New Roman" w:hAnsi="Times New Roman"/>
                <w:spacing w:val="-1"/>
                <w:position w:val="-1"/>
                <w:sz w:val="18"/>
                <w:szCs w:val="18"/>
              </w:rPr>
              <w:t>/万弓架次</w:t>
            </w:r>
          </w:p>
        </w:tc>
        <w:tc>
          <w:tcPr>
            <w:tcW w:w="1228" w:type="dxa"/>
            <w:tcBorders>
              <w:tl2br w:val="nil"/>
              <w:tr2bl w:val="nil"/>
            </w:tcBorders>
            <w:vAlign w:val="center"/>
          </w:tcPr>
          <w:p w14:paraId="02B4D562">
            <w:pPr>
              <w:tabs>
                <w:tab w:val="left" w:pos="0"/>
              </w:tabs>
              <w:snapToGrid w:val="0"/>
              <w:spacing w:line="278" w:lineRule="auto"/>
              <w:jc w:val="center"/>
              <w:rPr>
                <w:rFonts w:ascii="宋体" w:hAnsi="宋体"/>
                <w:sz w:val="18"/>
                <w:szCs w:val="18"/>
                <w:highlight w:val="cyan"/>
              </w:rPr>
            </w:pPr>
            <w:r>
              <w:rPr>
                <w:rFonts w:hint="eastAsia" w:ascii="Times New Roman" w:hAnsi="Times New Roman" w:cs="E-BZ"/>
                <w:kern w:val="0"/>
                <w:sz w:val="18"/>
                <w:szCs w:val="18"/>
              </w:rPr>
              <w:t>—</w:t>
            </w:r>
          </w:p>
        </w:tc>
      </w:tr>
      <w:bookmarkEnd w:id="49"/>
    </w:tbl>
    <w:p w14:paraId="0A3E73D4"/>
    <w:sectPr>
      <w:footerReference r:id="rId13" w:type="default"/>
      <w:footerReference r:id="rId14" w:type="even"/>
      <w:pgSz w:w="11906" w:h="16838"/>
      <w:pgMar w:top="567" w:right="1134" w:bottom="1134" w:left="1418"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Times New Roman Regular">
    <w:altName w:val="Times New Roman"/>
    <w:panose1 w:val="00000000000000000000"/>
    <w:charset w:val="00"/>
    <w:family w:val="auto"/>
    <w:pitch w:val="default"/>
    <w:sig w:usb0="00000000" w:usb1="00000000" w:usb2="00000001" w:usb3="00000000" w:csb0="400001BF" w:csb1="DFF70000"/>
  </w:font>
  <w:font w:name="FZSSK--GBK1-0">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E-BZ">
    <w:altName w:val="微软雅黑"/>
    <w:panose1 w:val="00000000000000000000"/>
    <w:charset w:val="86"/>
    <w:family w:val="auto"/>
    <w:pitch w:val="default"/>
    <w:sig w:usb0="00000000" w:usb1="00000000" w:usb2="00000010" w:usb3="00000000" w:csb0="00040000" w:csb1="00000000"/>
  </w:font>
  <w:font w:name="E-B4">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A1B87">
    <w:pPr>
      <w:pStyle w:val="19"/>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0266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990266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35173E">
    <w:pPr>
      <w:pStyle w:val="19"/>
      <w:jc w:val="lef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CA79EC">
                          <w:pPr>
                            <w:pStyle w:val="19"/>
                            <w:jc w:val="left"/>
                          </w:pPr>
                          <w:r>
                            <w:fldChar w:fldCharType="begin"/>
                          </w:r>
                          <w:r>
                            <w:instrText xml:space="preserve">PAGE   \* MERGEFORMAT</w:instrText>
                          </w:r>
                          <w:r>
                            <w:fldChar w:fldCharType="separate"/>
                          </w:r>
                          <w:r>
                            <w:rPr>
                              <w:lang w:val="zh-CN"/>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69CA79EC">
                    <w:pPr>
                      <w:pStyle w:val="19"/>
                      <w:jc w:val="left"/>
                    </w:pPr>
                    <w:r>
                      <w:fldChar w:fldCharType="begin"/>
                    </w:r>
                    <w:r>
                      <w:instrText xml:space="preserve">PAGE   \* MERGEFORMAT</w:instrText>
                    </w:r>
                    <w:r>
                      <w:fldChar w:fldCharType="separate"/>
                    </w:r>
                    <w:r>
                      <w:rPr>
                        <w:lang w:val="zh-CN"/>
                      </w:rPr>
                      <w:t>II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BB613">
    <w:pPr>
      <w:pStyle w:val="19"/>
      <w:ind w:right="720"/>
      <w:jc w:val="both"/>
      <w:rPr>
        <w:sz w:val="2"/>
        <w:szCs w:val="2"/>
      </w:rPr>
    </w:pPr>
    <w:r>
      <w:rPr>
        <w:sz w:val="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EFBD4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00EFBD4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887093"/>
    </w:sdtPr>
    <w:sdtContent>
      <w:p w14:paraId="669C8B8D">
        <w:pPr>
          <w:pStyle w:val="19"/>
        </w:pPr>
        <w:r>
          <w:fldChar w:fldCharType="begin"/>
        </w:r>
        <w:r>
          <w:instrText xml:space="preserve">PAGE   \* MERGEFORMAT</w:instrText>
        </w:r>
        <w:r>
          <w:fldChar w:fldCharType="separate"/>
        </w:r>
        <w:r>
          <w:rPr>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6EAE9">
    <w:pPr>
      <w:pStyle w:val="56"/>
      <w:ind w:right="0"/>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40D0FD">
                          <w:pPr>
                            <w:pStyle w:val="56"/>
                            <w:ind w:right="0"/>
                            <w:jc w:val="both"/>
                          </w:pPr>
                          <w:r>
                            <w:fldChar w:fldCharType="begin"/>
                          </w:r>
                          <w:r>
                            <w:instrText xml:space="preserve">PAGE   \* MERGEFORMAT</w:instrText>
                          </w:r>
                          <w:r>
                            <w:fldChar w:fldCharType="separate"/>
                          </w:r>
                          <w:r>
                            <w:rPr>
                              <w:lang w:val="zh-CN"/>
                            </w:rP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7940D0FD">
                    <w:pPr>
                      <w:pStyle w:val="56"/>
                      <w:ind w:right="0"/>
                      <w:jc w:val="both"/>
                    </w:pPr>
                    <w:r>
                      <w:fldChar w:fldCharType="begin"/>
                    </w:r>
                    <w:r>
                      <w:instrText xml:space="preserve">PAGE   \* MERGEFORMAT</w:instrText>
                    </w:r>
                    <w:r>
                      <w:fldChar w:fldCharType="separate"/>
                    </w:r>
                    <w:r>
                      <w:rPr>
                        <w:lang w:val="zh-CN"/>
                      </w:rPr>
                      <w:t>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
    </w:sdtPr>
    <w:sdtContent>
      <w:p w14:paraId="5BCC96FD">
        <w:pPr>
          <w:pStyle w:val="19"/>
          <w:jc w:val="left"/>
        </w:pPr>
        <w:r>
          <w:fldChar w:fldCharType="begin"/>
        </w:r>
        <w:r>
          <w:instrText xml:space="preserve">PAGE   \* MERGEFORMAT</w:instrText>
        </w:r>
        <w:r>
          <w:fldChar w:fldCharType="separate"/>
        </w:r>
        <w:r>
          <w:rPr>
            <w:lang w:val="zh-CN"/>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E4C93">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796AF">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38768">
    <w:pPr>
      <w:pStyle w:val="238"/>
      <w:spacing w:after="0"/>
    </w:pPr>
    <w:r>
      <w:rPr>
        <w:rFonts w:hint="eastAsia"/>
      </w:rPr>
      <w:t>GTJ</w:t>
    </w:r>
    <w:r>
      <w:t xml:space="preserve"> </w:t>
    </w:r>
    <w:r>
      <w:rPr>
        <w:rFonts w:hint="eastAsia"/>
      </w:rPr>
      <w:t>00</w:t>
    </w:r>
    <w:r>
      <w:rPr>
        <w:rFonts w:hint="eastAsia"/>
        <w:lang w:val="en-US" w:eastAsia="zh-CN"/>
      </w:rPr>
      <w:t>XX</w:t>
    </w:r>
    <w:r>
      <w:rPr>
        <w:rFonts w:hint="eastAsia"/>
      </w:rPr>
      <w:t>—2025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8BFBD">
    <w:pPr>
      <w:pStyle w:val="238"/>
      <w:spacing w:after="0"/>
      <w:jc w:val="left"/>
    </w:pPr>
    <w:r>
      <w:rPr>
        <w:rFonts w:hint="eastAsia"/>
      </w:rPr>
      <w:t>GTJ</w:t>
    </w:r>
    <w:r>
      <w:t xml:space="preserve"> </w:t>
    </w:r>
    <w:r>
      <w:rPr>
        <w:rFonts w:hint="eastAsia"/>
      </w:rPr>
      <w:t>00</w:t>
    </w:r>
    <w:r>
      <w:rPr>
        <w:rFonts w:hint="eastAsia"/>
        <w:lang w:val="en-US" w:eastAsia="zh-CN"/>
      </w:rPr>
      <w:t>XX</w:t>
    </w:r>
    <w:r>
      <w:rPr>
        <w:rFonts w:hint="eastAsia"/>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pStyle w:val="236"/>
      <w:suff w:val="nothing"/>
      <w:lvlText w:val="%1.%2　"/>
      <w:lvlJc w:val="left"/>
      <w:pPr>
        <w:ind w:left="0" w:firstLine="0"/>
      </w:pPr>
    </w:lvl>
    <w:lvl w:ilvl="2" w:tentative="0">
      <w:start w:val="1"/>
      <w:numFmt w:val="decimal"/>
      <w:pStyle w:val="240"/>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2387E1F"/>
    <w:multiLevelType w:val="multilevel"/>
    <w:tmpl w:val="22387E1F"/>
    <w:lvl w:ilvl="0" w:tentative="0">
      <w:start w:val="1"/>
      <w:numFmt w:val="decimal"/>
      <w:lvlText w:val="%1"/>
      <w:lvlJc w:val="left"/>
      <w:pPr>
        <w:ind w:left="866"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3">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3EA504D4"/>
    <w:multiLevelType w:val="multilevel"/>
    <w:tmpl w:val="3EA504D4"/>
    <w:lvl w:ilvl="0" w:tentative="0">
      <w:start w:val="1"/>
      <w:numFmt w:val="decimal"/>
      <w:lvlText w:val="%1"/>
      <w:lvlJc w:val="left"/>
      <w:pPr>
        <w:ind w:left="866"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5">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3FF235C"/>
    <w:multiLevelType w:val="multilevel"/>
    <w:tmpl w:val="53FF235C"/>
    <w:lvl w:ilvl="0" w:tentative="0">
      <w:start w:val="1"/>
      <w:numFmt w:val="lowerLetter"/>
      <w:lvlText w:val="%1）"/>
      <w:lvlJc w:val="left"/>
      <w:pPr>
        <w:ind w:left="928" w:hanging="360"/>
      </w:pPr>
      <w:rPr>
        <w:rFonts w:hint="default"/>
      </w:rPr>
    </w:lvl>
    <w:lvl w:ilvl="1" w:tentative="0">
      <w:start w:val="1"/>
      <w:numFmt w:val="lowerLetter"/>
      <w:lvlText w:val="%2)"/>
      <w:lvlJc w:val="left"/>
      <w:pPr>
        <w:ind w:left="1448" w:hanging="440"/>
      </w:pPr>
    </w:lvl>
    <w:lvl w:ilvl="2" w:tentative="0">
      <w:start w:val="1"/>
      <w:numFmt w:val="lowerRoman"/>
      <w:lvlText w:val="%3."/>
      <w:lvlJc w:val="right"/>
      <w:pPr>
        <w:ind w:left="1888" w:hanging="440"/>
      </w:pPr>
    </w:lvl>
    <w:lvl w:ilvl="3" w:tentative="0">
      <w:start w:val="1"/>
      <w:numFmt w:val="decimal"/>
      <w:lvlText w:val="%4."/>
      <w:lvlJc w:val="left"/>
      <w:pPr>
        <w:ind w:left="2328" w:hanging="440"/>
      </w:pPr>
    </w:lvl>
    <w:lvl w:ilvl="4" w:tentative="0">
      <w:start w:val="1"/>
      <w:numFmt w:val="lowerLetter"/>
      <w:lvlText w:val="%5)"/>
      <w:lvlJc w:val="left"/>
      <w:pPr>
        <w:ind w:left="2768" w:hanging="440"/>
      </w:pPr>
    </w:lvl>
    <w:lvl w:ilvl="5" w:tentative="0">
      <w:start w:val="1"/>
      <w:numFmt w:val="lowerRoman"/>
      <w:lvlText w:val="%6."/>
      <w:lvlJc w:val="right"/>
      <w:pPr>
        <w:ind w:left="3208" w:hanging="440"/>
      </w:pPr>
    </w:lvl>
    <w:lvl w:ilvl="6" w:tentative="0">
      <w:start w:val="1"/>
      <w:numFmt w:val="decimal"/>
      <w:lvlText w:val="%7."/>
      <w:lvlJc w:val="left"/>
      <w:pPr>
        <w:ind w:left="3648" w:hanging="440"/>
      </w:pPr>
    </w:lvl>
    <w:lvl w:ilvl="7" w:tentative="0">
      <w:start w:val="1"/>
      <w:numFmt w:val="lowerLetter"/>
      <w:lvlText w:val="%8)"/>
      <w:lvlJc w:val="left"/>
      <w:pPr>
        <w:ind w:left="4088" w:hanging="440"/>
      </w:pPr>
    </w:lvl>
    <w:lvl w:ilvl="8" w:tentative="0">
      <w:start w:val="1"/>
      <w:numFmt w:val="lowerRoman"/>
      <w:lvlText w:val="%9."/>
      <w:lvlJc w:val="right"/>
      <w:pPr>
        <w:ind w:left="4528" w:hanging="440"/>
      </w:pPr>
    </w:lvl>
  </w:abstractNum>
  <w:abstractNum w:abstractNumId="20">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1"/>
  </w:num>
  <w:num w:numId="3">
    <w:abstractNumId w:val="5"/>
  </w:num>
  <w:num w:numId="4">
    <w:abstractNumId w:val="27"/>
  </w:num>
  <w:num w:numId="5">
    <w:abstractNumId w:val="22"/>
  </w:num>
  <w:num w:numId="6">
    <w:abstractNumId w:val="16"/>
  </w:num>
  <w:num w:numId="7">
    <w:abstractNumId w:val="8"/>
  </w:num>
  <w:num w:numId="8">
    <w:abstractNumId w:val="3"/>
  </w:num>
  <w:num w:numId="9">
    <w:abstractNumId w:val="9"/>
  </w:num>
  <w:num w:numId="10">
    <w:abstractNumId w:val="20"/>
  </w:num>
  <w:num w:numId="11">
    <w:abstractNumId w:val="29"/>
  </w:num>
  <w:num w:numId="12">
    <w:abstractNumId w:val="13"/>
  </w:num>
  <w:num w:numId="13">
    <w:abstractNumId w:val="15"/>
  </w:num>
  <w:num w:numId="14">
    <w:abstractNumId w:val="7"/>
  </w:num>
  <w:num w:numId="15">
    <w:abstractNumId w:val="23"/>
  </w:num>
  <w:num w:numId="16">
    <w:abstractNumId w:val="25"/>
  </w:num>
  <w:num w:numId="17">
    <w:abstractNumId w:val="21"/>
  </w:num>
  <w:num w:numId="18">
    <w:abstractNumId w:val="33"/>
  </w:num>
  <w:num w:numId="19">
    <w:abstractNumId w:val="18"/>
  </w:num>
  <w:num w:numId="20">
    <w:abstractNumId w:val="1"/>
  </w:num>
  <w:num w:numId="21">
    <w:abstractNumId w:val="11"/>
  </w:num>
  <w:num w:numId="22">
    <w:abstractNumId w:val="34"/>
  </w:num>
  <w:num w:numId="23">
    <w:abstractNumId w:val="24"/>
  </w:num>
  <w:num w:numId="24">
    <w:abstractNumId w:val="6"/>
  </w:num>
  <w:num w:numId="25">
    <w:abstractNumId w:val="30"/>
  </w:num>
  <w:num w:numId="26">
    <w:abstractNumId w:val="32"/>
  </w:num>
  <w:num w:numId="27">
    <w:abstractNumId w:val="2"/>
  </w:num>
  <w:num w:numId="28">
    <w:abstractNumId w:val="4"/>
  </w:num>
  <w:num w:numId="29">
    <w:abstractNumId w:val="17"/>
  </w:num>
  <w:num w:numId="30">
    <w:abstractNumId w:val="28"/>
  </w:num>
  <w:num w:numId="31">
    <w:abstractNumId w:val="26"/>
  </w:num>
  <w:num w:numId="32">
    <w:abstractNumId w:val="12"/>
  </w:num>
  <w:num w:numId="33">
    <w:abstractNumId w:val="19"/>
  </w:num>
  <w:num w:numId="34">
    <w:abstractNumId w:val="14"/>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496"/>
    <w:rsid w:val="0000040A"/>
    <w:rsid w:val="00000A94"/>
    <w:rsid w:val="00001972"/>
    <w:rsid w:val="00001D9A"/>
    <w:rsid w:val="00002B07"/>
    <w:rsid w:val="00007B3A"/>
    <w:rsid w:val="00007C1B"/>
    <w:rsid w:val="000107E0"/>
    <w:rsid w:val="00011FDE"/>
    <w:rsid w:val="00012FFD"/>
    <w:rsid w:val="00014162"/>
    <w:rsid w:val="00014340"/>
    <w:rsid w:val="00016A9C"/>
    <w:rsid w:val="00022184"/>
    <w:rsid w:val="00022762"/>
    <w:rsid w:val="000238E0"/>
    <w:rsid w:val="000249DB"/>
    <w:rsid w:val="000255AC"/>
    <w:rsid w:val="0002595E"/>
    <w:rsid w:val="000303C3"/>
    <w:rsid w:val="000303E0"/>
    <w:rsid w:val="00030571"/>
    <w:rsid w:val="000331D3"/>
    <w:rsid w:val="000346A5"/>
    <w:rsid w:val="000359C3"/>
    <w:rsid w:val="00035A7D"/>
    <w:rsid w:val="0004249A"/>
    <w:rsid w:val="00042A50"/>
    <w:rsid w:val="00043282"/>
    <w:rsid w:val="00044286"/>
    <w:rsid w:val="00047F28"/>
    <w:rsid w:val="00047F8C"/>
    <w:rsid w:val="000503AA"/>
    <w:rsid w:val="000506A1"/>
    <w:rsid w:val="000515DD"/>
    <w:rsid w:val="0005265A"/>
    <w:rsid w:val="000539DD"/>
    <w:rsid w:val="00053BD3"/>
    <w:rsid w:val="000556ED"/>
    <w:rsid w:val="00055AD9"/>
    <w:rsid w:val="00055FE2"/>
    <w:rsid w:val="0005616F"/>
    <w:rsid w:val="00056A24"/>
    <w:rsid w:val="00060C2E"/>
    <w:rsid w:val="00061033"/>
    <w:rsid w:val="000613C9"/>
    <w:rsid w:val="000619E9"/>
    <w:rsid w:val="000622D4"/>
    <w:rsid w:val="0006357D"/>
    <w:rsid w:val="00066EF2"/>
    <w:rsid w:val="00067DD1"/>
    <w:rsid w:val="00067F1E"/>
    <w:rsid w:val="0007047B"/>
    <w:rsid w:val="00071CC0"/>
    <w:rsid w:val="00071FFE"/>
    <w:rsid w:val="00072A46"/>
    <w:rsid w:val="00073C8C"/>
    <w:rsid w:val="000757B8"/>
    <w:rsid w:val="000766B6"/>
    <w:rsid w:val="00077B64"/>
    <w:rsid w:val="00080A1C"/>
    <w:rsid w:val="00080C24"/>
    <w:rsid w:val="00082317"/>
    <w:rsid w:val="00083D2C"/>
    <w:rsid w:val="00086AA1"/>
    <w:rsid w:val="00087A77"/>
    <w:rsid w:val="00090CA6"/>
    <w:rsid w:val="00092B8A"/>
    <w:rsid w:val="00092FB0"/>
    <w:rsid w:val="000934C5"/>
    <w:rsid w:val="00093D25"/>
    <w:rsid w:val="00093DAB"/>
    <w:rsid w:val="00094D73"/>
    <w:rsid w:val="00096D63"/>
    <w:rsid w:val="000A0B60"/>
    <w:rsid w:val="000A0BA0"/>
    <w:rsid w:val="000A0EB8"/>
    <w:rsid w:val="000A19FC"/>
    <w:rsid w:val="000A296B"/>
    <w:rsid w:val="000A2EC7"/>
    <w:rsid w:val="000A7311"/>
    <w:rsid w:val="000B060F"/>
    <w:rsid w:val="000B103B"/>
    <w:rsid w:val="000B1592"/>
    <w:rsid w:val="000B1831"/>
    <w:rsid w:val="000B1FF2"/>
    <w:rsid w:val="000B3CDA"/>
    <w:rsid w:val="000B6A0B"/>
    <w:rsid w:val="000C0F6C"/>
    <w:rsid w:val="000C11DB"/>
    <w:rsid w:val="000C1492"/>
    <w:rsid w:val="000C2FBD"/>
    <w:rsid w:val="000C30A7"/>
    <w:rsid w:val="000C4B41"/>
    <w:rsid w:val="000C57D6"/>
    <w:rsid w:val="000C7666"/>
    <w:rsid w:val="000D0A9C"/>
    <w:rsid w:val="000D1795"/>
    <w:rsid w:val="000D329A"/>
    <w:rsid w:val="000D3360"/>
    <w:rsid w:val="000D4B9C"/>
    <w:rsid w:val="000D4EB6"/>
    <w:rsid w:val="000D753B"/>
    <w:rsid w:val="000E1956"/>
    <w:rsid w:val="000E345D"/>
    <w:rsid w:val="000E4C9E"/>
    <w:rsid w:val="000E5668"/>
    <w:rsid w:val="000E64BA"/>
    <w:rsid w:val="000E6FD7"/>
    <w:rsid w:val="000F0569"/>
    <w:rsid w:val="000F06E1"/>
    <w:rsid w:val="000F0E3C"/>
    <w:rsid w:val="000F19D5"/>
    <w:rsid w:val="000F30DB"/>
    <w:rsid w:val="000F4AEA"/>
    <w:rsid w:val="000F5B0E"/>
    <w:rsid w:val="000F67E9"/>
    <w:rsid w:val="000F6EAE"/>
    <w:rsid w:val="00102487"/>
    <w:rsid w:val="00104926"/>
    <w:rsid w:val="00104EC2"/>
    <w:rsid w:val="00105914"/>
    <w:rsid w:val="00113B1E"/>
    <w:rsid w:val="00115D51"/>
    <w:rsid w:val="001160DC"/>
    <w:rsid w:val="0011711C"/>
    <w:rsid w:val="00124E4F"/>
    <w:rsid w:val="00125384"/>
    <w:rsid w:val="001260B7"/>
    <w:rsid w:val="001265CB"/>
    <w:rsid w:val="00127650"/>
    <w:rsid w:val="001321C6"/>
    <w:rsid w:val="001325C4"/>
    <w:rsid w:val="00132EB4"/>
    <w:rsid w:val="00133010"/>
    <w:rsid w:val="001338EE"/>
    <w:rsid w:val="00133AAE"/>
    <w:rsid w:val="00135323"/>
    <w:rsid w:val="001356C4"/>
    <w:rsid w:val="001404FE"/>
    <w:rsid w:val="00141114"/>
    <w:rsid w:val="00142077"/>
    <w:rsid w:val="00142969"/>
    <w:rsid w:val="001457E7"/>
    <w:rsid w:val="00145D9D"/>
    <w:rsid w:val="00146388"/>
    <w:rsid w:val="00147F3A"/>
    <w:rsid w:val="00150848"/>
    <w:rsid w:val="001529E5"/>
    <w:rsid w:val="00153C7E"/>
    <w:rsid w:val="001561E7"/>
    <w:rsid w:val="00156B25"/>
    <w:rsid w:val="00156E1A"/>
    <w:rsid w:val="00157B55"/>
    <w:rsid w:val="0016026E"/>
    <w:rsid w:val="001642FA"/>
    <w:rsid w:val="001649EB"/>
    <w:rsid w:val="00164BAF"/>
    <w:rsid w:val="00164FA8"/>
    <w:rsid w:val="00165065"/>
    <w:rsid w:val="00165434"/>
    <w:rsid w:val="0016580B"/>
    <w:rsid w:val="00165F49"/>
    <w:rsid w:val="00166B88"/>
    <w:rsid w:val="0016770A"/>
    <w:rsid w:val="00167E8D"/>
    <w:rsid w:val="00170804"/>
    <w:rsid w:val="001708E9"/>
    <w:rsid w:val="00173224"/>
    <w:rsid w:val="0017340B"/>
    <w:rsid w:val="00173FB1"/>
    <w:rsid w:val="00176DFD"/>
    <w:rsid w:val="00181837"/>
    <w:rsid w:val="00182CD4"/>
    <w:rsid w:val="00182FAA"/>
    <w:rsid w:val="0018414A"/>
    <w:rsid w:val="001852C9"/>
    <w:rsid w:val="0018628F"/>
    <w:rsid w:val="00190087"/>
    <w:rsid w:val="001913C4"/>
    <w:rsid w:val="0019348F"/>
    <w:rsid w:val="00193A07"/>
    <w:rsid w:val="00194C95"/>
    <w:rsid w:val="001952C7"/>
    <w:rsid w:val="00195C34"/>
    <w:rsid w:val="00197714"/>
    <w:rsid w:val="001A1A53"/>
    <w:rsid w:val="001A234A"/>
    <w:rsid w:val="001A5A4D"/>
    <w:rsid w:val="001A61E4"/>
    <w:rsid w:val="001A62C9"/>
    <w:rsid w:val="001A700E"/>
    <w:rsid w:val="001B06E8"/>
    <w:rsid w:val="001B193E"/>
    <w:rsid w:val="001B5FF8"/>
    <w:rsid w:val="001B655B"/>
    <w:rsid w:val="001B71D0"/>
    <w:rsid w:val="001B71EE"/>
    <w:rsid w:val="001C04A8"/>
    <w:rsid w:val="001C1D27"/>
    <w:rsid w:val="001C1F25"/>
    <w:rsid w:val="001C2C03"/>
    <w:rsid w:val="001C42F7"/>
    <w:rsid w:val="001C49E5"/>
    <w:rsid w:val="001C537F"/>
    <w:rsid w:val="001C680C"/>
    <w:rsid w:val="001C710A"/>
    <w:rsid w:val="001C7AE7"/>
    <w:rsid w:val="001C7E6F"/>
    <w:rsid w:val="001C7FEA"/>
    <w:rsid w:val="001D0499"/>
    <w:rsid w:val="001D0BBE"/>
    <w:rsid w:val="001D0ED4"/>
    <w:rsid w:val="001D212F"/>
    <w:rsid w:val="001D29D7"/>
    <w:rsid w:val="001D2DE7"/>
    <w:rsid w:val="001D32D0"/>
    <w:rsid w:val="001D411C"/>
    <w:rsid w:val="001D6E22"/>
    <w:rsid w:val="001E0792"/>
    <w:rsid w:val="001E1B6A"/>
    <w:rsid w:val="001E2484"/>
    <w:rsid w:val="001E3CC4"/>
    <w:rsid w:val="001E4882"/>
    <w:rsid w:val="001E6823"/>
    <w:rsid w:val="001E73AB"/>
    <w:rsid w:val="001F092D"/>
    <w:rsid w:val="001F143A"/>
    <w:rsid w:val="001F1605"/>
    <w:rsid w:val="001F1FEF"/>
    <w:rsid w:val="001F2508"/>
    <w:rsid w:val="001F4816"/>
    <w:rsid w:val="001F69B4"/>
    <w:rsid w:val="001F77C7"/>
    <w:rsid w:val="001F7CFB"/>
    <w:rsid w:val="00200183"/>
    <w:rsid w:val="0020107D"/>
    <w:rsid w:val="00202A15"/>
    <w:rsid w:val="00202AA4"/>
    <w:rsid w:val="00202D63"/>
    <w:rsid w:val="002031F7"/>
    <w:rsid w:val="002040E6"/>
    <w:rsid w:val="0020527B"/>
    <w:rsid w:val="00205F2C"/>
    <w:rsid w:val="002107CD"/>
    <w:rsid w:val="00210B15"/>
    <w:rsid w:val="002142EA"/>
    <w:rsid w:val="002204BB"/>
    <w:rsid w:val="00221B79"/>
    <w:rsid w:val="00221C6B"/>
    <w:rsid w:val="00224596"/>
    <w:rsid w:val="002253A1"/>
    <w:rsid w:val="00225CF8"/>
    <w:rsid w:val="00226D57"/>
    <w:rsid w:val="0022794E"/>
    <w:rsid w:val="00233D64"/>
    <w:rsid w:val="00234784"/>
    <w:rsid w:val="0023482A"/>
    <w:rsid w:val="002359CB"/>
    <w:rsid w:val="00237EA0"/>
    <w:rsid w:val="00241DF1"/>
    <w:rsid w:val="00243540"/>
    <w:rsid w:val="0024497B"/>
    <w:rsid w:val="0024515B"/>
    <w:rsid w:val="00245D0E"/>
    <w:rsid w:val="00246021"/>
    <w:rsid w:val="0024666E"/>
    <w:rsid w:val="00247F52"/>
    <w:rsid w:val="00250B25"/>
    <w:rsid w:val="00250BBE"/>
    <w:rsid w:val="002515C2"/>
    <w:rsid w:val="0025194F"/>
    <w:rsid w:val="002524E4"/>
    <w:rsid w:val="00252658"/>
    <w:rsid w:val="002530E1"/>
    <w:rsid w:val="00253173"/>
    <w:rsid w:val="002552D9"/>
    <w:rsid w:val="0026148A"/>
    <w:rsid w:val="00262696"/>
    <w:rsid w:val="002643C3"/>
    <w:rsid w:val="00264A0C"/>
    <w:rsid w:val="00267EF4"/>
    <w:rsid w:val="00270548"/>
    <w:rsid w:val="00270CB8"/>
    <w:rsid w:val="00272B08"/>
    <w:rsid w:val="00275970"/>
    <w:rsid w:val="002759E1"/>
    <w:rsid w:val="002776FA"/>
    <w:rsid w:val="002818FD"/>
    <w:rsid w:val="00281B49"/>
    <w:rsid w:val="00281BB8"/>
    <w:rsid w:val="00281E9E"/>
    <w:rsid w:val="002822CA"/>
    <w:rsid w:val="00285170"/>
    <w:rsid w:val="00285361"/>
    <w:rsid w:val="00290F1E"/>
    <w:rsid w:val="00291668"/>
    <w:rsid w:val="00292D60"/>
    <w:rsid w:val="00294D34"/>
    <w:rsid w:val="00294E13"/>
    <w:rsid w:val="00294E3B"/>
    <w:rsid w:val="00296193"/>
    <w:rsid w:val="00296C66"/>
    <w:rsid w:val="00296EBE"/>
    <w:rsid w:val="002974E3"/>
    <w:rsid w:val="00297990"/>
    <w:rsid w:val="002A084B"/>
    <w:rsid w:val="002A1260"/>
    <w:rsid w:val="002A1589"/>
    <w:rsid w:val="002A1608"/>
    <w:rsid w:val="002A24ED"/>
    <w:rsid w:val="002A25DC"/>
    <w:rsid w:val="002A2DEF"/>
    <w:rsid w:val="002A3AAB"/>
    <w:rsid w:val="002A4CEA"/>
    <w:rsid w:val="002A5977"/>
    <w:rsid w:val="002A5A13"/>
    <w:rsid w:val="002A5E76"/>
    <w:rsid w:val="002A757F"/>
    <w:rsid w:val="002A7F44"/>
    <w:rsid w:val="002B06EF"/>
    <w:rsid w:val="002B0C40"/>
    <w:rsid w:val="002B1966"/>
    <w:rsid w:val="002B23BE"/>
    <w:rsid w:val="002B4508"/>
    <w:rsid w:val="002B468C"/>
    <w:rsid w:val="002B5779"/>
    <w:rsid w:val="002B7332"/>
    <w:rsid w:val="002B7F51"/>
    <w:rsid w:val="002C09E7"/>
    <w:rsid w:val="002C3F07"/>
    <w:rsid w:val="002C456A"/>
    <w:rsid w:val="002C5278"/>
    <w:rsid w:val="002C5D6D"/>
    <w:rsid w:val="002C7EBB"/>
    <w:rsid w:val="002D06C1"/>
    <w:rsid w:val="002D34AF"/>
    <w:rsid w:val="002D37B6"/>
    <w:rsid w:val="002D42B5"/>
    <w:rsid w:val="002D4F1A"/>
    <w:rsid w:val="002D6DA6"/>
    <w:rsid w:val="002D6EC6"/>
    <w:rsid w:val="002D79AC"/>
    <w:rsid w:val="002E039D"/>
    <w:rsid w:val="002E3285"/>
    <w:rsid w:val="002E4D5A"/>
    <w:rsid w:val="002E6326"/>
    <w:rsid w:val="002F30E0"/>
    <w:rsid w:val="002F310D"/>
    <w:rsid w:val="002F35E4"/>
    <w:rsid w:val="002F3730"/>
    <w:rsid w:val="002F38E1"/>
    <w:rsid w:val="002F44C8"/>
    <w:rsid w:val="002F622E"/>
    <w:rsid w:val="002F7AF6"/>
    <w:rsid w:val="00300E63"/>
    <w:rsid w:val="00302F5F"/>
    <w:rsid w:val="0030441D"/>
    <w:rsid w:val="00306063"/>
    <w:rsid w:val="00313B85"/>
    <w:rsid w:val="003140C6"/>
    <w:rsid w:val="00315B62"/>
    <w:rsid w:val="00317988"/>
    <w:rsid w:val="003221B4"/>
    <w:rsid w:val="00322E62"/>
    <w:rsid w:val="00324583"/>
    <w:rsid w:val="00324EDD"/>
    <w:rsid w:val="00326586"/>
    <w:rsid w:val="003269D0"/>
    <w:rsid w:val="0032766E"/>
    <w:rsid w:val="003331E4"/>
    <w:rsid w:val="00336C64"/>
    <w:rsid w:val="00337162"/>
    <w:rsid w:val="0034194F"/>
    <w:rsid w:val="00344605"/>
    <w:rsid w:val="003474AA"/>
    <w:rsid w:val="00350D1D"/>
    <w:rsid w:val="003515C9"/>
    <w:rsid w:val="00352C83"/>
    <w:rsid w:val="00353997"/>
    <w:rsid w:val="003566CA"/>
    <w:rsid w:val="003615D2"/>
    <w:rsid w:val="0036429C"/>
    <w:rsid w:val="00364A53"/>
    <w:rsid w:val="003654CB"/>
    <w:rsid w:val="00365F86"/>
    <w:rsid w:val="00365F87"/>
    <w:rsid w:val="00366848"/>
    <w:rsid w:val="003705F4"/>
    <w:rsid w:val="00370D58"/>
    <w:rsid w:val="00371316"/>
    <w:rsid w:val="0037291E"/>
    <w:rsid w:val="00372E8B"/>
    <w:rsid w:val="00376713"/>
    <w:rsid w:val="00381815"/>
    <w:rsid w:val="003819AF"/>
    <w:rsid w:val="003820E9"/>
    <w:rsid w:val="00382DE7"/>
    <w:rsid w:val="00383E25"/>
    <w:rsid w:val="00384C23"/>
    <w:rsid w:val="00384E07"/>
    <w:rsid w:val="00384FFC"/>
    <w:rsid w:val="003872FC"/>
    <w:rsid w:val="00387ADC"/>
    <w:rsid w:val="00390020"/>
    <w:rsid w:val="003903D6"/>
    <w:rsid w:val="00390EE6"/>
    <w:rsid w:val="0039118F"/>
    <w:rsid w:val="00392AD7"/>
    <w:rsid w:val="003938D9"/>
    <w:rsid w:val="00394376"/>
    <w:rsid w:val="003943FF"/>
    <w:rsid w:val="0039701E"/>
    <w:rsid w:val="00397282"/>
    <w:rsid w:val="003974EB"/>
    <w:rsid w:val="00397CC5"/>
    <w:rsid w:val="003A1582"/>
    <w:rsid w:val="003A19DC"/>
    <w:rsid w:val="003A37BB"/>
    <w:rsid w:val="003A4077"/>
    <w:rsid w:val="003A7475"/>
    <w:rsid w:val="003B09AD"/>
    <w:rsid w:val="003B0BD9"/>
    <w:rsid w:val="003B18F2"/>
    <w:rsid w:val="003B1F18"/>
    <w:rsid w:val="003B3432"/>
    <w:rsid w:val="003B5BF0"/>
    <w:rsid w:val="003B60BF"/>
    <w:rsid w:val="003B67FE"/>
    <w:rsid w:val="003B6BE3"/>
    <w:rsid w:val="003B6F4A"/>
    <w:rsid w:val="003B720D"/>
    <w:rsid w:val="003C010C"/>
    <w:rsid w:val="003C06A1"/>
    <w:rsid w:val="003C0A6C"/>
    <w:rsid w:val="003C4767"/>
    <w:rsid w:val="003C5A43"/>
    <w:rsid w:val="003D0519"/>
    <w:rsid w:val="003D0FF6"/>
    <w:rsid w:val="003D1B67"/>
    <w:rsid w:val="003D262C"/>
    <w:rsid w:val="003D66D8"/>
    <w:rsid w:val="003D6D61"/>
    <w:rsid w:val="003E091D"/>
    <w:rsid w:val="003E1C53"/>
    <w:rsid w:val="003E2A69"/>
    <w:rsid w:val="003E2D49"/>
    <w:rsid w:val="003E2FD4"/>
    <w:rsid w:val="003E49F6"/>
    <w:rsid w:val="003E509E"/>
    <w:rsid w:val="003F0841"/>
    <w:rsid w:val="003F23D3"/>
    <w:rsid w:val="003F3D09"/>
    <w:rsid w:val="003F3F08"/>
    <w:rsid w:val="003F49F1"/>
    <w:rsid w:val="003F6272"/>
    <w:rsid w:val="003F72A3"/>
    <w:rsid w:val="00400E72"/>
    <w:rsid w:val="00401400"/>
    <w:rsid w:val="00401C3B"/>
    <w:rsid w:val="00401F16"/>
    <w:rsid w:val="00404869"/>
    <w:rsid w:val="00405884"/>
    <w:rsid w:val="00407D39"/>
    <w:rsid w:val="0041477A"/>
    <w:rsid w:val="00415B92"/>
    <w:rsid w:val="004167A3"/>
    <w:rsid w:val="00417BFD"/>
    <w:rsid w:val="00422624"/>
    <w:rsid w:val="00427A45"/>
    <w:rsid w:val="0043244A"/>
    <w:rsid w:val="00432DAA"/>
    <w:rsid w:val="0043349E"/>
    <w:rsid w:val="00433EA7"/>
    <w:rsid w:val="00434305"/>
    <w:rsid w:val="00435DF7"/>
    <w:rsid w:val="0044083F"/>
    <w:rsid w:val="004417AF"/>
    <w:rsid w:val="00441AE7"/>
    <w:rsid w:val="00443528"/>
    <w:rsid w:val="00443570"/>
    <w:rsid w:val="004444D4"/>
    <w:rsid w:val="00445574"/>
    <w:rsid w:val="004467FB"/>
    <w:rsid w:val="0044791C"/>
    <w:rsid w:val="004512B0"/>
    <w:rsid w:val="00452D6B"/>
    <w:rsid w:val="00454484"/>
    <w:rsid w:val="0045517B"/>
    <w:rsid w:val="00461764"/>
    <w:rsid w:val="00463B77"/>
    <w:rsid w:val="00463C7B"/>
    <w:rsid w:val="004644A6"/>
    <w:rsid w:val="0046457B"/>
    <w:rsid w:val="004659BD"/>
    <w:rsid w:val="004665AA"/>
    <w:rsid w:val="00466657"/>
    <w:rsid w:val="00470775"/>
    <w:rsid w:val="004715BD"/>
    <w:rsid w:val="00471ECC"/>
    <w:rsid w:val="004746B1"/>
    <w:rsid w:val="0047583F"/>
    <w:rsid w:val="00476A20"/>
    <w:rsid w:val="00476DBA"/>
    <w:rsid w:val="00482AE2"/>
    <w:rsid w:val="00484936"/>
    <w:rsid w:val="00485C89"/>
    <w:rsid w:val="00486BE3"/>
    <w:rsid w:val="004905E4"/>
    <w:rsid w:val="00490A89"/>
    <w:rsid w:val="00490AB4"/>
    <w:rsid w:val="004916A2"/>
    <w:rsid w:val="004920D8"/>
    <w:rsid w:val="00492F02"/>
    <w:rsid w:val="004939AE"/>
    <w:rsid w:val="00496116"/>
    <w:rsid w:val="004A01A6"/>
    <w:rsid w:val="004A12DF"/>
    <w:rsid w:val="004A1BA8"/>
    <w:rsid w:val="004A2D8C"/>
    <w:rsid w:val="004A4B57"/>
    <w:rsid w:val="004A63FA"/>
    <w:rsid w:val="004B0221"/>
    <w:rsid w:val="004B0272"/>
    <w:rsid w:val="004B2701"/>
    <w:rsid w:val="004B2E1B"/>
    <w:rsid w:val="004B3E93"/>
    <w:rsid w:val="004C0107"/>
    <w:rsid w:val="004C0E01"/>
    <w:rsid w:val="004C1FBC"/>
    <w:rsid w:val="004C2355"/>
    <w:rsid w:val="004C3F1D"/>
    <w:rsid w:val="004C458D"/>
    <w:rsid w:val="004C69EA"/>
    <w:rsid w:val="004C7556"/>
    <w:rsid w:val="004C7E9D"/>
    <w:rsid w:val="004C7F67"/>
    <w:rsid w:val="004D076D"/>
    <w:rsid w:val="004D0EF1"/>
    <w:rsid w:val="004D189E"/>
    <w:rsid w:val="004D1A2E"/>
    <w:rsid w:val="004D2253"/>
    <w:rsid w:val="004D3199"/>
    <w:rsid w:val="004D3758"/>
    <w:rsid w:val="004D3988"/>
    <w:rsid w:val="004D4406"/>
    <w:rsid w:val="004D653C"/>
    <w:rsid w:val="004D6AA8"/>
    <w:rsid w:val="004D7C42"/>
    <w:rsid w:val="004D7FA0"/>
    <w:rsid w:val="004E0465"/>
    <w:rsid w:val="004E127B"/>
    <w:rsid w:val="004E1C0A"/>
    <w:rsid w:val="004E30C5"/>
    <w:rsid w:val="004E3123"/>
    <w:rsid w:val="004E4AA5"/>
    <w:rsid w:val="004E4AEE"/>
    <w:rsid w:val="004E59E3"/>
    <w:rsid w:val="004E67C0"/>
    <w:rsid w:val="004E688E"/>
    <w:rsid w:val="004E7DB5"/>
    <w:rsid w:val="004F391A"/>
    <w:rsid w:val="004F3CFB"/>
    <w:rsid w:val="004F5807"/>
    <w:rsid w:val="004F6456"/>
    <w:rsid w:val="004F696E"/>
    <w:rsid w:val="004F6C71"/>
    <w:rsid w:val="00501139"/>
    <w:rsid w:val="00502991"/>
    <w:rsid w:val="00502E14"/>
    <w:rsid w:val="0050363E"/>
    <w:rsid w:val="005039BC"/>
    <w:rsid w:val="00503A8B"/>
    <w:rsid w:val="00503EAA"/>
    <w:rsid w:val="005043BB"/>
    <w:rsid w:val="00504A3D"/>
    <w:rsid w:val="00505767"/>
    <w:rsid w:val="005073F0"/>
    <w:rsid w:val="00510A7B"/>
    <w:rsid w:val="00511839"/>
    <w:rsid w:val="00511D11"/>
    <w:rsid w:val="00512F6E"/>
    <w:rsid w:val="00513038"/>
    <w:rsid w:val="00514174"/>
    <w:rsid w:val="005154BD"/>
    <w:rsid w:val="00515BF0"/>
    <w:rsid w:val="00516088"/>
    <w:rsid w:val="005169C5"/>
    <w:rsid w:val="00516B0B"/>
    <w:rsid w:val="00517945"/>
    <w:rsid w:val="005207F4"/>
    <w:rsid w:val="005220EC"/>
    <w:rsid w:val="00523F95"/>
    <w:rsid w:val="00524D65"/>
    <w:rsid w:val="00525B16"/>
    <w:rsid w:val="00526463"/>
    <w:rsid w:val="00527DDF"/>
    <w:rsid w:val="00533D04"/>
    <w:rsid w:val="00534804"/>
    <w:rsid w:val="00534BDF"/>
    <w:rsid w:val="005354EA"/>
    <w:rsid w:val="00535EC4"/>
    <w:rsid w:val="00535ED9"/>
    <w:rsid w:val="0053692B"/>
    <w:rsid w:val="00541853"/>
    <w:rsid w:val="00543BDA"/>
    <w:rsid w:val="005441CC"/>
    <w:rsid w:val="005479DA"/>
    <w:rsid w:val="00547BCC"/>
    <w:rsid w:val="0055013B"/>
    <w:rsid w:val="005501CC"/>
    <w:rsid w:val="00551E3C"/>
    <w:rsid w:val="00551F6F"/>
    <w:rsid w:val="00555044"/>
    <w:rsid w:val="00557553"/>
    <w:rsid w:val="00561475"/>
    <w:rsid w:val="0056487B"/>
    <w:rsid w:val="00564E24"/>
    <w:rsid w:val="00564FB9"/>
    <w:rsid w:val="00567576"/>
    <w:rsid w:val="005710B2"/>
    <w:rsid w:val="00571C1F"/>
    <w:rsid w:val="00572A0A"/>
    <w:rsid w:val="005735AC"/>
    <w:rsid w:val="00573D9E"/>
    <w:rsid w:val="00576A22"/>
    <w:rsid w:val="005801E3"/>
    <w:rsid w:val="00580DFB"/>
    <w:rsid w:val="005817B9"/>
    <w:rsid w:val="00581802"/>
    <w:rsid w:val="00583140"/>
    <w:rsid w:val="005836A8"/>
    <w:rsid w:val="00583FE8"/>
    <w:rsid w:val="0058409C"/>
    <w:rsid w:val="00584262"/>
    <w:rsid w:val="00584CAB"/>
    <w:rsid w:val="00584CC3"/>
    <w:rsid w:val="00586630"/>
    <w:rsid w:val="00586AA1"/>
    <w:rsid w:val="00587ADD"/>
    <w:rsid w:val="00596160"/>
    <w:rsid w:val="005966E2"/>
    <w:rsid w:val="00597007"/>
    <w:rsid w:val="005A0966"/>
    <w:rsid w:val="005A11B7"/>
    <w:rsid w:val="005A260B"/>
    <w:rsid w:val="005A4A1B"/>
    <w:rsid w:val="005A7830"/>
    <w:rsid w:val="005A7FCE"/>
    <w:rsid w:val="005B0F3F"/>
    <w:rsid w:val="005B3629"/>
    <w:rsid w:val="005B4903"/>
    <w:rsid w:val="005B51CE"/>
    <w:rsid w:val="005B5885"/>
    <w:rsid w:val="005B5CD7"/>
    <w:rsid w:val="005B6CF6"/>
    <w:rsid w:val="005B7422"/>
    <w:rsid w:val="005B7686"/>
    <w:rsid w:val="005C1265"/>
    <w:rsid w:val="005C29B8"/>
    <w:rsid w:val="005C4C5C"/>
    <w:rsid w:val="005C508A"/>
    <w:rsid w:val="005C5C6F"/>
    <w:rsid w:val="005C5EC6"/>
    <w:rsid w:val="005C5F21"/>
    <w:rsid w:val="005C7156"/>
    <w:rsid w:val="005C7167"/>
    <w:rsid w:val="005D0C75"/>
    <w:rsid w:val="005D1E63"/>
    <w:rsid w:val="005D21DF"/>
    <w:rsid w:val="005D270E"/>
    <w:rsid w:val="005D4171"/>
    <w:rsid w:val="005D6A95"/>
    <w:rsid w:val="005D6AD1"/>
    <w:rsid w:val="005D6B2C"/>
    <w:rsid w:val="005D6D9C"/>
    <w:rsid w:val="005E2335"/>
    <w:rsid w:val="005E34CA"/>
    <w:rsid w:val="005E3C18"/>
    <w:rsid w:val="005E57A8"/>
    <w:rsid w:val="005E65AF"/>
    <w:rsid w:val="005E6812"/>
    <w:rsid w:val="005E68F9"/>
    <w:rsid w:val="005E7829"/>
    <w:rsid w:val="005E7881"/>
    <w:rsid w:val="005E78E0"/>
    <w:rsid w:val="005F0808"/>
    <w:rsid w:val="005F0D9C"/>
    <w:rsid w:val="005F228F"/>
    <w:rsid w:val="005F284E"/>
    <w:rsid w:val="005F62AE"/>
    <w:rsid w:val="005F6C1D"/>
    <w:rsid w:val="005F70D5"/>
    <w:rsid w:val="006015BB"/>
    <w:rsid w:val="006015CE"/>
    <w:rsid w:val="00604784"/>
    <w:rsid w:val="00606135"/>
    <w:rsid w:val="00606419"/>
    <w:rsid w:val="00606A55"/>
    <w:rsid w:val="00607D29"/>
    <w:rsid w:val="00612952"/>
    <w:rsid w:val="00614CC1"/>
    <w:rsid w:val="00615A9D"/>
    <w:rsid w:val="00617387"/>
    <w:rsid w:val="00620168"/>
    <w:rsid w:val="00620854"/>
    <w:rsid w:val="00620921"/>
    <w:rsid w:val="00621559"/>
    <w:rsid w:val="0062449F"/>
    <w:rsid w:val="006252D8"/>
    <w:rsid w:val="006259BC"/>
    <w:rsid w:val="0062636B"/>
    <w:rsid w:val="00627604"/>
    <w:rsid w:val="00627C6D"/>
    <w:rsid w:val="00632182"/>
    <w:rsid w:val="00632418"/>
    <w:rsid w:val="00632AE0"/>
    <w:rsid w:val="00633C17"/>
    <w:rsid w:val="006342CF"/>
    <w:rsid w:val="00636E3E"/>
    <w:rsid w:val="006379F7"/>
    <w:rsid w:val="00637E48"/>
    <w:rsid w:val="00637E4D"/>
    <w:rsid w:val="00640620"/>
    <w:rsid w:val="00640974"/>
    <w:rsid w:val="00641A1F"/>
    <w:rsid w:val="0064528D"/>
    <w:rsid w:val="00645904"/>
    <w:rsid w:val="00651ACB"/>
    <w:rsid w:val="00651C47"/>
    <w:rsid w:val="00652AB2"/>
    <w:rsid w:val="0065365B"/>
    <w:rsid w:val="00654EC0"/>
    <w:rsid w:val="0065525B"/>
    <w:rsid w:val="00655D4F"/>
    <w:rsid w:val="0065793C"/>
    <w:rsid w:val="0066075D"/>
    <w:rsid w:val="006640E5"/>
    <w:rsid w:val="006646F1"/>
    <w:rsid w:val="00664929"/>
    <w:rsid w:val="00664F62"/>
    <w:rsid w:val="006655E1"/>
    <w:rsid w:val="00672060"/>
    <w:rsid w:val="00672BFD"/>
    <w:rsid w:val="00674DC3"/>
    <w:rsid w:val="006751F9"/>
    <w:rsid w:val="006770F4"/>
    <w:rsid w:val="00677A84"/>
    <w:rsid w:val="0068026D"/>
    <w:rsid w:val="00680A27"/>
    <w:rsid w:val="006816A4"/>
    <w:rsid w:val="006819B8"/>
    <w:rsid w:val="006840A6"/>
    <w:rsid w:val="006850CD"/>
    <w:rsid w:val="00685AAB"/>
    <w:rsid w:val="006863F5"/>
    <w:rsid w:val="006879EA"/>
    <w:rsid w:val="00687CDE"/>
    <w:rsid w:val="006A07AA"/>
    <w:rsid w:val="006A25E5"/>
    <w:rsid w:val="006A2B46"/>
    <w:rsid w:val="006A336D"/>
    <w:rsid w:val="006A37B9"/>
    <w:rsid w:val="006A3DDD"/>
    <w:rsid w:val="006A7A3D"/>
    <w:rsid w:val="006B2672"/>
    <w:rsid w:val="006B54BF"/>
    <w:rsid w:val="006B5F44"/>
    <w:rsid w:val="006B5F90"/>
    <w:rsid w:val="006B62E4"/>
    <w:rsid w:val="006B6867"/>
    <w:rsid w:val="006B7562"/>
    <w:rsid w:val="006C1BBA"/>
    <w:rsid w:val="006C1DDD"/>
    <w:rsid w:val="006C2079"/>
    <w:rsid w:val="006C276E"/>
    <w:rsid w:val="006C5A62"/>
    <w:rsid w:val="006C5D68"/>
    <w:rsid w:val="006C6976"/>
    <w:rsid w:val="006C6C84"/>
    <w:rsid w:val="006C6DD0"/>
    <w:rsid w:val="006D04EA"/>
    <w:rsid w:val="006D16C4"/>
    <w:rsid w:val="006D387D"/>
    <w:rsid w:val="006D3E96"/>
    <w:rsid w:val="006D4515"/>
    <w:rsid w:val="006D4B56"/>
    <w:rsid w:val="006D4BB1"/>
    <w:rsid w:val="006D6496"/>
    <w:rsid w:val="006D6593"/>
    <w:rsid w:val="006D7F06"/>
    <w:rsid w:val="006E0468"/>
    <w:rsid w:val="006F03A8"/>
    <w:rsid w:val="006F0EB0"/>
    <w:rsid w:val="006F126C"/>
    <w:rsid w:val="006F13C1"/>
    <w:rsid w:val="006F196A"/>
    <w:rsid w:val="006F2ACA"/>
    <w:rsid w:val="006F2ADC"/>
    <w:rsid w:val="006F2BFE"/>
    <w:rsid w:val="006F31E9"/>
    <w:rsid w:val="006F56E5"/>
    <w:rsid w:val="006F6284"/>
    <w:rsid w:val="006F7197"/>
    <w:rsid w:val="007002C5"/>
    <w:rsid w:val="00703026"/>
    <w:rsid w:val="0070348B"/>
    <w:rsid w:val="00704387"/>
    <w:rsid w:val="00707669"/>
    <w:rsid w:val="00711CBA"/>
    <w:rsid w:val="00711FB5"/>
    <w:rsid w:val="00712A01"/>
    <w:rsid w:val="00714F58"/>
    <w:rsid w:val="00720C81"/>
    <w:rsid w:val="0072189F"/>
    <w:rsid w:val="00722FBF"/>
    <w:rsid w:val="00722FC2"/>
    <w:rsid w:val="00725949"/>
    <w:rsid w:val="00727FA2"/>
    <w:rsid w:val="007303C0"/>
    <w:rsid w:val="007322D9"/>
    <w:rsid w:val="00732BC0"/>
    <w:rsid w:val="00735431"/>
    <w:rsid w:val="0073720F"/>
    <w:rsid w:val="00737796"/>
    <w:rsid w:val="00737818"/>
    <w:rsid w:val="0074165C"/>
    <w:rsid w:val="00742C35"/>
    <w:rsid w:val="007432CA"/>
    <w:rsid w:val="007433F6"/>
    <w:rsid w:val="007439EB"/>
    <w:rsid w:val="00743CB4"/>
    <w:rsid w:val="00743F0A"/>
    <w:rsid w:val="007444E8"/>
    <w:rsid w:val="0074548E"/>
    <w:rsid w:val="00745773"/>
    <w:rsid w:val="00746800"/>
    <w:rsid w:val="00746ECF"/>
    <w:rsid w:val="00747792"/>
    <w:rsid w:val="007501A8"/>
    <w:rsid w:val="00750EE1"/>
    <w:rsid w:val="00752B4D"/>
    <w:rsid w:val="00755402"/>
    <w:rsid w:val="00756B26"/>
    <w:rsid w:val="00756EDF"/>
    <w:rsid w:val="00765C43"/>
    <w:rsid w:val="00765D23"/>
    <w:rsid w:val="00765EFB"/>
    <w:rsid w:val="007671CA"/>
    <w:rsid w:val="0076744F"/>
    <w:rsid w:val="00767C61"/>
    <w:rsid w:val="0077008A"/>
    <w:rsid w:val="00773949"/>
    <w:rsid w:val="00773C1F"/>
    <w:rsid w:val="00774DA4"/>
    <w:rsid w:val="00776599"/>
    <w:rsid w:val="0078114B"/>
    <w:rsid w:val="0078166E"/>
    <w:rsid w:val="00781DD2"/>
    <w:rsid w:val="007825AB"/>
    <w:rsid w:val="00782E8D"/>
    <w:rsid w:val="00783ECF"/>
    <w:rsid w:val="0078413A"/>
    <w:rsid w:val="00785A23"/>
    <w:rsid w:val="00791452"/>
    <w:rsid w:val="007935F8"/>
    <w:rsid w:val="007959E8"/>
    <w:rsid w:val="00795E9C"/>
    <w:rsid w:val="00797090"/>
    <w:rsid w:val="007A0521"/>
    <w:rsid w:val="007A2E12"/>
    <w:rsid w:val="007A3475"/>
    <w:rsid w:val="007A3E0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C6B4D"/>
    <w:rsid w:val="007D06C4"/>
    <w:rsid w:val="007D1352"/>
    <w:rsid w:val="007D2508"/>
    <w:rsid w:val="007D346A"/>
    <w:rsid w:val="007D4706"/>
    <w:rsid w:val="007D6518"/>
    <w:rsid w:val="007D76BD"/>
    <w:rsid w:val="007E05B6"/>
    <w:rsid w:val="007E0BF1"/>
    <w:rsid w:val="007E1921"/>
    <w:rsid w:val="007E3593"/>
    <w:rsid w:val="007E364C"/>
    <w:rsid w:val="007F0ED8"/>
    <w:rsid w:val="007F0F63"/>
    <w:rsid w:val="007F24D1"/>
    <w:rsid w:val="007F3046"/>
    <w:rsid w:val="007F75CE"/>
    <w:rsid w:val="008013A4"/>
    <w:rsid w:val="00802139"/>
    <w:rsid w:val="008027B4"/>
    <w:rsid w:val="008027CE"/>
    <w:rsid w:val="00802F42"/>
    <w:rsid w:val="00804383"/>
    <w:rsid w:val="00804BB7"/>
    <w:rsid w:val="00810257"/>
    <w:rsid w:val="008104F5"/>
    <w:rsid w:val="00811072"/>
    <w:rsid w:val="00811369"/>
    <w:rsid w:val="00815419"/>
    <w:rsid w:val="008163C8"/>
    <w:rsid w:val="008164A1"/>
    <w:rsid w:val="00817325"/>
    <w:rsid w:val="008209E6"/>
    <w:rsid w:val="00820C0E"/>
    <w:rsid w:val="00823303"/>
    <w:rsid w:val="008233B2"/>
    <w:rsid w:val="00823A9F"/>
    <w:rsid w:val="00823C85"/>
    <w:rsid w:val="00824E2E"/>
    <w:rsid w:val="00825138"/>
    <w:rsid w:val="00825D49"/>
    <w:rsid w:val="008269DD"/>
    <w:rsid w:val="00827AC7"/>
    <w:rsid w:val="00830621"/>
    <w:rsid w:val="0083348C"/>
    <w:rsid w:val="008373D3"/>
    <w:rsid w:val="008379FA"/>
    <w:rsid w:val="008402A7"/>
    <w:rsid w:val="00840617"/>
    <w:rsid w:val="00840EBE"/>
    <w:rsid w:val="00842A47"/>
    <w:rsid w:val="00843C13"/>
    <w:rsid w:val="008454F8"/>
    <w:rsid w:val="0085173A"/>
    <w:rsid w:val="00851D4D"/>
    <w:rsid w:val="00854343"/>
    <w:rsid w:val="008603CE"/>
    <w:rsid w:val="0086134E"/>
    <w:rsid w:val="00861642"/>
    <w:rsid w:val="00861D43"/>
    <w:rsid w:val="008620FC"/>
    <w:rsid w:val="008621AA"/>
    <w:rsid w:val="008627A5"/>
    <w:rsid w:val="00862D2D"/>
    <w:rsid w:val="00863E05"/>
    <w:rsid w:val="00864F9F"/>
    <w:rsid w:val="00865ACA"/>
    <w:rsid w:val="00865D28"/>
    <w:rsid w:val="00865F85"/>
    <w:rsid w:val="00867C10"/>
    <w:rsid w:val="00870439"/>
    <w:rsid w:val="00870DA1"/>
    <w:rsid w:val="0087456D"/>
    <w:rsid w:val="00880BAF"/>
    <w:rsid w:val="0088166C"/>
    <w:rsid w:val="00883F93"/>
    <w:rsid w:val="00884DB3"/>
    <w:rsid w:val="00885A9D"/>
    <w:rsid w:val="008864F6"/>
    <w:rsid w:val="0089049D"/>
    <w:rsid w:val="008928C9"/>
    <w:rsid w:val="008938DC"/>
    <w:rsid w:val="00893FD1"/>
    <w:rsid w:val="00894836"/>
    <w:rsid w:val="00895109"/>
    <w:rsid w:val="00895172"/>
    <w:rsid w:val="00895680"/>
    <w:rsid w:val="008961D8"/>
    <w:rsid w:val="00896DFF"/>
    <w:rsid w:val="0089762C"/>
    <w:rsid w:val="00897916"/>
    <w:rsid w:val="008A1893"/>
    <w:rsid w:val="008A2AF2"/>
    <w:rsid w:val="008A769A"/>
    <w:rsid w:val="008B0459"/>
    <w:rsid w:val="008B0C9C"/>
    <w:rsid w:val="008B166D"/>
    <w:rsid w:val="008B17F4"/>
    <w:rsid w:val="008B29C1"/>
    <w:rsid w:val="008B3615"/>
    <w:rsid w:val="008B4951"/>
    <w:rsid w:val="008B4AC4"/>
    <w:rsid w:val="008B50C8"/>
    <w:rsid w:val="008B5281"/>
    <w:rsid w:val="008B53B2"/>
    <w:rsid w:val="008B6110"/>
    <w:rsid w:val="008B7E05"/>
    <w:rsid w:val="008C1797"/>
    <w:rsid w:val="008C219C"/>
    <w:rsid w:val="008C27FF"/>
    <w:rsid w:val="008C4293"/>
    <w:rsid w:val="008C475E"/>
    <w:rsid w:val="008C619A"/>
    <w:rsid w:val="008C68A7"/>
    <w:rsid w:val="008C6C53"/>
    <w:rsid w:val="008D0CE8"/>
    <w:rsid w:val="008D258E"/>
    <w:rsid w:val="008D2D1D"/>
    <w:rsid w:val="008D453D"/>
    <w:rsid w:val="008D5157"/>
    <w:rsid w:val="008D53AD"/>
    <w:rsid w:val="008D562B"/>
    <w:rsid w:val="008D5733"/>
    <w:rsid w:val="008D622B"/>
    <w:rsid w:val="008D666C"/>
    <w:rsid w:val="008D7B54"/>
    <w:rsid w:val="008E0C9D"/>
    <w:rsid w:val="008E1648"/>
    <w:rsid w:val="008E1B3E"/>
    <w:rsid w:val="008E2319"/>
    <w:rsid w:val="008E3E7F"/>
    <w:rsid w:val="008E4BB6"/>
    <w:rsid w:val="008E5518"/>
    <w:rsid w:val="008E6A84"/>
    <w:rsid w:val="008F0CDC"/>
    <w:rsid w:val="008F17A3"/>
    <w:rsid w:val="008F1ED3"/>
    <w:rsid w:val="008F4C29"/>
    <w:rsid w:val="008F70BD"/>
    <w:rsid w:val="008F788F"/>
    <w:rsid w:val="008F7EA2"/>
    <w:rsid w:val="00901AC4"/>
    <w:rsid w:val="00902722"/>
    <w:rsid w:val="009027BC"/>
    <w:rsid w:val="0090571A"/>
    <w:rsid w:val="009062E6"/>
    <w:rsid w:val="00910705"/>
    <w:rsid w:val="00911BE5"/>
    <w:rsid w:val="00911F21"/>
    <w:rsid w:val="00911F96"/>
    <w:rsid w:val="00913CA9"/>
    <w:rsid w:val="009145AE"/>
    <w:rsid w:val="009146CE"/>
    <w:rsid w:val="00914CA7"/>
    <w:rsid w:val="00915C3E"/>
    <w:rsid w:val="00916111"/>
    <w:rsid w:val="009161A8"/>
    <w:rsid w:val="009245F5"/>
    <w:rsid w:val="009249EC"/>
    <w:rsid w:val="00927148"/>
    <w:rsid w:val="009273B3"/>
    <w:rsid w:val="009305B5"/>
    <w:rsid w:val="009377B7"/>
    <w:rsid w:val="00941661"/>
    <w:rsid w:val="00942603"/>
    <w:rsid w:val="009429D5"/>
    <w:rsid w:val="00942BF1"/>
    <w:rsid w:val="00945180"/>
    <w:rsid w:val="0094525D"/>
    <w:rsid w:val="00945428"/>
    <w:rsid w:val="009455D3"/>
    <w:rsid w:val="00945EC9"/>
    <w:rsid w:val="0094607B"/>
    <w:rsid w:val="00951E27"/>
    <w:rsid w:val="00953604"/>
    <w:rsid w:val="00954040"/>
    <w:rsid w:val="0095496B"/>
    <w:rsid w:val="009610DC"/>
    <w:rsid w:val="00961490"/>
    <w:rsid w:val="00961EE4"/>
    <w:rsid w:val="0096381A"/>
    <w:rsid w:val="00965E04"/>
    <w:rsid w:val="0096605F"/>
    <w:rsid w:val="009674AD"/>
    <w:rsid w:val="00970CDC"/>
    <w:rsid w:val="00973484"/>
    <w:rsid w:val="00974602"/>
    <w:rsid w:val="00975494"/>
    <w:rsid w:val="00977010"/>
    <w:rsid w:val="00977D02"/>
    <w:rsid w:val="009809BB"/>
    <w:rsid w:val="00981E21"/>
    <w:rsid w:val="00982675"/>
    <w:rsid w:val="0098364B"/>
    <w:rsid w:val="00984A60"/>
    <w:rsid w:val="009911AF"/>
    <w:rsid w:val="00991875"/>
    <w:rsid w:val="00991F92"/>
    <w:rsid w:val="00992985"/>
    <w:rsid w:val="00993881"/>
    <w:rsid w:val="00993889"/>
    <w:rsid w:val="0099551B"/>
    <w:rsid w:val="00997BF1"/>
    <w:rsid w:val="009A089C"/>
    <w:rsid w:val="009A118E"/>
    <w:rsid w:val="009A21CD"/>
    <w:rsid w:val="009A278C"/>
    <w:rsid w:val="009A2869"/>
    <w:rsid w:val="009A2BC2"/>
    <w:rsid w:val="009A42C1"/>
    <w:rsid w:val="009A5429"/>
    <w:rsid w:val="009A72AD"/>
    <w:rsid w:val="009B09E0"/>
    <w:rsid w:val="009B0BC5"/>
    <w:rsid w:val="009B1247"/>
    <w:rsid w:val="009B2ACE"/>
    <w:rsid w:val="009B42AF"/>
    <w:rsid w:val="009B5E9C"/>
    <w:rsid w:val="009B6029"/>
    <w:rsid w:val="009B6971"/>
    <w:rsid w:val="009C131A"/>
    <w:rsid w:val="009C27F1"/>
    <w:rsid w:val="009C3152"/>
    <w:rsid w:val="009C4917"/>
    <w:rsid w:val="009C4CFA"/>
    <w:rsid w:val="009C5070"/>
    <w:rsid w:val="009C6AFE"/>
    <w:rsid w:val="009D112C"/>
    <w:rsid w:val="009D436E"/>
    <w:rsid w:val="009D47FA"/>
    <w:rsid w:val="009D50D2"/>
    <w:rsid w:val="009D52D7"/>
    <w:rsid w:val="009D6BCA"/>
    <w:rsid w:val="009D72B9"/>
    <w:rsid w:val="009E0F62"/>
    <w:rsid w:val="009E1848"/>
    <w:rsid w:val="009E1E13"/>
    <w:rsid w:val="009E243C"/>
    <w:rsid w:val="009E2ACF"/>
    <w:rsid w:val="009E40CE"/>
    <w:rsid w:val="009E4A58"/>
    <w:rsid w:val="009E5A2D"/>
    <w:rsid w:val="009E5AB2"/>
    <w:rsid w:val="009E6219"/>
    <w:rsid w:val="009F03B3"/>
    <w:rsid w:val="009F3863"/>
    <w:rsid w:val="00A01757"/>
    <w:rsid w:val="00A028C0"/>
    <w:rsid w:val="00A02BAE"/>
    <w:rsid w:val="00A0405F"/>
    <w:rsid w:val="00A05AA6"/>
    <w:rsid w:val="00A06A6B"/>
    <w:rsid w:val="00A07E47"/>
    <w:rsid w:val="00A110FB"/>
    <w:rsid w:val="00A129D0"/>
    <w:rsid w:val="00A12C33"/>
    <w:rsid w:val="00A12F0A"/>
    <w:rsid w:val="00A138BA"/>
    <w:rsid w:val="00A14749"/>
    <w:rsid w:val="00A14C8E"/>
    <w:rsid w:val="00A153D9"/>
    <w:rsid w:val="00A15F09"/>
    <w:rsid w:val="00A16813"/>
    <w:rsid w:val="00A169B6"/>
    <w:rsid w:val="00A2271D"/>
    <w:rsid w:val="00A237D5"/>
    <w:rsid w:val="00A30EFC"/>
    <w:rsid w:val="00A31984"/>
    <w:rsid w:val="00A32D73"/>
    <w:rsid w:val="00A3367B"/>
    <w:rsid w:val="00A33E7C"/>
    <w:rsid w:val="00A3597D"/>
    <w:rsid w:val="00A365B6"/>
    <w:rsid w:val="00A37E58"/>
    <w:rsid w:val="00A4006C"/>
    <w:rsid w:val="00A40091"/>
    <w:rsid w:val="00A4030F"/>
    <w:rsid w:val="00A41607"/>
    <w:rsid w:val="00A41C79"/>
    <w:rsid w:val="00A41CB5"/>
    <w:rsid w:val="00A4249D"/>
    <w:rsid w:val="00A42CDF"/>
    <w:rsid w:val="00A4452E"/>
    <w:rsid w:val="00A4463D"/>
    <w:rsid w:val="00A4472C"/>
    <w:rsid w:val="00A44E69"/>
    <w:rsid w:val="00A4661E"/>
    <w:rsid w:val="00A54C95"/>
    <w:rsid w:val="00A55BD6"/>
    <w:rsid w:val="00A55D50"/>
    <w:rsid w:val="00A57142"/>
    <w:rsid w:val="00A60ADE"/>
    <w:rsid w:val="00A648CD"/>
    <w:rsid w:val="00A6537A"/>
    <w:rsid w:val="00A67866"/>
    <w:rsid w:val="00A70B07"/>
    <w:rsid w:val="00A70F27"/>
    <w:rsid w:val="00A723F8"/>
    <w:rsid w:val="00A749E3"/>
    <w:rsid w:val="00A77CCB"/>
    <w:rsid w:val="00A81FAE"/>
    <w:rsid w:val="00A82EC5"/>
    <w:rsid w:val="00A83D8D"/>
    <w:rsid w:val="00A8446B"/>
    <w:rsid w:val="00A8473F"/>
    <w:rsid w:val="00A862D6"/>
    <w:rsid w:val="00A8715E"/>
    <w:rsid w:val="00A87647"/>
    <w:rsid w:val="00A910CF"/>
    <w:rsid w:val="00A9295B"/>
    <w:rsid w:val="00A93B09"/>
    <w:rsid w:val="00A94552"/>
    <w:rsid w:val="00A952D7"/>
    <w:rsid w:val="00A963F7"/>
    <w:rsid w:val="00A96AD8"/>
    <w:rsid w:val="00A96C99"/>
    <w:rsid w:val="00AA052C"/>
    <w:rsid w:val="00AA1E45"/>
    <w:rsid w:val="00AA4286"/>
    <w:rsid w:val="00AA456B"/>
    <w:rsid w:val="00AA4F37"/>
    <w:rsid w:val="00AA57F5"/>
    <w:rsid w:val="00AA672E"/>
    <w:rsid w:val="00AA6EC9"/>
    <w:rsid w:val="00AB2F27"/>
    <w:rsid w:val="00AB3359"/>
    <w:rsid w:val="00AB55A7"/>
    <w:rsid w:val="00AB6309"/>
    <w:rsid w:val="00AB632A"/>
    <w:rsid w:val="00AB67B6"/>
    <w:rsid w:val="00AB6C5F"/>
    <w:rsid w:val="00AB7129"/>
    <w:rsid w:val="00AC02C1"/>
    <w:rsid w:val="00AC27A6"/>
    <w:rsid w:val="00AC30F7"/>
    <w:rsid w:val="00AC3A5A"/>
    <w:rsid w:val="00AC4BC5"/>
    <w:rsid w:val="00AC4D95"/>
    <w:rsid w:val="00AC51CF"/>
    <w:rsid w:val="00AC5DF4"/>
    <w:rsid w:val="00AD0702"/>
    <w:rsid w:val="00AD0AEF"/>
    <w:rsid w:val="00AD11B7"/>
    <w:rsid w:val="00AD1A94"/>
    <w:rsid w:val="00AD1C05"/>
    <w:rsid w:val="00AD383C"/>
    <w:rsid w:val="00AD4126"/>
    <w:rsid w:val="00AD421C"/>
    <w:rsid w:val="00AD44FA"/>
    <w:rsid w:val="00AD5134"/>
    <w:rsid w:val="00AD5D89"/>
    <w:rsid w:val="00AD5DE1"/>
    <w:rsid w:val="00AE046D"/>
    <w:rsid w:val="00AE070A"/>
    <w:rsid w:val="00AE083E"/>
    <w:rsid w:val="00AE101C"/>
    <w:rsid w:val="00AE305F"/>
    <w:rsid w:val="00AE5EB4"/>
    <w:rsid w:val="00AF08D9"/>
    <w:rsid w:val="00AF0C18"/>
    <w:rsid w:val="00AF379B"/>
    <w:rsid w:val="00AF47C5"/>
    <w:rsid w:val="00AF5398"/>
    <w:rsid w:val="00AF75BF"/>
    <w:rsid w:val="00B0136F"/>
    <w:rsid w:val="00B0214C"/>
    <w:rsid w:val="00B049AF"/>
    <w:rsid w:val="00B07242"/>
    <w:rsid w:val="00B10534"/>
    <w:rsid w:val="00B113DB"/>
    <w:rsid w:val="00B11D8A"/>
    <w:rsid w:val="00B12981"/>
    <w:rsid w:val="00B13778"/>
    <w:rsid w:val="00B147DD"/>
    <w:rsid w:val="00B156FD"/>
    <w:rsid w:val="00B20659"/>
    <w:rsid w:val="00B21F61"/>
    <w:rsid w:val="00B261F1"/>
    <w:rsid w:val="00B265BC"/>
    <w:rsid w:val="00B30FE7"/>
    <w:rsid w:val="00B31FB1"/>
    <w:rsid w:val="00B33952"/>
    <w:rsid w:val="00B33C5E"/>
    <w:rsid w:val="00B3429C"/>
    <w:rsid w:val="00B342F4"/>
    <w:rsid w:val="00B34369"/>
    <w:rsid w:val="00B34B92"/>
    <w:rsid w:val="00B34DC2"/>
    <w:rsid w:val="00B378E5"/>
    <w:rsid w:val="00B42D64"/>
    <w:rsid w:val="00B43241"/>
    <w:rsid w:val="00B4343D"/>
    <w:rsid w:val="00B4346D"/>
    <w:rsid w:val="00B440F4"/>
    <w:rsid w:val="00B447A5"/>
    <w:rsid w:val="00B4654C"/>
    <w:rsid w:val="00B47293"/>
    <w:rsid w:val="00B50E50"/>
    <w:rsid w:val="00B52120"/>
    <w:rsid w:val="00B530A3"/>
    <w:rsid w:val="00B54ABC"/>
    <w:rsid w:val="00B56FBE"/>
    <w:rsid w:val="00B60EBD"/>
    <w:rsid w:val="00B62B58"/>
    <w:rsid w:val="00B62F02"/>
    <w:rsid w:val="00B6416C"/>
    <w:rsid w:val="00B65149"/>
    <w:rsid w:val="00B66567"/>
    <w:rsid w:val="00B66F52"/>
    <w:rsid w:val="00B66FE5"/>
    <w:rsid w:val="00B70ADE"/>
    <w:rsid w:val="00B71099"/>
    <w:rsid w:val="00B72880"/>
    <w:rsid w:val="00B74D86"/>
    <w:rsid w:val="00B758BF"/>
    <w:rsid w:val="00B7683E"/>
    <w:rsid w:val="00B827A6"/>
    <w:rsid w:val="00B829BF"/>
    <w:rsid w:val="00B831CE"/>
    <w:rsid w:val="00B86677"/>
    <w:rsid w:val="00B87131"/>
    <w:rsid w:val="00B878CE"/>
    <w:rsid w:val="00B910BA"/>
    <w:rsid w:val="00B939B1"/>
    <w:rsid w:val="00B96D40"/>
    <w:rsid w:val="00B97386"/>
    <w:rsid w:val="00B978DB"/>
    <w:rsid w:val="00BA1B9C"/>
    <w:rsid w:val="00BA263B"/>
    <w:rsid w:val="00BA42B2"/>
    <w:rsid w:val="00BA58D4"/>
    <w:rsid w:val="00BA5B9E"/>
    <w:rsid w:val="00BA700D"/>
    <w:rsid w:val="00BA7C9A"/>
    <w:rsid w:val="00BA7F58"/>
    <w:rsid w:val="00BB585F"/>
    <w:rsid w:val="00BB5F8F"/>
    <w:rsid w:val="00BB657A"/>
    <w:rsid w:val="00BB66E3"/>
    <w:rsid w:val="00BB7665"/>
    <w:rsid w:val="00BC1A4E"/>
    <w:rsid w:val="00BC1C12"/>
    <w:rsid w:val="00BC5DC7"/>
    <w:rsid w:val="00BC6B8B"/>
    <w:rsid w:val="00BC73D8"/>
    <w:rsid w:val="00BC7F0F"/>
    <w:rsid w:val="00BD10D4"/>
    <w:rsid w:val="00BD1542"/>
    <w:rsid w:val="00BD29B0"/>
    <w:rsid w:val="00BD52D7"/>
    <w:rsid w:val="00BD5AD2"/>
    <w:rsid w:val="00BD739D"/>
    <w:rsid w:val="00BE22F3"/>
    <w:rsid w:val="00BE2778"/>
    <w:rsid w:val="00BE5B52"/>
    <w:rsid w:val="00BE6144"/>
    <w:rsid w:val="00BE7B8D"/>
    <w:rsid w:val="00BF0993"/>
    <w:rsid w:val="00BF10A9"/>
    <w:rsid w:val="00BF1703"/>
    <w:rsid w:val="00BF231C"/>
    <w:rsid w:val="00BF51E5"/>
    <w:rsid w:val="00BF74A6"/>
    <w:rsid w:val="00C013AD"/>
    <w:rsid w:val="00C020FB"/>
    <w:rsid w:val="00C038CE"/>
    <w:rsid w:val="00C04904"/>
    <w:rsid w:val="00C04A96"/>
    <w:rsid w:val="00C056B3"/>
    <w:rsid w:val="00C067EB"/>
    <w:rsid w:val="00C103E5"/>
    <w:rsid w:val="00C130E5"/>
    <w:rsid w:val="00C13294"/>
    <w:rsid w:val="00C13319"/>
    <w:rsid w:val="00C13EE9"/>
    <w:rsid w:val="00C21540"/>
    <w:rsid w:val="00C21906"/>
    <w:rsid w:val="00C21BFA"/>
    <w:rsid w:val="00C24C8D"/>
    <w:rsid w:val="00C25FE2"/>
    <w:rsid w:val="00C26B53"/>
    <w:rsid w:val="00C279B2"/>
    <w:rsid w:val="00C27DB0"/>
    <w:rsid w:val="00C30E59"/>
    <w:rsid w:val="00C32212"/>
    <w:rsid w:val="00C33E50"/>
    <w:rsid w:val="00C34C20"/>
    <w:rsid w:val="00C35A3E"/>
    <w:rsid w:val="00C35AEA"/>
    <w:rsid w:val="00C3678E"/>
    <w:rsid w:val="00C414F5"/>
    <w:rsid w:val="00C42130"/>
    <w:rsid w:val="00C423A4"/>
    <w:rsid w:val="00C44BF5"/>
    <w:rsid w:val="00C46BD6"/>
    <w:rsid w:val="00C46F76"/>
    <w:rsid w:val="00C50FAD"/>
    <w:rsid w:val="00C521D6"/>
    <w:rsid w:val="00C55232"/>
    <w:rsid w:val="00C553A4"/>
    <w:rsid w:val="00C55A06"/>
    <w:rsid w:val="00C55D03"/>
    <w:rsid w:val="00C55F7D"/>
    <w:rsid w:val="00C57379"/>
    <w:rsid w:val="00C601BC"/>
    <w:rsid w:val="00C60280"/>
    <w:rsid w:val="00C61E1E"/>
    <w:rsid w:val="00C6329F"/>
    <w:rsid w:val="00C63340"/>
    <w:rsid w:val="00C64230"/>
    <w:rsid w:val="00C643F9"/>
    <w:rsid w:val="00C64E95"/>
    <w:rsid w:val="00C71372"/>
    <w:rsid w:val="00C72410"/>
    <w:rsid w:val="00C72667"/>
    <w:rsid w:val="00C7287F"/>
    <w:rsid w:val="00C80CB8"/>
    <w:rsid w:val="00C819F8"/>
    <w:rsid w:val="00C8248C"/>
    <w:rsid w:val="00C847B6"/>
    <w:rsid w:val="00C84E33"/>
    <w:rsid w:val="00C86D6F"/>
    <w:rsid w:val="00C905FC"/>
    <w:rsid w:val="00C92275"/>
    <w:rsid w:val="00C92D03"/>
    <w:rsid w:val="00C9319C"/>
    <w:rsid w:val="00C9368E"/>
    <w:rsid w:val="00C9435D"/>
    <w:rsid w:val="00C94BF1"/>
    <w:rsid w:val="00C96741"/>
    <w:rsid w:val="00CA1916"/>
    <w:rsid w:val="00CA2D1B"/>
    <w:rsid w:val="00CA5A02"/>
    <w:rsid w:val="00CA662A"/>
    <w:rsid w:val="00CA7AFD"/>
    <w:rsid w:val="00CA7C3C"/>
    <w:rsid w:val="00CB0189"/>
    <w:rsid w:val="00CB0BA2"/>
    <w:rsid w:val="00CB1A42"/>
    <w:rsid w:val="00CB1B0C"/>
    <w:rsid w:val="00CB1E37"/>
    <w:rsid w:val="00CB2C0B"/>
    <w:rsid w:val="00CB2EF4"/>
    <w:rsid w:val="00CB4D7A"/>
    <w:rsid w:val="00CB517D"/>
    <w:rsid w:val="00CB5A89"/>
    <w:rsid w:val="00CC038D"/>
    <w:rsid w:val="00CC39FF"/>
    <w:rsid w:val="00CC3C2F"/>
    <w:rsid w:val="00CC4AC8"/>
    <w:rsid w:val="00CC5233"/>
    <w:rsid w:val="00CC5DE6"/>
    <w:rsid w:val="00CC5E87"/>
    <w:rsid w:val="00CC639F"/>
    <w:rsid w:val="00CC6E4E"/>
    <w:rsid w:val="00CC6FE8"/>
    <w:rsid w:val="00CC7202"/>
    <w:rsid w:val="00CD2808"/>
    <w:rsid w:val="00CD28BF"/>
    <w:rsid w:val="00CD4092"/>
    <w:rsid w:val="00CD4A20"/>
    <w:rsid w:val="00CD50A1"/>
    <w:rsid w:val="00CD519E"/>
    <w:rsid w:val="00CD7F2A"/>
    <w:rsid w:val="00CE0C4F"/>
    <w:rsid w:val="00CE30EA"/>
    <w:rsid w:val="00CE3703"/>
    <w:rsid w:val="00CE796E"/>
    <w:rsid w:val="00CF048A"/>
    <w:rsid w:val="00CF155A"/>
    <w:rsid w:val="00CF17DF"/>
    <w:rsid w:val="00CF2947"/>
    <w:rsid w:val="00CF46B7"/>
    <w:rsid w:val="00CF4E76"/>
    <w:rsid w:val="00CF686F"/>
    <w:rsid w:val="00CF6E60"/>
    <w:rsid w:val="00CF7BCA"/>
    <w:rsid w:val="00D008F1"/>
    <w:rsid w:val="00D008FD"/>
    <w:rsid w:val="00D0321C"/>
    <w:rsid w:val="00D035EC"/>
    <w:rsid w:val="00D03A2F"/>
    <w:rsid w:val="00D05DD0"/>
    <w:rsid w:val="00D06AB1"/>
    <w:rsid w:val="00D06C3C"/>
    <w:rsid w:val="00D072ED"/>
    <w:rsid w:val="00D07A16"/>
    <w:rsid w:val="00D1067E"/>
    <w:rsid w:val="00D10D1C"/>
    <w:rsid w:val="00D10F50"/>
    <w:rsid w:val="00D11272"/>
    <w:rsid w:val="00D11D90"/>
    <w:rsid w:val="00D126F5"/>
    <w:rsid w:val="00D13B86"/>
    <w:rsid w:val="00D1489E"/>
    <w:rsid w:val="00D17957"/>
    <w:rsid w:val="00D205BA"/>
    <w:rsid w:val="00D20737"/>
    <w:rsid w:val="00D21E81"/>
    <w:rsid w:val="00D223DE"/>
    <w:rsid w:val="00D23C7D"/>
    <w:rsid w:val="00D25E37"/>
    <w:rsid w:val="00D2661A"/>
    <w:rsid w:val="00D26C06"/>
    <w:rsid w:val="00D2746A"/>
    <w:rsid w:val="00D27582"/>
    <w:rsid w:val="00D27727"/>
    <w:rsid w:val="00D32719"/>
    <w:rsid w:val="00D33166"/>
    <w:rsid w:val="00D33333"/>
    <w:rsid w:val="00D34CB7"/>
    <w:rsid w:val="00D34F4A"/>
    <w:rsid w:val="00D352A2"/>
    <w:rsid w:val="00D36902"/>
    <w:rsid w:val="00D4007C"/>
    <w:rsid w:val="00D4162B"/>
    <w:rsid w:val="00D45054"/>
    <w:rsid w:val="00D4514F"/>
    <w:rsid w:val="00D451E2"/>
    <w:rsid w:val="00D45E89"/>
    <w:rsid w:val="00D45E8D"/>
    <w:rsid w:val="00D466AE"/>
    <w:rsid w:val="00D4734F"/>
    <w:rsid w:val="00D51BF3"/>
    <w:rsid w:val="00D54B98"/>
    <w:rsid w:val="00D621DF"/>
    <w:rsid w:val="00D6682D"/>
    <w:rsid w:val="00D66846"/>
    <w:rsid w:val="00D675FB"/>
    <w:rsid w:val="00D67DF9"/>
    <w:rsid w:val="00D70E9D"/>
    <w:rsid w:val="00D7131B"/>
    <w:rsid w:val="00D71F25"/>
    <w:rsid w:val="00D748AD"/>
    <w:rsid w:val="00D74AD3"/>
    <w:rsid w:val="00D766E2"/>
    <w:rsid w:val="00D76F42"/>
    <w:rsid w:val="00D77031"/>
    <w:rsid w:val="00D84941"/>
    <w:rsid w:val="00D84FA1"/>
    <w:rsid w:val="00D851F0"/>
    <w:rsid w:val="00D86DB7"/>
    <w:rsid w:val="00D9060C"/>
    <w:rsid w:val="00D91431"/>
    <w:rsid w:val="00D926D0"/>
    <w:rsid w:val="00D93030"/>
    <w:rsid w:val="00D9487B"/>
    <w:rsid w:val="00D950E1"/>
    <w:rsid w:val="00D952A6"/>
    <w:rsid w:val="00D97F99"/>
    <w:rsid w:val="00DA1E08"/>
    <w:rsid w:val="00DA24F8"/>
    <w:rsid w:val="00DA28E8"/>
    <w:rsid w:val="00DA38D3"/>
    <w:rsid w:val="00DA3932"/>
    <w:rsid w:val="00DA3AFC"/>
    <w:rsid w:val="00DA64F8"/>
    <w:rsid w:val="00DA684E"/>
    <w:rsid w:val="00DA6C15"/>
    <w:rsid w:val="00DA6E22"/>
    <w:rsid w:val="00DA704C"/>
    <w:rsid w:val="00DA73F6"/>
    <w:rsid w:val="00DB38EE"/>
    <w:rsid w:val="00DB498B"/>
    <w:rsid w:val="00DB503C"/>
    <w:rsid w:val="00DB66CA"/>
    <w:rsid w:val="00DB6BCA"/>
    <w:rsid w:val="00DB7113"/>
    <w:rsid w:val="00DB7FA4"/>
    <w:rsid w:val="00DC0321"/>
    <w:rsid w:val="00DC3067"/>
    <w:rsid w:val="00DC370B"/>
    <w:rsid w:val="00DC5B90"/>
    <w:rsid w:val="00DC6768"/>
    <w:rsid w:val="00DD00FF"/>
    <w:rsid w:val="00DD0619"/>
    <w:rsid w:val="00DD0718"/>
    <w:rsid w:val="00DD07FB"/>
    <w:rsid w:val="00DD25C6"/>
    <w:rsid w:val="00DD4FE5"/>
    <w:rsid w:val="00DD54B0"/>
    <w:rsid w:val="00DD57EE"/>
    <w:rsid w:val="00DD6BCC"/>
    <w:rsid w:val="00DD75A3"/>
    <w:rsid w:val="00DE0622"/>
    <w:rsid w:val="00DE0A4B"/>
    <w:rsid w:val="00DE2410"/>
    <w:rsid w:val="00DE2939"/>
    <w:rsid w:val="00DE6E81"/>
    <w:rsid w:val="00DE703F"/>
    <w:rsid w:val="00DE7595"/>
    <w:rsid w:val="00DF1961"/>
    <w:rsid w:val="00DF44DE"/>
    <w:rsid w:val="00DF6B18"/>
    <w:rsid w:val="00E00D2F"/>
    <w:rsid w:val="00E01138"/>
    <w:rsid w:val="00E028DB"/>
    <w:rsid w:val="00E02DFB"/>
    <w:rsid w:val="00E030F9"/>
    <w:rsid w:val="00E0311A"/>
    <w:rsid w:val="00E03138"/>
    <w:rsid w:val="00E03CDA"/>
    <w:rsid w:val="00E06404"/>
    <w:rsid w:val="00E10343"/>
    <w:rsid w:val="00E11A85"/>
    <w:rsid w:val="00E12495"/>
    <w:rsid w:val="00E15CCD"/>
    <w:rsid w:val="00E15D9E"/>
    <w:rsid w:val="00E1684A"/>
    <w:rsid w:val="00E202EF"/>
    <w:rsid w:val="00E210B5"/>
    <w:rsid w:val="00E2118A"/>
    <w:rsid w:val="00E2202B"/>
    <w:rsid w:val="00E2552F"/>
    <w:rsid w:val="00E3126E"/>
    <w:rsid w:val="00E3137A"/>
    <w:rsid w:val="00E32213"/>
    <w:rsid w:val="00E32CCF"/>
    <w:rsid w:val="00E32F37"/>
    <w:rsid w:val="00E34A98"/>
    <w:rsid w:val="00E35D1E"/>
    <w:rsid w:val="00E364F9"/>
    <w:rsid w:val="00E365FA"/>
    <w:rsid w:val="00E36789"/>
    <w:rsid w:val="00E36D85"/>
    <w:rsid w:val="00E44A83"/>
    <w:rsid w:val="00E502C1"/>
    <w:rsid w:val="00E502DD"/>
    <w:rsid w:val="00E50D3A"/>
    <w:rsid w:val="00E51387"/>
    <w:rsid w:val="00E51E68"/>
    <w:rsid w:val="00E51F2F"/>
    <w:rsid w:val="00E522E4"/>
    <w:rsid w:val="00E52EFD"/>
    <w:rsid w:val="00E5408A"/>
    <w:rsid w:val="00E56441"/>
    <w:rsid w:val="00E56800"/>
    <w:rsid w:val="00E62FF9"/>
    <w:rsid w:val="00E631F7"/>
    <w:rsid w:val="00E635D6"/>
    <w:rsid w:val="00E639BC"/>
    <w:rsid w:val="00E664CC"/>
    <w:rsid w:val="00E70388"/>
    <w:rsid w:val="00E70F92"/>
    <w:rsid w:val="00E7336A"/>
    <w:rsid w:val="00E74ADB"/>
    <w:rsid w:val="00E74C54"/>
    <w:rsid w:val="00E751D1"/>
    <w:rsid w:val="00E7700B"/>
    <w:rsid w:val="00E77A03"/>
    <w:rsid w:val="00E822E8"/>
    <w:rsid w:val="00E82554"/>
    <w:rsid w:val="00E82606"/>
    <w:rsid w:val="00E846C8"/>
    <w:rsid w:val="00E84957"/>
    <w:rsid w:val="00E84A55"/>
    <w:rsid w:val="00E85BFF"/>
    <w:rsid w:val="00E870B5"/>
    <w:rsid w:val="00E872F4"/>
    <w:rsid w:val="00E90391"/>
    <w:rsid w:val="00E906C2"/>
    <w:rsid w:val="00E9311F"/>
    <w:rsid w:val="00E934D1"/>
    <w:rsid w:val="00E94AF0"/>
    <w:rsid w:val="00E95D13"/>
    <w:rsid w:val="00E95DD3"/>
    <w:rsid w:val="00E969D5"/>
    <w:rsid w:val="00EA58D1"/>
    <w:rsid w:val="00EA5AAF"/>
    <w:rsid w:val="00EA61BC"/>
    <w:rsid w:val="00EA65A2"/>
    <w:rsid w:val="00EA681A"/>
    <w:rsid w:val="00EA735B"/>
    <w:rsid w:val="00EA7DB0"/>
    <w:rsid w:val="00EB1E69"/>
    <w:rsid w:val="00EB2086"/>
    <w:rsid w:val="00EB30A8"/>
    <w:rsid w:val="00EB5EDF"/>
    <w:rsid w:val="00EB60D1"/>
    <w:rsid w:val="00EB60FE"/>
    <w:rsid w:val="00EB74DB"/>
    <w:rsid w:val="00EC1B04"/>
    <w:rsid w:val="00EC3AAB"/>
    <w:rsid w:val="00EC5359"/>
    <w:rsid w:val="00EC562A"/>
    <w:rsid w:val="00EC6ACF"/>
    <w:rsid w:val="00ED067A"/>
    <w:rsid w:val="00ED2B50"/>
    <w:rsid w:val="00ED445B"/>
    <w:rsid w:val="00ED7347"/>
    <w:rsid w:val="00EE0350"/>
    <w:rsid w:val="00EE0719"/>
    <w:rsid w:val="00EE0E80"/>
    <w:rsid w:val="00EE212B"/>
    <w:rsid w:val="00EE613F"/>
    <w:rsid w:val="00EE7295"/>
    <w:rsid w:val="00EE7869"/>
    <w:rsid w:val="00EF054A"/>
    <w:rsid w:val="00EF3235"/>
    <w:rsid w:val="00EF5669"/>
    <w:rsid w:val="00EF5BED"/>
    <w:rsid w:val="00EF64CD"/>
    <w:rsid w:val="00EF7C2C"/>
    <w:rsid w:val="00EF7E72"/>
    <w:rsid w:val="00F04584"/>
    <w:rsid w:val="00F060E2"/>
    <w:rsid w:val="00F0627C"/>
    <w:rsid w:val="00F06D37"/>
    <w:rsid w:val="00F07B9D"/>
    <w:rsid w:val="00F10926"/>
    <w:rsid w:val="00F1139A"/>
    <w:rsid w:val="00F11586"/>
    <w:rsid w:val="00F1183B"/>
    <w:rsid w:val="00F11C9F"/>
    <w:rsid w:val="00F12263"/>
    <w:rsid w:val="00F1409D"/>
    <w:rsid w:val="00F14214"/>
    <w:rsid w:val="00F14C7C"/>
    <w:rsid w:val="00F157A9"/>
    <w:rsid w:val="00F1705B"/>
    <w:rsid w:val="00F25BB6"/>
    <w:rsid w:val="00F26B7E"/>
    <w:rsid w:val="00F27A3B"/>
    <w:rsid w:val="00F3208B"/>
    <w:rsid w:val="00F33515"/>
    <w:rsid w:val="00F33817"/>
    <w:rsid w:val="00F3447F"/>
    <w:rsid w:val="00F35088"/>
    <w:rsid w:val="00F40BE3"/>
    <w:rsid w:val="00F420D5"/>
    <w:rsid w:val="00F42D74"/>
    <w:rsid w:val="00F451EA"/>
    <w:rsid w:val="00F45447"/>
    <w:rsid w:val="00F456C6"/>
    <w:rsid w:val="00F4577B"/>
    <w:rsid w:val="00F46496"/>
    <w:rsid w:val="00F474D0"/>
    <w:rsid w:val="00F47670"/>
    <w:rsid w:val="00F50179"/>
    <w:rsid w:val="00F5118A"/>
    <w:rsid w:val="00F55EBD"/>
    <w:rsid w:val="00F56511"/>
    <w:rsid w:val="00F6192F"/>
    <w:rsid w:val="00F6194E"/>
    <w:rsid w:val="00F623AC"/>
    <w:rsid w:val="00F6412A"/>
    <w:rsid w:val="00F6491B"/>
    <w:rsid w:val="00F65893"/>
    <w:rsid w:val="00F66A4A"/>
    <w:rsid w:val="00F70A08"/>
    <w:rsid w:val="00F71E22"/>
    <w:rsid w:val="00F72142"/>
    <w:rsid w:val="00F72AE7"/>
    <w:rsid w:val="00F74898"/>
    <w:rsid w:val="00F765F0"/>
    <w:rsid w:val="00F833BA"/>
    <w:rsid w:val="00F84FD0"/>
    <w:rsid w:val="00F859A8"/>
    <w:rsid w:val="00F9108B"/>
    <w:rsid w:val="00F91349"/>
    <w:rsid w:val="00F92C20"/>
    <w:rsid w:val="00F93A8A"/>
    <w:rsid w:val="00F95248"/>
    <w:rsid w:val="00F956A9"/>
    <w:rsid w:val="00F963ED"/>
    <w:rsid w:val="00F966CF"/>
    <w:rsid w:val="00F96CAE"/>
    <w:rsid w:val="00F970D1"/>
    <w:rsid w:val="00F97235"/>
    <w:rsid w:val="00F97723"/>
    <w:rsid w:val="00F97C99"/>
    <w:rsid w:val="00FA07E4"/>
    <w:rsid w:val="00FA422F"/>
    <w:rsid w:val="00FA5F24"/>
    <w:rsid w:val="00FA662D"/>
    <w:rsid w:val="00FA6730"/>
    <w:rsid w:val="00FA73B1"/>
    <w:rsid w:val="00FA7E50"/>
    <w:rsid w:val="00FB0B85"/>
    <w:rsid w:val="00FB0C8B"/>
    <w:rsid w:val="00FB0CB9"/>
    <w:rsid w:val="00FB45F1"/>
    <w:rsid w:val="00FB4A72"/>
    <w:rsid w:val="00FB54E8"/>
    <w:rsid w:val="00FB7054"/>
    <w:rsid w:val="00FC17B7"/>
    <w:rsid w:val="00FC2CB7"/>
    <w:rsid w:val="00FC4090"/>
    <w:rsid w:val="00FC4657"/>
    <w:rsid w:val="00FC55B4"/>
    <w:rsid w:val="00FD00E6"/>
    <w:rsid w:val="00FD09A1"/>
    <w:rsid w:val="00FD2A7C"/>
    <w:rsid w:val="00FD59EB"/>
    <w:rsid w:val="00FD7299"/>
    <w:rsid w:val="00FE1FBE"/>
    <w:rsid w:val="00FE367F"/>
    <w:rsid w:val="00FE3901"/>
    <w:rsid w:val="00FE39D3"/>
    <w:rsid w:val="00FE4BCE"/>
    <w:rsid w:val="00FE54AE"/>
    <w:rsid w:val="00FE576A"/>
    <w:rsid w:val="00FE7E79"/>
    <w:rsid w:val="00FF13F0"/>
    <w:rsid w:val="00FF3E7D"/>
    <w:rsid w:val="00FF5B99"/>
    <w:rsid w:val="00FF730C"/>
    <w:rsid w:val="00FF73F4"/>
    <w:rsid w:val="00FF7CE4"/>
    <w:rsid w:val="00FF7E39"/>
    <w:rsid w:val="03B10757"/>
    <w:rsid w:val="07224580"/>
    <w:rsid w:val="074B16F7"/>
    <w:rsid w:val="098B118B"/>
    <w:rsid w:val="0B004A40"/>
    <w:rsid w:val="0BC77C02"/>
    <w:rsid w:val="0C053EB6"/>
    <w:rsid w:val="13AD75A1"/>
    <w:rsid w:val="14D64D96"/>
    <w:rsid w:val="153D0EBF"/>
    <w:rsid w:val="1664016D"/>
    <w:rsid w:val="1B986361"/>
    <w:rsid w:val="1CA40C0C"/>
    <w:rsid w:val="1F440EFC"/>
    <w:rsid w:val="23C53CC0"/>
    <w:rsid w:val="26EE6476"/>
    <w:rsid w:val="2A7F2607"/>
    <w:rsid w:val="2A9F7B87"/>
    <w:rsid w:val="2BA55348"/>
    <w:rsid w:val="2C1C69C2"/>
    <w:rsid w:val="2F6F58FA"/>
    <w:rsid w:val="323302C3"/>
    <w:rsid w:val="32CC42D6"/>
    <w:rsid w:val="3646552C"/>
    <w:rsid w:val="36DC6F0E"/>
    <w:rsid w:val="3C755A09"/>
    <w:rsid w:val="3D866DF9"/>
    <w:rsid w:val="3EF220D7"/>
    <w:rsid w:val="406440B7"/>
    <w:rsid w:val="42ED467B"/>
    <w:rsid w:val="4508772F"/>
    <w:rsid w:val="462A57CA"/>
    <w:rsid w:val="48A204C3"/>
    <w:rsid w:val="49DD40A8"/>
    <w:rsid w:val="4A053371"/>
    <w:rsid w:val="4B3A1160"/>
    <w:rsid w:val="4C4A792C"/>
    <w:rsid w:val="4C5A6C38"/>
    <w:rsid w:val="4CC55DED"/>
    <w:rsid w:val="4D8D4622"/>
    <w:rsid w:val="4DA30473"/>
    <w:rsid w:val="4E9A410D"/>
    <w:rsid w:val="4F9015C3"/>
    <w:rsid w:val="5272172E"/>
    <w:rsid w:val="52CE4610"/>
    <w:rsid w:val="534F3CCB"/>
    <w:rsid w:val="5BA7049C"/>
    <w:rsid w:val="5BBB06CB"/>
    <w:rsid w:val="5CDF6F78"/>
    <w:rsid w:val="5E613DC9"/>
    <w:rsid w:val="5EC1288D"/>
    <w:rsid w:val="5FCF38FB"/>
    <w:rsid w:val="62344440"/>
    <w:rsid w:val="63776F24"/>
    <w:rsid w:val="67713AF5"/>
    <w:rsid w:val="72744DF2"/>
    <w:rsid w:val="72DC7386"/>
    <w:rsid w:val="737F7EA1"/>
    <w:rsid w:val="7A56204E"/>
    <w:rsid w:val="7EE5645D"/>
    <w:rsid w:val="7FE619EC"/>
    <w:rsid w:val="FBDF4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4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ody Text Indent 2"/>
    <w:basedOn w:val="1"/>
    <w:link w:val="237"/>
    <w:unhideWhenUsed/>
    <w:qFormat/>
    <w:uiPriority w:val="99"/>
    <w:pPr>
      <w:spacing w:after="120" w:line="480" w:lineRule="auto"/>
      <w:ind w:left="420" w:leftChars="200"/>
    </w:pPr>
  </w:style>
  <w:style w:type="paragraph" w:styleId="18">
    <w:name w:val="Balloon Text"/>
    <w:basedOn w:val="1"/>
    <w:link w:val="49"/>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4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unhideWhenUsed/>
    <w:qFormat/>
    <w:uiPriority w:val="0"/>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2 字符"/>
    <w:link w:val="3"/>
    <w:qFormat/>
    <w:uiPriority w:val="0"/>
    <w:rPr>
      <w:rFonts w:ascii="Arial" w:hAnsi="Arial" w:eastAsia="黑体" w:cs="Times New Roman"/>
      <w:b/>
      <w:bCs/>
      <w:sz w:val="32"/>
      <w:szCs w:val="32"/>
    </w:rPr>
  </w:style>
  <w:style w:type="character" w:customStyle="1" w:styleId="40">
    <w:name w:val="标题 3 字符"/>
    <w:link w:val="4"/>
    <w:qFormat/>
    <w:uiPriority w:val="0"/>
    <w:rPr>
      <w:rFonts w:ascii="Times New Roman" w:hAnsi="Times New Roman" w:eastAsia="宋体" w:cs="Times New Roman"/>
      <w:b/>
      <w:bCs/>
      <w:sz w:val="32"/>
      <w:szCs w:val="32"/>
    </w:rPr>
  </w:style>
  <w:style w:type="character" w:customStyle="1" w:styleId="41">
    <w:name w:val="标题 4 字符"/>
    <w:link w:val="5"/>
    <w:qFormat/>
    <w:uiPriority w:val="0"/>
    <w:rPr>
      <w:rFonts w:ascii="Arial" w:hAnsi="Arial" w:eastAsia="黑体" w:cs="Times New Roman"/>
      <w:b/>
      <w:bCs/>
      <w:sz w:val="28"/>
      <w:szCs w:val="28"/>
    </w:rPr>
  </w:style>
  <w:style w:type="character" w:customStyle="1" w:styleId="42">
    <w:name w:val="标题 5 字符"/>
    <w:link w:val="6"/>
    <w:qFormat/>
    <w:uiPriority w:val="0"/>
    <w:rPr>
      <w:rFonts w:ascii="Times New Roman" w:hAnsi="Times New Roman" w:eastAsia="宋体" w:cs="Times New Roman"/>
      <w:b/>
      <w:bCs/>
      <w:sz w:val="28"/>
      <w:szCs w:val="28"/>
    </w:rPr>
  </w:style>
  <w:style w:type="character" w:customStyle="1" w:styleId="43">
    <w:name w:val="标题 6 字符"/>
    <w:link w:val="7"/>
    <w:qFormat/>
    <w:uiPriority w:val="0"/>
    <w:rPr>
      <w:rFonts w:ascii="Arial" w:hAnsi="Arial" w:eastAsia="黑体" w:cs="Times New Roman"/>
      <w:b/>
      <w:bCs/>
      <w:sz w:val="24"/>
      <w:szCs w:val="24"/>
    </w:rPr>
  </w:style>
  <w:style w:type="character" w:customStyle="1" w:styleId="44">
    <w:name w:val="标题 7 字符"/>
    <w:link w:val="8"/>
    <w:qFormat/>
    <w:uiPriority w:val="0"/>
    <w:rPr>
      <w:rFonts w:ascii="Times New Roman" w:hAnsi="Times New Roman" w:eastAsia="宋体" w:cs="Times New Roman"/>
      <w:b/>
      <w:bCs/>
      <w:sz w:val="24"/>
      <w:szCs w:val="24"/>
    </w:rPr>
  </w:style>
  <w:style w:type="character" w:customStyle="1" w:styleId="45">
    <w:name w:val="标题 8 字符"/>
    <w:link w:val="9"/>
    <w:qFormat/>
    <w:uiPriority w:val="0"/>
    <w:rPr>
      <w:rFonts w:ascii="Arial" w:hAnsi="Arial" w:eastAsia="黑体" w:cs="Times New Roman"/>
      <w:sz w:val="24"/>
      <w:szCs w:val="24"/>
    </w:rPr>
  </w:style>
  <w:style w:type="character" w:customStyle="1" w:styleId="46">
    <w:name w:val="标题 9 字符"/>
    <w:link w:val="10"/>
    <w:qFormat/>
    <w:uiPriority w:val="0"/>
    <w:rPr>
      <w:rFonts w:ascii="Arial" w:hAnsi="Arial" w:eastAsia="黑体" w:cs="Times New Roman"/>
      <w:szCs w:val="21"/>
    </w:rPr>
  </w:style>
  <w:style w:type="character" w:customStyle="1" w:styleId="47">
    <w:name w:val="页眉 字符"/>
    <w:link w:val="20"/>
    <w:qFormat/>
    <w:uiPriority w:val="99"/>
    <w:rPr>
      <w:rFonts w:ascii="Times New Roman" w:hAnsi="Times New Roman" w:eastAsia="宋体" w:cs="Times New Roman"/>
      <w:sz w:val="18"/>
      <w:szCs w:val="18"/>
    </w:rPr>
  </w:style>
  <w:style w:type="character" w:customStyle="1" w:styleId="48">
    <w:name w:val="页脚 字符"/>
    <w:link w:val="19"/>
    <w:qFormat/>
    <w:uiPriority w:val="99"/>
    <w:rPr>
      <w:rFonts w:ascii="宋体" w:hAnsi="Times New Roman" w:eastAsia="宋体" w:cs="Times New Roman"/>
      <w:sz w:val="18"/>
      <w:szCs w:val="18"/>
    </w:rPr>
  </w:style>
  <w:style w:type="character" w:customStyle="1" w:styleId="49">
    <w:name w:val="批注框文本 字符"/>
    <w:link w:val="18"/>
    <w:semiHidden/>
    <w:qFormat/>
    <w:uiPriority w:val="99"/>
    <w:rPr>
      <w:sz w:val="18"/>
      <w:szCs w:val="18"/>
    </w:rPr>
  </w:style>
  <w:style w:type="paragraph" w:customStyle="1" w:styleId="50">
    <w:name w:val="引用1"/>
    <w:basedOn w:val="1"/>
    <w:next w:val="1"/>
    <w:link w:val="51"/>
    <w:qFormat/>
    <w:uiPriority w:val="29"/>
    <w:rPr>
      <w:i/>
      <w:iCs/>
      <w:color w:val="000000"/>
    </w:rPr>
  </w:style>
  <w:style w:type="character" w:customStyle="1" w:styleId="51">
    <w:name w:val="引用 字符"/>
    <w:link w:val="50"/>
    <w:qFormat/>
    <w:uiPriority w:val="29"/>
    <w:rPr>
      <w:i/>
      <w:iCs/>
      <w:color w:val="000000"/>
    </w:rPr>
  </w:style>
  <w:style w:type="character" w:customStyle="1" w:styleId="52">
    <w:name w:val="标题 字符"/>
    <w:link w:val="27"/>
    <w:qFormat/>
    <w:uiPriority w:val="0"/>
    <w:rPr>
      <w:rFonts w:ascii="Arial" w:hAnsi="Arial" w:eastAsia="宋体" w:cs="Arial"/>
      <w:b/>
      <w:bCs/>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rFonts w:ascii="Times New Roman" w:hAnsi="Times New Roman" w:eastAsia="宋体" w:cs="Times New Roman"/>
      <w:szCs w:val="20"/>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pPr>
  </w:style>
  <w:style w:type="paragraph" w:customStyle="1" w:styleId="95">
    <w:name w:val="标准文件_目录标题"/>
    <w:basedOn w:val="1"/>
    <w:qFormat/>
    <w:uiPriority w:val="0"/>
    <w:pPr>
      <w:spacing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ind w:left="0" w:firstLine="200"/>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hAnsi="Times New Roman" w:eastAsia="宋体" w:cs="Times New Roman"/>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ind w:left="783"/>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customStyle="1" w:styleId="190">
    <w:name w:val="占位符文本1"/>
    <w:basedOn w:val="31"/>
    <w:semiHidden/>
    <w:qFormat/>
    <w:uiPriority w:val="99"/>
    <w:rPr>
      <w:color w:val="808080"/>
    </w:rPr>
  </w:style>
  <w:style w:type="paragraph" w:customStyle="1" w:styleId="191">
    <w:name w:val="标准文件_二级项2"/>
    <w:basedOn w:val="60"/>
    <w:qFormat/>
    <w:uiPriority w:val="0"/>
    <w:pPr>
      <w:numPr>
        <w:ilvl w:val="1"/>
        <w:numId w:val="21"/>
      </w:numPr>
      <w:ind w:left="1271" w:hanging="420" w:firstLineChars="0"/>
    </w:pPr>
  </w:style>
  <w:style w:type="paragraph" w:customStyle="1" w:styleId="192">
    <w:name w:val="标准文件_三级项2"/>
    <w:basedOn w:val="60"/>
    <w:qFormat/>
    <w:uiPriority w:val="0"/>
    <w:pPr>
      <w:numPr>
        <w:ilvl w:val="0"/>
        <w:numId w:val="30"/>
      </w:numPr>
      <w:spacing w:line="300" w:lineRule="exact"/>
      <w:ind w:left="1276" w:hanging="425" w:firstLineChars="0"/>
    </w:pPr>
    <w:rPr>
      <w:rFonts w:ascii="Times New Roman"/>
    </w:rPr>
  </w:style>
  <w:style w:type="paragraph" w:customStyle="1" w:styleId="193">
    <w:name w:val="标准文件_一级项2"/>
    <w:basedOn w:val="60"/>
    <w:qFormat/>
    <w:uiPriority w:val="0"/>
    <w:pPr>
      <w:numPr>
        <w:ilvl w:val="0"/>
        <w:numId w:val="31"/>
      </w:numPr>
      <w:spacing w:line="300" w:lineRule="exact"/>
      <w:ind w:left="1271" w:hanging="420"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wrap="around"/>
      <w:spacing w:before="57"/>
    </w:pPr>
    <w:rPr>
      <w:sz w:val="21"/>
    </w:rPr>
  </w:style>
  <w:style w:type="paragraph" w:customStyle="1" w:styleId="201">
    <w:name w:val="标准文件_文件名称"/>
    <w:basedOn w:val="60"/>
    <w:next w:val="60"/>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next w:val="60"/>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段 Char"/>
    <w:link w:val="235"/>
    <w:qFormat/>
    <w:uiPriority w:val="0"/>
    <w:rPr>
      <w:rFonts w:ascii="宋体"/>
      <w:sz w:val="21"/>
    </w:rPr>
  </w:style>
  <w:style w:type="paragraph" w:customStyle="1" w:styleId="235">
    <w:name w:val="段"/>
    <w:link w:val="23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6">
    <w:name w:val="一级条标题"/>
    <w:next w:val="1"/>
    <w:qFormat/>
    <w:uiPriority w:val="0"/>
    <w:pPr>
      <w:numPr>
        <w:ilvl w:val="1"/>
        <w:numId w:val="7"/>
      </w:numPr>
      <w:spacing w:beforeLines="50" w:afterLines="50"/>
      <w:jc w:val="both"/>
      <w:outlineLvl w:val="2"/>
    </w:pPr>
    <w:rPr>
      <w:rFonts w:ascii="黑体" w:hAnsi="Calibri" w:eastAsia="黑体" w:cs="Times New Roman"/>
      <w:sz w:val="21"/>
      <w:szCs w:val="21"/>
      <w:lang w:val="en-US" w:eastAsia="zh-CN" w:bidi="ar-SA"/>
    </w:rPr>
  </w:style>
  <w:style w:type="character" w:customStyle="1" w:styleId="237">
    <w:name w:val="正文文本缩进 2 字符"/>
    <w:basedOn w:val="31"/>
    <w:link w:val="17"/>
    <w:semiHidden/>
    <w:qFormat/>
    <w:uiPriority w:val="99"/>
    <w:rPr>
      <w:kern w:val="2"/>
      <w:sz w:val="21"/>
      <w:szCs w:val="21"/>
    </w:rPr>
  </w:style>
  <w:style w:type="paragraph" w:customStyle="1" w:styleId="23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239">
    <w:name w:val="章标题"/>
    <w:next w:val="235"/>
    <w:qFormat/>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40">
    <w:name w:val="二级条标题"/>
    <w:basedOn w:val="236"/>
    <w:next w:val="235"/>
    <w:qFormat/>
    <w:uiPriority w:val="0"/>
    <w:pPr>
      <w:numPr>
        <w:ilvl w:val="2"/>
      </w:numPr>
      <w:spacing w:beforeLines="0" w:afterLines="0"/>
      <w:outlineLvl w:val="9"/>
    </w:pPr>
  </w:style>
  <w:style w:type="paragraph" w:customStyle="1" w:styleId="241">
    <w:name w:val="终结线"/>
    <w:basedOn w:val="1"/>
    <w:qFormat/>
    <w:uiPriority w:val="0"/>
    <w:pPr>
      <w:framePr w:hSpace="181" w:vSpace="181" w:wrap="around" w:vAnchor="text" w:hAnchor="margin" w:xAlign="center" w:y="285"/>
    </w:pPr>
  </w:style>
  <w:style w:type="table" w:customStyle="1" w:styleId="242">
    <w:name w:val="Table Normal"/>
    <w:unhideWhenUsed/>
    <w:qFormat/>
    <w:uiPriority w:val="0"/>
    <w:tblPr>
      <w:tblCellMar>
        <w:top w:w="0" w:type="dxa"/>
        <w:left w:w="0" w:type="dxa"/>
        <w:bottom w:w="0" w:type="dxa"/>
        <w:right w:w="0" w:type="dxa"/>
      </w:tblCellMar>
    </w:tblPr>
  </w:style>
  <w:style w:type="character" w:customStyle="1" w:styleId="243">
    <w:name w:val="fontstyle01"/>
    <w:qFormat/>
    <w:uiPriority w:val="0"/>
    <w:rPr>
      <w:rFonts w:hint="eastAsia" w:ascii="宋体" w:hAnsi="宋体" w:eastAsia="宋体"/>
      <w:color w:val="000000"/>
      <w:sz w:val="18"/>
      <w:szCs w:val="18"/>
    </w:rPr>
  </w:style>
  <w:style w:type="character" w:customStyle="1" w:styleId="244">
    <w:name w:val="批注文字 字符"/>
    <w:basedOn w:val="31"/>
    <w:link w:val="13"/>
    <w:semiHidden/>
    <w:qFormat/>
    <w:uiPriority w:val="99"/>
    <w:rPr>
      <w:rFonts w:ascii="Calibri" w:hAnsi="Calibri"/>
      <w:kern w:val="2"/>
      <w:sz w:val="21"/>
      <w:szCs w:val="21"/>
    </w:rPr>
  </w:style>
  <w:style w:type="character" w:customStyle="1" w:styleId="245">
    <w:name w:val="批注主题 字符"/>
    <w:basedOn w:val="244"/>
    <w:link w:val="28"/>
    <w:semiHidden/>
    <w:qFormat/>
    <w:uiPriority w:val="99"/>
    <w:rPr>
      <w:rFonts w:ascii="Calibri" w:hAnsi="Calibri"/>
      <w:b/>
      <w:bCs/>
      <w:kern w:val="2"/>
      <w:sz w:val="21"/>
      <w:szCs w:val="21"/>
    </w:rPr>
  </w:style>
  <w:style w:type="character" w:customStyle="1" w:styleId="246">
    <w:name w:val="font31"/>
    <w:basedOn w:val="31"/>
    <w:qFormat/>
    <w:uiPriority w:val="0"/>
    <w:rPr>
      <w:rFonts w:ascii="宋体" w:hAnsi="宋体" w:eastAsia="宋体" w:cs="宋体"/>
      <w:color w:val="000000"/>
      <w:sz w:val="16"/>
      <w:szCs w:val="16"/>
      <w:u w:val="none"/>
    </w:rPr>
  </w:style>
  <w:style w:type="character" w:customStyle="1" w:styleId="247">
    <w:name w:val="font41"/>
    <w:basedOn w:val="31"/>
    <w:qFormat/>
    <w:uiPriority w:val="0"/>
    <w:rPr>
      <w:rFonts w:ascii="宋体" w:hAnsi="宋体" w:eastAsia="宋体" w:cs="宋体"/>
      <w:color w:val="000000"/>
      <w:sz w:val="6"/>
      <w:szCs w:val="6"/>
      <w:u w:val="none"/>
    </w:rPr>
  </w:style>
  <w:style w:type="paragraph" w:customStyle="1" w:styleId="248">
    <w:name w:val="修订1"/>
    <w:hidden/>
    <w:semiHidden/>
    <w:qFormat/>
    <w:uiPriority w:val="99"/>
    <w:rPr>
      <w:rFonts w:ascii="Calibri" w:hAnsi="Calibri" w:eastAsia="宋体" w:cs="Times New Roman"/>
      <w:kern w:val="2"/>
      <w:sz w:val="21"/>
      <w:szCs w:val="21"/>
      <w:lang w:val="en-US" w:eastAsia="zh-CN" w:bidi="ar-SA"/>
    </w:rPr>
  </w:style>
  <w:style w:type="paragraph" w:customStyle="1" w:styleId="249">
    <w:name w:val="修订2"/>
    <w:hidden/>
    <w:unhideWhenUsed/>
    <w:qFormat/>
    <w:uiPriority w:val="99"/>
    <w:rPr>
      <w:rFonts w:ascii="Calibri" w:hAnsi="Calibri" w:eastAsia="宋体" w:cs="Times New Roman"/>
      <w:kern w:val="2"/>
      <w:sz w:val="21"/>
      <w:szCs w:val="21"/>
      <w:lang w:val="en-US" w:eastAsia="zh-CN" w:bidi="ar-SA"/>
    </w:rPr>
  </w:style>
  <w:style w:type="paragraph" w:styleId="250">
    <w:name w:val="List Paragraph"/>
    <w:basedOn w:val="1"/>
    <w:unhideWhenUsed/>
    <w:qFormat/>
    <w:uiPriority w:val="99"/>
    <w:pPr>
      <w:ind w:firstLine="420" w:firstLineChars="200"/>
    </w:pPr>
  </w:style>
  <w:style w:type="character" w:customStyle="1" w:styleId="251">
    <w:name w:val="未处理的提及1"/>
    <w:basedOn w:val="31"/>
    <w:semiHidden/>
    <w:unhideWhenUsed/>
    <w:qFormat/>
    <w:uiPriority w:val="99"/>
    <w:rPr>
      <w:color w:val="605E5C"/>
      <w:shd w:val="clear" w:color="auto" w:fill="E1DFDD"/>
    </w:rPr>
  </w:style>
  <w:style w:type="paragraph" w:customStyle="1" w:styleId="252">
    <w:name w:val="TOC 标题1"/>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076252B7DBE4417B0A602DC8F506A68"/>
        <w:style w:val=""/>
        <w:category>
          <w:name w:val="常规"/>
          <w:gallery w:val="placeholder"/>
        </w:category>
        <w:types>
          <w:type w:val="bbPlcHdr"/>
        </w:types>
        <w:behaviors>
          <w:behavior w:val="content"/>
        </w:behaviors>
        <w:description w:val=""/>
        <w:guid w:val="{EC235769-EEB4-46CE-98B9-F1561CCA4CAA}"/>
      </w:docPartPr>
      <w:docPartBody>
        <w:p w14:paraId="46EE6FD8">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6"/>
    <w:rsid w:val="0009076B"/>
    <w:rsid w:val="000B103B"/>
    <w:rsid w:val="00127642"/>
    <w:rsid w:val="00177F75"/>
    <w:rsid w:val="00181B09"/>
    <w:rsid w:val="00196689"/>
    <w:rsid w:val="001B0386"/>
    <w:rsid w:val="001B08D6"/>
    <w:rsid w:val="001C537F"/>
    <w:rsid w:val="001D2822"/>
    <w:rsid w:val="001D63A4"/>
    <w:rsid w:val="001E6D70"/>
    <w:rsid w:val="001F50AC"/>
    <w:rsid w:val="002A4343"/>
    <w:rsid w:val="002D0952"/>
    <w:rsid w:val="002D70D8"/>
    <w:rsid w:val="003515C9"/>
    <w:rsid w:val="003806EF"/>
    <w:rsid w:val="003C0376"/>
    <w:rsid w:val="003D66D8"/>
    <w:rsid w:val="00417E45"/>
    <w:rsid w:val="00461A3D"/>
    <w:rsid w:val="004634D0"/>
    <w:rsid w:val="004F7481"/>
    <w:rsid w:val="00536F02"/>
    <w:rsid w:val="005501CC"/>
    <w:rsid w:val="0055035F"/>
    <w:rsid w:val="005D25E8"/>
    <w:rsid w:val="0065006A"/>
    <w:rsid w:val="0065613D"/>
    <w:rsid w:val="00694D71"/>
    <w:rsid w:val="006A7582"/>
    <w:rsid w:val="006B6693"/>
    <w:rsid w:val="006C1218"/>
    <w:rsid w:val="007105F1"/>
    <w:rsid w:val="00725CCB"/>
    <w:rsid w:val="00733249"/>
    <w:rsid w:val="00771CA7"/>
    <w:rsid w:val="007B6A0A"/>
    <w:rsid w:val="007D009F"/>
    <w:rsid w:val="007E05B6"/>
    <w:rsid w:val="00824E2E"/>
    <w:rsid w:val="00826B14"/>
    <w:rsid w:val="0083549F"/>
    <w:rsid w:val="0086459F"/>
    <w:rsid w:val="0087456D"/>
    <w:rsid w:val="008B52B1"/>
    <w:rsid w:val="008C33E6"/>
    <w:rsid w:val="0099015D"/>
    <w:rsid w:val="009963B0"/>
    <w:rsid w:val="009A6E9B"/>
    <w:rsid w:val="009D6C73"/>
    <w:rsid w:val="009E243C"/>
    <w:rsid w:val="00A16814"/>
    <w:rsid w:val="00A51F12"/>
    <w:rsid w:val="00A81FAE"/>
    <w:rsid w:val="00AA5C57"/>
    <w:rsid w:val="00AB2914"/>
    <w:rsid w:val="00B309AA"/>
    <w:rsid w:val="00B406C8"/>
    <w:rsid w:val="00B617E0"/>
    <w:rsid w:val="00B63382"/>
    <w:rsid w:val="00B64B07"/>
    <w:rsid w:val="00B910BA"/>
    <w:rsid w:val="00BA7F58"/>
    <w:rsid w:val="00BC0F1B"/>
    <w:rsid w:val="00BD10D4"/>
    <w:rsid w:val="00BD29B0"/>
    <w:rsid w:val="00CC4975"/>
    <w:rsid w:val="00CC7C5C"/>
    <w:rsid w:val="00D0164A"/>
    <w:rsid w:val="00D24FC6"/>
    <w:rsid w:val="00D34F4A"/>
    <w:rsid w:val="00D51263"/>
    <w:rsid w:val="00DC2BA8"/>
    <w:rsid w:val="00E00D2F"/>
    <w:rsid w:val="00EC76E9"/>
    <w:rsid w:val="00EE4786"/>
    <w:rsid w:val="00F74E27"/>
    <w:rsid w:val="00F97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8076252B7DBE4417B0A602DC8F506A6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13</Pages>
  <Words>5864</Words>
  <Characters>7176</Characters>
  <Lines>66</Lines>
  <Paragraphs>18</Paragraphs>
  <TotalTime>35</TotalTime>
  <ScaleCrop>false</ScaleCrop>
  <LinksUpToDate>false</LinksUpToDate>
  <CharactersWithSpaces>7510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2025-09-08T00:52:00Z</dcterms:created>
  <dc:creator>014600002477</dc:creator>
  <dc:description>&lt;config cover="true" show_menu="true" version="1.0.0" doctype="SDKXY"&gt;_x000d_
&lt;/config&gt;</dc:description>
  <cp:lastModifiedBy>Hi~Alex</cp:lastModifiedBy>
  <cp:lastPrinted>2025-05-14T13:35:00Z</cp:lastPrinted>
  <dcterms:modified xsi:type="dcterms:W3CDTF">2025-09-08T06:43:09Z</dcterms:modified>
  <dc:title>行业标准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26C11EA64FC84BF39C57B3BE9FD309F1_13</vt:lpwstr>
  </property>
  <property fmtid="{D5CDD505-2E9C-101B-9397-08002B2CF9AE}" pid="16" name="MTWinEqns">
    <vt:bool>true</vt:bool>
  </property>
  <property fmtid="{D5CDD505-2E9C-101B-9397-08002B2CF9AE}" pid="17" name="KSOTemplateDocerSaveRecord">
    <vt:lpwstr>eyJoZGlkIjoiZDgyZjQ0Mzc4ODExMjdkMmFmMjg0YzA0NDg5OWVlNDgiLCJ1c2VySWQiOiI0MDQ1OTY1MjYifQ==</vt:lpwstr>
  </property>
</Properties>
</file>